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2D" w:rsidRDefault="00154E2D" w:rsidP="00173434">
      <w:pPr>
        <w:ind w:firstLine="0"/>
        <w:rPr>
          <w:b/>
          <w:noProof/>
        </w:rPr>
      </w:pPr>
    </w:p>
    <w:p w:rsidR="00C37390" w:rsidRDefault="00C37390" w:rsidP="00C3739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1E21" wp14:editId="574D9474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749" w:rsidRPr="00543DF2" w:rsidRDefault="002F7749" w:rsidP="00C37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99284B" w:rsidRPr="00543DF2" w:rsidRDefault="0099284B" w:rsidP="00C373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6451662" wp14:editId="337896A7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90" w:rsidRPr="00173434" w:rsidRDefault="00C37390" w:rsidP="00C37390">
      <w:pPr>
        <w:jc w:val="right"/>
        <w:rPr>
          <w:b/>
          <w:sz w:val="24"/>
          <w:szCs w:val="24"/>
        </w:rPr>
      </w:pPr>
    </w:p>
    <w:p w:rsidR="00C37390" w:rsidRPr="00173434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343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 ЭНГЕЛЬС</w:t>
      </w:r>
    </w:p>
    <w:p w:rsidR="00C37390" w:rsidRPr="00173434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73434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</w:t>
      </w:r>
    </w:p>
    <w:p w:rsidR="00C37390" w:rsidRPr="00173434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7343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37390" w:rsidRPr="00173434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73434">
        <w:rPr>
          <w:rFonts w:ascii="Times New Roman" w:hAnsi="Times New Roman" w:cs="Times New Roman"/>
          <w:b/>
          <w:sz w:val="28"/>
          <w:szCs w:val="28"/>
        </w:rPr>
        <w:t>ЭНГЕЛЬССКИЙ ГОРОДСКОЙ СОВЕТ ДЕПУТАТОВ</w:t>
      </w:r>
    </w:p>
    <w:p w:rsidR="00C37390" w:rsidRPr="00173434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37390" w:rsidRPr="00173434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734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7390" w:rsidRPr="00B30911" w:rsidRDefault="00C37390" w:rsidP="00C37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90" w:rsidRPr="00B30911" w:rsidRDefault="009F5D15" w:rsidP="00C3739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A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43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C3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84C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2017 года</w:t>
      </w:r>
      <w:r w:rsidR="004F4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C3739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A4F7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7140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734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A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73434">
        <w:rPr>
          <w:rFonts w:ascii="Times New Roman" w:hAnsi="Times New Roman" w:cs="Times New Roman"/>
          <w:b/>
          <w:bCs/>
          <w:sz w:val="24"/>
          <w:szCs w:val="24"/>
        </w:rPr>
        <w:t>481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C37390" w:rsidRDefault="00C37390" w:rsidP="00C373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3434" w:rsidRDefault="00173434" w:rsidP="00C373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73434">
        <w:rPr>
          <w:rFonts w:ascii="Times New Roman" w:hAnsi="Times New Roman" w:cs="Times New Roman"/>
          <w:b/>
          <w:sz w:val="24"/>
          <w:szCs w:val="24"/>
        </w:rPr>
        <w:t>Восемьдесят пятое заседание</w:t>
      </w:r>
    </w:p>
    <w:p w:rsidR="00173434" w:rsidRPr="00153D55" w:rsidRDefault="00173434" w:rsidP="00C373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C6E01" w:rsidRPr="00FC6E01" w:rsidRDefault="00FC6E01" w:rsidP="00471405">
      <w:pPr>
        <w:spacing w:line="288" w:lineRule="auto"/>
        <w:ind w:right="4819" w:firstLine="0"/>
        <w:rPr>
          <w:rFonts w:ascii="Times New Roman" w:hAnsi="Times New Roman" w:cs="Times New Roman"/>
          <w:sz w:val="24"/>
          <w:szCs w:val="24"/>
        </w:rPr>
      </w:pPr>
      <w:r w:rsidRPr="00FC6E01">
        <w:rPr>
          <w:rFonts w:ascii="Times New Roman" w:hAnsi="Times New Roman" w:cs="Times New Roman"/>
          <w:b/>
          <w:bCs/>
          <w:spacing w:val="2"/>
          <w:sz w:val="24"/>
          <w:szCs w:val="24"/>
        </w:rPr>
        <w:t>О внесении изменений в Устав муниципального образования город Энгельс Энгельсского муниципального района Саратовской области</w:t>
      </w:r>
      <w:r w:rsidRPr="00FC6E01">
        <w:rPr>
          <w:rFonts w:ascii="Times New Roman" w:hAnsi="Times New Roman" w:cs="Times New Roman"/>
          <w:sz w:val="24"/>
          <w:szCs w:val="24"/>
        </w:rPr>
        <w:tab/>
      </w:r>
    </w:p>
    <w:p w:rsidR="00FC6E01" w:rsidRPr="00FC6E01" w:rsidRDefault="00FC6E01" w:rsidP="00FC6E01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E01" w:rsidRPr="00FC6E01" w:rsidRDefault="00F748CB" w:rsidP="00A42DB3">
      <w:pPr>
        <w:spacing w:line="288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C6E01" w:rsidRPr="00FC6E0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28 декабря 2016 года № 494-ФЗ «О внесении изменений в отдельные законодательные акты Российской Федерации»</w:t>
      </w:r>
      <w:r w:rsidR="00FC6E01" w:rsidRPr="00FC6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Федеральным законом от 3 апреля 2017 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A42DB3" w:rsidRPr="00A42DB3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</w:t>
      </w:r>
      <w:r w:rsidR="00A42DB3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A42DB3" w:rsidRPr="00A42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</w:t>
      </w:r>
      <w:r w:rsidR="00A42DB3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="00A42DB3" w:rsidRPr="00A42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30 октября 2017 г</w:t>
      </w:r>
      <w:r w:rsidR="00A42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ода </w:t>
      </w:r>
      <w:r w:rsidR="00A42DB3" w:rsidRPr="00A42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5CAC">
        <w:rPr>
          <w:rFonts w:ascii="Times New Roman" w:hAnsi="Times New Roman" w:cs="Times New Roman"/>
          <w:bCs/>
          <w:color w:val="000000"/>
          <w:sz w:val="24"/>
          <w:szCs w:val="24"/>
        </w:rPr>
        <w:t>№ 299-ФЗ</w:t>
      </w:r>
      <w:r w:rsidR="00A42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774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A42DB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A42DB3" w:rsidRPr="00A42DB3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в отдельные законодательные</w:t>
      </w:r>
      <w:proofErr w:type="gramEnd"/>
      <w:r w:rsidR="00A42DB3" w:rsidRPr="00A42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акты Российской Федерации</w:t>
      </w:r>
      <w:r w:rsidR="00A42D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</w:t>
      </w:r>
      <w:proofErr w:type="gramStart"/>
      <w:r w:rsidR="00FC6E01" w:rsidRPr="00FC6E01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 частью 1 статьи 22 Устава муниципального образования город Энгельс Энгельсского муниципального</w:t>
      </w:r>
      <w:proofErr w:type="gramEnd"/>
      <w:r w:rsidR="00FC6E01" w:rsidRPr="00FC6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Саратовской области,</w:t>
      </w:r>
    </w:p>
    <w:p w:rsidR="00FC6E01" w:rsidRPr="00FC6E01" w:rsidRDefault="00FC6E01" w:rsidP="00FC6E01">
      <w:pPr>
        <w:spacing w:line="288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C6E01">
        <w:rPr>
          <w:rFonts w:ascii="Times New Roman" w:hAnsi="Times New Roman" w:cs="Times New Roman"/>
          <w:color w:val="000000"/>
          <w:sz w:val="24"/>
          <w:szCs w:val="24"/>
        </w:rPr>
        <w:t>Энгельсский городской Совет депутатов</w:t>
      </w:r>
    </w:p>
    <w:p w:rsidR="00FC6E01" w:rsidRPr="00FC6E01" w:rsidRDefault="00FC6E01" w:rsidP="0017343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C6E01" w:rsidRPr="00FC6E01" w:rsidRDefault="000F51A5" w:rsidP="0017343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C6E01" w:rsidRPr="00FC6E0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C6E01" w:rsidRPr="00FC6E01" w:rsidRDefault="00FC6E01" w:rsidP="00173434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01" w:rsidRPr="00FC6E01" w:rsidRDefault="00FC6E01" w:rsidP="00FC6E01">
      <w:pPr>
        <w:widowControl/>
        <w:numPr>
          <w:ilvl w:val="0"/>
          <w:numId w:val="7"/>
        </w:numPr>
        <w:autoSpaceDE/>
        <w:autoSpaceDN/>
        <w:adjustRightInd/>
        <w:spacing w:line="288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C6E01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город Энгельс Энгельсского муниципального района Саратовской области следующие изменения:</w:t>
      </w:r>
    </w:p>
    <w:p w:rsidR="00BD7AFD" w:rsidRDefault="00B825E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508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Часть 1</w:t>
      </w:r>
      <w:r w:rsidR="003654D9">
        <w:rPr>
          <w:rFonts w:ascii="Times New Roman" w:hAnsi="Times New Roman" w:cs="Times New Roman"/>
          <w:sz w:val="24"/>
          <w:szCs w:val="24"/>
        </w:rPr>
        <w:t xml:space="preserve"> статьи 3 дополнить пунктом 4.1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25E4" w:rsidRDefault="00B825E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B825E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4.1) осуществление в ценовых зонах теплоснабжения муниципального </w:t>
      </w:r>
      <w:proofErr w:type="gramStart"/>
      <w:r w:rsidRPr="00B825E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контроля за</w:t>
      </w:r>
      <w:proofErr w:type="gramEnd"/>
      <w:r w:rsidRPr="00B825E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 </w:t>
      </w:r>
      <w:hyperlink r:id="rId9" w:anchor="/document/12177489/entry/6" w:history="1">
        <w:r w:rsidRPr="00B825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«</w:t>
      </w:r>
      <w:r w:rsidRPr="00B825E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теплоснабжении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;»</w:t>
      </w:r>
      <w:proofErr w:type="gramEnd"/>
      <w:r w:rsidR="00365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5E4" w:rsidRDefault="00B825E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1.2. </w:t>
      </w:r>
      <w:r w:rsidR="002508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654D9">
        <w:rPr>
          <w:rFonts w:ascii="Times New Roman" w:hAnsi="Times New Roman" w:cs="Times New Roman"/>
          <w:sz w:val="24"/>
          <w:szCs w:val="24"/>
        </w:rPr>
        <w:t>1 статьи 4 дополнить пунктом 15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25E4" w:rsidRDefault="00B825E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«15)</w:t>
      </w:r>
      <w:r w:rsidR="003654D9">
        <w:rPr>
          <w:rFonts w:ascii="Times New Roman" w:hAnsi="Times New Roman" w:cs="Times New Roman"/>
          <w:sz w:val="24"/>
          <w:szCs w:val="24"/>
        </w:rPr>
        <w:t xml:space="preserve"> </w:t>
      </w:r>
      <w:r w:rsidR="003654D9" w:rsidRPr="00365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3654D9" w:rsidRPr="00365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365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».</w:t>
      </w:r>
      <w:proofErr w:type="gramEnd"/>
    </w:p>
    <w:p w:rsidR="007C44BE" w:rsidRDefault="007C44BE" w:rsidP="007C44BE">
      <w:pPr>
        <w:tabs>
          <w:tab w:val="left" w:pos="900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1.3. В статье 13:</w:t>
      </w:r>
    </w:p>
    <w:p w:rsidR="007C44BE" w:rsidRDefault="007C44BE" w:rsidP="007C44BE">
      <w:pPr>
        <w:tabs>
          <w:tab w:val="left" w:pos="900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              - часть 3 дополнить пунктом 2.1 следующего содержания:</w:t>
      </w:r>
    </w:p>
    <w:p w:rsidR="007C44BE" w:rsidRDefault="007C44BE" w:rsidP="007C44BE">
      <w:pPr>
        <w:tabs>
          <w:tab w:val="left" w:pos="900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«2.1) </w:t>
      </w:r>
      <w:r w:rsidRPr="007C44B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проект стратегии социально-экономического развития муниципального образования город Энгельс</w:t>
      </w:r>
      <w:proofErr w:type="gramStart"/>
      <w:r w:rsidR="000A449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;»</w:t>
      </w:r>
      <w:proofErr w:type="gramEnd"/>
      <w:r w:rsidR="000A449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7C44BE" w:rsidRDefault="007C44BE" w:rsidP="007C44BE">
      <w:pPr>
        <w:tabs>
          <w:tab w:val="left" w:pos="900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- </w:t>
      </w:r>
      <w:r w:rsidR="000A449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пункте 3 части 3 слова </w:t>
      </w:r>
      <w:r w:rsidR="000A4492" w:rsidRPr="000A449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0A4492" w:rsidRPr="000A4492">
        <w:rPr>
          <w:rFonts w:ascii="Times New Roman" w:hAnsi="Times New Roman" w:cs="Times New Roman"/>
          <w:sz w:val="24"/>
          <w:szCs w:val="24"/>
        </w:rPr>
        <w:t>проекты планов и программ развития муниципального образования город Энгельс</w:t>
      </w:r>
      <w:proofErr w:type="gramStart"/>
      <w:r w:rsidR="000A4492" w:rsidRPr="000A449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0A4492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6E4984" w:rsidRPr="00893C01" w:rsidRDefault="003654D9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1.</w:t>
      </w:r>
      <w:r w:rsidR="000A449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</w:t>
      </w:r>
      <w:r w:rsidR="002508A0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="006E4984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статье 20:</w:t>
      </w:r>
    </w:p>
    <w:p w:rsidR="003654D9" w:rsidRPr="00893C01" w:rsidRDefault="006E498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- </w:t>
      </w:r>
      <w:r w:rsidR="003654D9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дополнить 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</w:t>
      </w:r>
      <w:r w:rsidR="007B0C09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ь</w:t>
      </w:r>
      <w:r w:rsid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ю</w:t>
      </w:r>
      <w:r w:rsidR="007B0C09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10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3654D9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следующего содержания:</w:t>
      </w:r>
    </w:p>
    <w:p w:rsidR="006E4984" w:rsidRDefault="003654D9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«</w:t>
      </w:r>
      <w:r w:rsid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10.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426AB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случае обращения Губернатора Саратовской области с заявлением о досрочном прекращении полномочий депутата Энгельсского городского Совета депутатов</w:t>
      </w:r>
      <w:r w:rsidR="006E4984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днем появления основания для досрочного прекращения полномочий является день поступления в Энгельсский городской Совет депутатов данного заявления.».</w:t>
      </w:r>
      <w:proofErr w:type="gramEnd"/>
    </w:p>
    <w:p w:rsidR="006E4984" w:rsidRDefault="006E498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- 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дополнить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часть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следующе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содержания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DC7F6A" w:rsidRDefault="006E498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«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="00DC7F6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DC7F6A" w:rsidRPr="00DC7F6A">
        <w:rPr>
          <w:color w:val="000000"/>
          <w:sz w:val="28"/>
          <w:szCs w:val="28"/>
        </w:rPr>
        <w:t xml:space="preserve"> </w:t>
      </w:r>
      <w:r w:rsidR="00DC7F6A" w:rsidRPr="00DC7F6A">
        <w:rPr>
          <w:rFonts w:ascii="Times New Roman" w:hAnsi="Times New Roman" w:cs="Times New Roman"/>
          <w:color w:val="000000"/>
          <w:sz w:val="24"/>
          <w:szCs w:val="24"/>
        </w:rPr>
        <w:t xml:space="preserve">Депутат, осуществляющий полномочия на постоянной основе, не </w:t>
      </w:r>
      <w:r w:rsidR="00DC7F6A">
        <w:rPr>
          <w:rFonts w:ascii="Times New Roman" w:hAnsi="Times New Roman" w:cs="Times New Roman"/>
          <w:color w:val="000000"/>
          <w:sz w:val="24"/>
          <w:szCs w:val="24"/>
        </w:rPr>
        <w:t>вправе:</w:t>
      </w:r>
    </w:p>
    <w:p w:rsidR="00AE015A" w:rsidRPr="00426AB8" w:rsidRDefault="00AE015A" w:rsidP="00AE015A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="00DC7F6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DC7F6A" w:rsidRPr="00DC7F6A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</w:t>
      </w:r>
      <w:r w:rsidR="00DC7F6A" w:rsidRPr="00426AB8">
        <w:rPr>
          <w:rFonts w:ascii="Times New Roman" w:hAnsi="Times New Roman" w:cs="Times New Roman"/>
          <w:sz w:val="24"/>
          <w:szCs w:val="24"/>
        </w:rPr>
        <w:t>кооперативов, товарищества собственников недвижимости), кроме случаев</w:t>
      </w:r>
      <w:proofErr w:type="gramEnd"/>
      <w:r w:rsidR="00DC7F6A" w:rsidRPr="00426AB8">
        <w:rPr>
          <w:rFonts w:ascii="Times New Roman" w:hAnsi="Times New Roman" w:cs="Times New Roman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Энгельсского городского Совета</w:t>
      </w:r>
      <w:r w:rsidRPr="00426AB8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AE015A" w:rsidRPr="00426AB8" w:rsidRDefault="00AE015A" w:rsidP="00AE015A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26AB8">
        <w:rPr>
          <w:rFonts w:ascii="Times New Roman" w:hAnsi="Times New Roman" w:cs="Times New Roman"/>
          <w:sz w:val="24"/>
          <w:szCs w:val="24"/>
        </w:rPr>
        <w:t xml:space="preserve">              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E015A" w:rsidRDefault="00AE015A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26AB8">
        <w:rPr>
          <w:rFonts w:ascii="Times New Roman" w:hAnsi="Times New Roman" w:cs="Times New Roman"/>
          <w:sz w:val="24"/>
          <w:szCs w:val="24"/>
        </w:rPr>
        <w:t xml:space="preserve">              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26AB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A4492" w:rsidRDefault="000A4492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1.5. </w:t>
      </w:r>
      <w:r w:rsidR="00597B63">
        <w:rPr>
          <w:rFonts w:ascii="Times New Roman" w:hAnsi="Times New Roman" w:cs="Times New Roman"/>
          <w:sz w:val="24"/>
          <w:szCs w:val="24"/>
        </w:rPr>
        <w:t>Пункт 4 части 1 статьи 22 изложить в следующей редакции:</w:t>
      </w:r>
    </w:p>
    <w:p w:rsidR="00597B63" w:rsidRPr="00426AB8" w:rsidRDefault="00597B63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«4) </w:t>
      </w:r>
      <w:r w:rsidRPr="00597B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утверждение стратегии социально-экономического развития муниципального образования город Энгельс</w:t>
      </w:r>
      <w:proofErr w:type="gramStart"/>
      <w:r w:rsidRPr="00597B6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B825E4" w:rsidRDefault="00DC7F6A" w:rsidP="00DC7F6A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="00597B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7406">
        <w:rPr>
          <w:rFonts w:ascii="Times New Roman" w:hAnsi="Times New Roman" w:cs="Times New Roman"/>
          <w:sz w:val="24"/>
          <w:szCs w:val="24"/>
        </w:rPr>
        <w:t xml:space="preserve"> </w:t>
      </w:r>
      <w:r w:rsidR="00EB07D2">
        <w:rPr>
          <w:rFonts w:ascii="Times New Roman" w:hAnsi="Times New Roman" w:cs="Times New Roman"/>
          <w:sz w:val="24"/>
          <w:szCs w:val="24"/>
        </w:rPr>
        <w:t>Часть</w:t>
      </w:r>
      <w:r w:rsidR="006E20D5">
        <w:rPr>
          <w:rFonts w:ascii="Times New Roman" w:hAnsi="Times New Roman" w:cs="Times New Roman"/>
          <w:sz w:val="24"/>
          <w:szCs w:val="24"/>
        </w:rPr>
        <w:t xml:space="preserve"> 5 статьи 26 изложить в следующей редак</w:t>
      </w:r>
      <w:r w:rsidR="006A37DF">
        <w:rPr>
          <w:rFonts w:ascii="Times New Roman" w:hAnsi="Times New Roman" w:cs="Times New Roman"/>
          <w:sz w:val="24"/>
          <w:szCs w:val="24"/>
        </w:rPr>
        <w:t>ц</w:t>
      </w:r>
      <w:r w:rsidR="006E20D5">
        <w:rPr>
          <w:rFonts w:ascii="Times New Roman" w:hAnsi="Times New Roman" w:cs="Times New Roman"/>
          <w:sz w:val="24"/>
          <w:szCs w:val="24"/>
        </w:rPr>
        <w:t>ии:</w:t>
      </w:r>
    </w:p>
    <w:p w:rsidR="006E20D5" w:rsidRDefault="006E20D5" w:rsidP="00DC7F6A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="00D8002B">
        <w:rPr>
          <w:rFonts w:ascii="Times New Roman" w:hAnsi="Times New Roman" w:cs="Times New Roman"/>
          <w:sz w:val="24"/>
          <w:szCs w:val="24"/>
        </w:rPr>
        <w:t xml:space="preserve">5. </w:t>
      </w:r>
      <w:r w:rsidRPr="006E20D5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 город Энгельс </w:t>
      </w:r>
      <w:r>
        <w:rPr>
          <w:rFonts w:ascii="Times New Roman" w:hAnsi="Times New Roman" w:cs="Times New Roman"/>
          <w:sz w:val="24"/>
          <w:szCs w:val="24"/>
        </w:rPr>
        <w:t>избрание Главы муниципального образования город Энгел</w:t>
      </w:r>
      <w:r w:rsidR="00AE1B8E">
        <w:rPr>
          <w:rFonts w:ascii="Times New Roman" w:hAnsi="Times New Roman" w:cs="Times New Roman"/>
          <w:sz w:val="24"/>
          <w:szCs w:val="24"/>
        </w:rPr>
        <w:t>ьс проводится</w:t>
      </w:r>
      <w:r w:rsidRPr="006E20D5">
        <w:rPr>
          <w:rFonts w:ascii="Times New Roman" w:hAnsi="Times New Roman" w:cs="Times New Roman"/>
          <w:sz w:val="24"/>
          <w:szCs w:val="24"/>
        </w:rPr>
        <w:t xml:space="preserve"> </w:t>
      </w:r>
      <w:r w:rsidR="00AE1B8E">
        <w:rPr>
          <w:rFonts w:ascii="Times New Roman" w:hAnsi="Times New Roman" w:cs="Times New Roman"/>
          <w:sz w:val="24"/>
          <w:szCs w:val="24"/>
        </w:rPr>
        <w:t xml:space="preserve">не позднее чем через шесть месяцев со дня такого прекращения полномочий. </w:t>
      </w:r>
    </w:p>
    <w:p w:rsidR="006A37DF" w:rsidRDefault="00EB07D2" w:rsidP="00DC7F6A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2C4">
        <w:rPr>
          <w:rFonts w:ascii="Times New Roman" w:hAnsi="Times New Roman" w:cs="Times New Roman"/>
          <w:sz w:val="24"/>
          <w:szCs w:val="24"/>
        </w:rPr>
        <w:t xml:space="preserve"> </w:t>
      </w:r>
      <w:r w:rsidR="006A37DF">
        <w:rPr>
          <w:rFonts w:ascii="Times New Roman" w:hAnsi="Times New Roman" w:cs="Times New Roman"/>
          <w:sz w:val="24"/>
          <w:szCs w:val="24"/>
        </w:rPr>
        <w:t xml:space="preserve">При этом если до истечения срока полномочий Энгельсского городского Совета депутатов осталось менее шести месяцев, избрание Главы муниципального образования город Энгельс </w:t>
      </w:r>
      <w:r w:rsidR="00337FB8">
        <w:rPr>
          <w:rFonts w:ascii="Times New Roman" w:hAnsi="Times New Roman" w:cs="Times New Roman"/>
          <w:sz w:val="24"/>
          <w:szCs w:val="24"/>
        </w:rPr>
        <w:t>производится на первом заседании вновь избранного Энгельсского городского Совета депутатов</w:t>
      </w:r>
      <w:r w:rsidR="00501549">
        <w:rPr>
          <w:rFonts w:ascii="Times New Roman" w:hAnsi="Times New Roman" w:cs="Times New Roman"/>
          <w:sz w:val="24"/>
          <w:szCs w:val="24"/>
        </w:rPr>
        <w:t>.</w:t>
      </w:r>
    </w:p>
    <w:p w:rsidR="00501549" w:rsidRDefault="00EB07D2" w:rsidP="00FD3653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501549" w:rsidRPr="00501549">
        <w:rPr>
          <w:rFonts w:ascii="Times New Roman" w:hAnsi="Times New Roman" w:cs="Times New Roman"/>
          <w:sz w:val="24"/>
          <w:szCs w:val="24"/>
        </w:rPr>
        <w:t>В случае, если Глава муниципального образования город Энгельс, полномочия которого прекращены досрочно на основании решения Энгельсского городского Совета депутатов об удалении его в отставку, обжалует в судебном порядке указанное решение, Энгельсский городской Совет депутатов не вправе принимать решение об избрании из своего состава Главы муниципального образования город Энгельс до вступления решения суда в законную силу.</w:t>
      </w:r>
      <w:r w:rsidR="0050154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62E58" w:rsidRDefault="00B302C4" w:rsidP="00B302C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="00597B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2E58">
        <w:rPr>
          <w:rFonts w:ascii="Times New Roman" w:hAnsi="Times New Roman" w:cs="Times New Roman"/>
          <w:sz w:val="24"/>
          <w:szCs w:val="24"/>
        </w:rPr>
        <w:t>В статье 27:</w:t>
      </w:r>
    </w:p>
    <w:p w:rsidR="00B302C4" w:rsidRDefault="00E62E58" w:rsidP="00B302C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ч</w:t>
      </w:r>
      <w:r w:rsidR="00B302C4">
        <w:rPr>
          <w:rFonts w:ascii="Times New Roman" w:hAnsi="Times New Roman" w:cs="Times New Roman"/>
          <w:sz w:val="24"/>
          <w:szCs w:val="24"/>
        </w:rPr>
        <w:t>асть 1  дополнить пунктом 11.1 следующего содержания:</w:t>
      </w:r>
    </w:p>
    <w:p w:rsidR="00B302C4" w:rsidRDefault="00B302C4" w:rsidP="00B302C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11</w:t>
      </w:r>
      <w:r w:rsidRPr="00B825E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 </w:t>
      </w:r>
      <w:hyperlink r:id="rId10" w:anchor="/document/12177489/entry/6" w:history="1">
        <w:r w:rsidRPr="00B825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«</w:t>
      </w:r>
      <w:r w:rsidRPr="00B825E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теплоснабжении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256DEF" w:rsidRPr="00256DEF" w:rsidRDefault="00256DEF" w:rsidP="00256DEF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E58">
        <w:rPr>
          <w:rFonts w:ascii="Times New Roman" w:hAnsi="Times New Roman" w:cs="Times New Roman"/>
          <w:sz w:val="24"/>
          <w:szCs w:val="24"/>
        </w:rPr>
        <w:t xml:space="preserve">- </w:t>
      </w:r>
      <w:r w:rsidRPr="00256DEF">
        <w:rPr>
          <w:rFonts w:ascii="Times New Roman" w:hAnsi="Times New Roman" w:cs="Times New Roman"/>
          <w:sz w:val="24"/>
          <w:szCs w:val="24"/>
        </w:rPr>
        <w:t xml:space="preserve">дополнить частью 4 </w:t>
      </w:r>
      <w:r w:rsidRPr="00256DEF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следующего содержания:</w:t>
      </w:r>
    </w:p>
    <w:p w:rsidR="00256DEF" w:rsidRDefault="00256DEF" w:rsidP="00256DEF">
      <w:pPr>
        <w:pStyle w:val="ad"/>
        <w:spacing w:line="264" w:lineRule="auto"/>
        <w:ind w:right="9" w:firstLine="705"/>
        <w:jc w:val="both"/>
      </w:pPr>
      <w:r w:rsidRPr="00256DEF">
        <w:rPr>
          <w:shd w:val="clear" w:color="auto" w:fill="FFFFFF"/>
        </w:rPr>
        <w:t xml:space="preserve">  </w:t>
      </w:r>
      <w:r w:rsidRPr="00256DEF">
        <w:rPr>
          <w:bCs/>
          <w:shd w:val="clear" w:color="auto" w:fill="FEFFFE"/>
        </w:rPr>
        <w:t>«</w:t>
      </w:r>
      <w:r w:rsidR="00C85909">
        <w:rPr>
          <w:bCs/>
          <w:shd w:val="clear" w:color="auto" w:fill="FEFFFE"/>
        </w:rPr>
        <w:t>4. Администрация Энгельсского муниципального района вправе делегировать отдельные функции и полномочия муниципальным учреждениям в пределах их компетенции</w:t>
      </w:r>
      <w:proofErr w:type="gramStart"/>
      <w:r w:rsidR="00C85909">
        <w:rPr>
          <w:bCs/>
          <w:shd w:val="clear" w:color="auto" w:fill="FEFFFE"/>
        </w:rPr>
        <w:t>.».</w:t>
      </w:r>
      <w:proofErr w:type="gramEnd"/>
    </w:p>
    <w:p w:rsidR="00501549" w:rsidRDefault="00B302C4" w:rsidP="00FD3653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E62E58">
        <w:rPr>
          <w:rFonts w:ascii="Times New Roman" w:hAnsi="Times New Roman" w:cs="Times New Roman"/>
          <w:sz w:val="24"/>
          <w:szCs w:val="24"/>
        </w:rPr>
        <w:t>8</w:t>
      </w:r>
      <w:r w:rsidR="00501549">
        <w:rPr>
          <w:rFonts w:ascii="Times New Roman" w:hAnsi="Times New Roman" w:cs="Times New Roman"/>
          <w:sz w:val="24"/>
          <w:szCs w:val="24"/>
        </w:rPr>
        <w:t xml:space="preserve">. </w:t>
      </w:r>
      <w:r w:rsidR="00427406">
        <w:rPr>
          <w:rFonts w:ascii="Times New Roman" w:hAnsi="Times New Roman" w:cs="Times New Roman"/>
          <w:sz w:val="24"/>
          <w:szCs w:val="24"/>
        </w:rPr>
        <w:t xml:space="preserve"> </w:t>
      </w:r>
      <w:r w:rsidR="00EB07D2">
        <w:rPr>
          <w:rFonts w:ascii="Times New Roman" w:hAnsi="Times New Roman" w:cs="Times New Roman"/>
          <w:sz w:val="24"/>
          <w:szCs w:val="24"/>
        </w:rPr>
        <w:t>Часть 7 статьи 34 изложить в следующей редакции:</w:t>
      </w:r>
    </w:p>
    <w:p w:rsidR="00E96064" w:rsidRDefault="00EB07D2" w:rsidP="00BE6F4B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«7. </w:t>
      </w:r>
      <w:proofErr w:type="gramStart"/>
      <w:r w:rsidRPr="00EB07D2">
        <w:rPr>
          <w:rFonts w:ascii="Times New Roman" w:hAnsi="Times New Roman" w:cs="Times New Roman"/>
          <w:sz w:val="24"/>
          <w:szCs w:val="24"/>
        </w:rPr>
        <w:t xml:space="preserve">Нормативные правовые акты Энгельсского городского Совета депутатов, затрагивающие права, свободы, обязанности человека и гражданина,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устанавливающие правовой статус организаций, учредителем которых выступает муниципальное образование город Энгельс, </w:t>
      </w:r>
      <w:r w:rsidRPr="00EB07D2">
        <w:rPr>
          <w:rFonts w:ascii="Times New Roman" w:hAnsi="Times New Roman" w:cs="Times New Roman"/>
          <w:sz w:val="24"/>
          <w:szCs w:val="24"/>
        </w:rPr>
        <w:t>подлежат обязательному официальному опубликованию (обнародованию), за исключением нормативных правовых актов или их отдельных положений, содержащих сведения, распространение которых ограничено федеральным законом, и вступают в силу со дня их официального опубликования (обнародования), если самими нормативными правовыми</w:t>
      </w:r>
      <w:proofErr w:type="gramEnd"/>
      <w:r w:rsidRPr="00EB07D2">
        <w:rPr>
          <w:rFonts w:ascii="Times New Roman" w:hAnsi="Times New Roman" w:cs="Times New Roman"/>
          <w:sz w:val="24"/>
          <w:szCs w:val="24"/>
        </w:rPr>
        <w:t xml:space="preserve"> актами не установлен более поздний срок их вступления в силу. Иные правовые акты Энгельсского городского Совета депутатов вступают в силу со дня их принятия, если самими правовыми актами не установлен иной срок их вступления в силу</w:t>
      </w:r>
      <w:proofErr w:type="gramStart"/>
      <w:r w:rsidRPr="00EB07D2">
        <w:rPr>
          <w:rFonts w:ascii="Times New Roman" w:hAnsi="Times New Roman" w:cs="Times New Roman"/>
          <w:sz w:val="24"/>
          <w:szCs w:val="24"/>
        </w:rPr>
        <w:t>.</w:t>
      </w:r>
      <w:r w:rsidR="00BE6F4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B07D2" w:rsidRPr="00501549" w:rsidRDefault="00E62E58" w:rsidP="00FD3653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EB07D2">
        <w:rPr>
          <w:rFonts w:ascii="Times New Roman" w:hAnsi="Times New Roman" w:cs="Times New Roman"/>
          <w:sz w:val="24"/>
          <w:szCs w:val="24"/>
        </w:rPr>
        <w:t xml:space="preserve">. </w:t>
      </w:r>
      <w:r w:rsidR="00427406">
        <w:rPr>
          <w:rFonts w:ascii="Times New Roman" w:hAnsi="Times New Roman" w:cs="Times New Roman"/>
          <w:sz w:val="24"/>
          <w:szCs w:val="24"/>
        </w:rPr>
        <w:t xml:space="preserve"> </w:t>
      </w:r>
      <w:r w:rsidR="00EB07D2">
        <w:rPr>
          <w:rFonts w:ascii="Times New Roman" w:hAnsi="Times New Roman" w:cs="Times New Roman"/>
          <w:sz w:val="24"/>
          <w:szCs w:val="24"/>
        </w:rPr>
        <w:t>Часть 6 статьи 56 изложить в следующей редакции:</w:t>
      </w:r>
    </w:p>
    <w:p w:rsidR="00501549" w:rsidRPr="00B825E4" w:rsidRDefault="00EB07D2" w:rsidP="00FD3653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«6. </w:t>
      </w:r>
      <w:proofErr w:type="gramStart"/>
      <w:r w:rsidRPr="00EB07D2">
        <w:rPr>
          <w:rFonts w:ascii="Times New Roman" w:hAnsi="Times New Roman" w:cs="Times New Roman"/>
          <w:sz w:val="24"/>
          <w:szCs w:val="24"/>
        </w:rPr>
        <w:t>Изменения и дополнения, внесенные в настоящий Устав и изменяющие структуру органов местного самоуправления</w:t>
      </w:r>
      <w:r w:rsidR="00250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Энгельс, разграничение</w:t>
      </w:r>
      <w:r w:rsidRPr="00EB07D2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2508A0">
        <w:rPr>
          <w:rFonts w:ascii="Times New Roman" w:hAnsi="Times New Roman" w:cs="Times New Roman"/>
          <w:sz w:val="24"/>
          <w:szCs w:val="24"/>
        </w:rPr>
        <w:t xml:space="preserve">й между </w:t>
      </w:r>
      <w:r w:rsidRPr="00EB07D2">
        <w:rPr>
          <w:rFonts w:ascii="Times New Roman" w:hAnsi="Times New Roman" w:cs="Times New Roman"/>
          <w:sz w:val="24"/>
          <w:szCs w:val="24"/>
        </w:rPr>
        <w:t>орган</w:t>
      </w:r>
      <w:r w:rsidR="002508A0">
        <w:rPr>
          <w:rFonts w:ascii="Times New Roman" w:hAnsi="Times New Roman" w:cs="Times New Roman"/>
          <w:sz w:val="24"/>
          <w:szCs w:val="24"/>
        </w:rPr>
        <w:t>ами</w:t>
      </w:r>
      <w:r w:rsidRPr="00EB07D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508A0">
        <w:rPr>
          <w:rFonts w:ascii="Times New Roman" w:hAnsi="Times New Roman" w:cs="Times New Roman"/>
          <w:sz w:val="24"/>
          <w:szCs w:val="24"/>
        </w:rPr>
        <w:t xml:space="preserve">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r w:rsidRPr="00EB07D2">
        <w:rPr>
          <w:rFonts w:ascii="Times New Roman" w:hAnsi="Times New Roman" w:cs="Times New Roman"/>
          <w:sz w:val="24"/>
          <w:szCs w:val="24"/>
        </w:rPr>
        <w:t xml:space="preserve">, вступают в силу после истечения срока полномочий Энгельсского городского Совета </w:t>
      </w:r>
      <w:r w:rsidRPr="00EB07D2"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 w:rsidRPr="00EB07D2">
        <w:rPr>
          <w:rFonts w:ascii="Times New Roman" w:hAnsi="Times New Roman" w:cs="Times New Roman"/>
          <w:sz w:val="24"/>
          <w:szCs w:val="24"/>
        </w:rPr>
        <w:t>, принявшего решение</w:t>
      </w:r>
      <w:proofErr w:type="gramEnd"/>
      <w:r w:rsidRPr="00EB07D2">
        <w:rPr>
          <w:rFonts w:ascii="Times New Roman" w:hAnsi="Times New Roman" w:cs="Times New Roman"/>
          <w:sz w:val="24"/>
          <w:szCs w:val="24"/>
        </w:rPr>
        <w:t xml:space="preserve"> о внесении в Устав указанных изменений и дополнений</w:t>
      </w:r>
      <w:proofErr w:type="gramStart"/>
      <w:r w:rsidR="002508A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825E4" w:rsidRPr="00B825E4" w:rsidRDefault="00B825E4" w:rsidP="00FD3653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5E4">
        <w:rPr>
          <w:rFonts w:ascii="Times New Roman" w:hAnsi="Times New Roman" w:cs="Times New Roman"/>
          <w:sz w:val="24"/>
          <w:szCs w:val="24"/>
        </w:rPr>
        <w:t>2.</w:t>
      </w: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5E4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государственной регистрации.</w:t>
      </w:r>
    </w:p>
    <w:p w:rsidR="00B825E4" w:rsidRPr="00B825E4" w:rsidRDefault="00B825E4" w:rsidP="00FD3653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подлежит официальному опубликованию (обнародованию) в течение 7 дней </w:t>
      </w:r>
      <w:r w:rsidRPr="00B825E4">
        <w:rPr>
          <w:rFonts w:ascii="Times New Roman" w:hAnsi="Times New Roman" w:cs="Times New Roman"/>
          <w:sz w:val="24"/>
          <w:szCs w:val="24"/>
        </w:rPr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B825E4" w:rsidRPr="00B825E4" w:rsidRDefault="00B825E4" w:rsidP="00FD3653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2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5E4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официального опубликования.</w:t>
      </w:r>
    </w:p>
    <w:p w:rsidR="00543DF2" w:rsidRPr="002A5CAC" w:rsidRDefault="00B825E4" w:rsidP="002A5CAC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B825E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2F7749" w:rsidRDefault="002F7749" w:rsidP="00173434">
      <w:pPr>
        <w:spacing w:line="288" w:lineRule="auto"/>
        <w:ind w:right="118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3434" w:rsidRDefault="00173434" w:rsidP="00173434">
      <w:pPr>
        <w:spacing w:line="288" w:lineRule="auto"/>
        <w:ind w:right="118" w:firstLine="0"/>
        <w:rPr>
          <w:rFonts w:ascii="Times New Roman" w:hAnsi="Times New Roman" w:cs="Times New Roman"/>
          <w:b/>
          <w:sz w:val="24"/>
          <w:szCs w:val="24"/>
        </w:rPr>
      </w:pPr>
      <w:r w:rsidRPr="0017343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17343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173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CAC" w:rsidRPr="002A5CAC" w:rsidRDefault="00173434" w:rsidP="00173434">
      <w:pPr>
        <w:spacing w:line="288" w:lineRule="auto"/>
        <w:ind w:right="118" w:firstLine="0"/>
        <w:rPr>
          <w:rFonts w:ascii="Times New Roman" w:hAnsi="Times New Roman" w:cs="Times New Roman"/>
        </w:rPr>
      </w:pPr>
      <w:r w:rsidRPr="00173434">
        <w:rPr>
          <w:rFonts w:ascii="Times New Roman" w:hAnsi="Times New Roman" w:cs="Times New Roman"/>
          <w:b/>
          <w:sz w:val="24"/>
          <w:szCs w:val="24"/>
        </w:rPr>
        <w:t>образования город Энгельс</w:t>
      </w:r>
      <w:r w:rsidRPr="00173434">
        <w:rPr>
          <w:rFonts w:ascii="Times New Roman" w:hAnsi="Times New Roman" w:cs="Times New Roman"/>
          <w:b/>
          <w:sz w:val="24"/>
          <w:szCs w:val="24"/>
        </w:rPr>
        <w:tab/>
      </w:r>
      <w:r w:rsidRPr="00173434">
        <w:rPr>
          <w:rFonts w:ascii="Times New Roman" w:hAnsi="Times New Roman" w:cs="Times New Roman"/>
          <w:b/>
          <w:sz w:val="24"/>
          <w:szCs w:val="24"/>
        </w:rPr>
        <w:tab/>
      </w:r>
      <w:r w:rsidRPr="00173434">
        <w:rPr>
          <w:rFonts w:ascii="Times New Roman" w:hAnsi="Times New Roman" w:cs="Times New Roman"/>
          <w:b/>
          <w:sz w:val="24"/>
          <w:szCs w:val="24"/>
        </w:rPr>
        <w:tab/>
      </w:r>
      <w:r w:rsidRPr="00173434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73434">
        <w:rPr>
          <w:rFonts w:ascii="Times New Roman" w:hAnsi="Times New Roman" w:cs="Times New Roman"/>
          <w:b/>
          <w:sz w:val="24"/>
          <w:szCs w:val="24"/>
        </w:rPr>
        <w:t xml:space="preserve"> С.Е. </w:t>
      </w:r>
      <w:proofErr w:type="spellStart"/>
      <w:r w:rsidRPr="00173434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sectPr w:rsidR="002A5CAC" w:rsidRPr="002A5CAC" w:rsidSect="002F774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49" w:rsidRDefault="002F7749" w:rsidP="007B3671">
      <w:r>
        <w:separator/>
      </w:r>
    </w:p>
  </w:endnote>
  <w:endnote w:type="continuationSeparator" w:id="0">
    <w:p w:rsidR="002F7749" w:rsidRDefault="002F7749" w:rsidP="007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49" w:rsidRDefault="002F7749" w:rsidP="007B3671">
      <w:r>
        <w:separator/>
      </w:r>
    </w:p>
  </w:footnote>
  <w:footnote w:type="continuationSeparator" w:id="0">
    <w:p w:rsidR="002F7749" w:rsidRDefault="002F7749" w:rsidP="007B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0A09B5"/>
    <w:rsid w:val="000A4492"/>
    <w:rsid w:val="000C558D"/>
    <w:rsid w:val="000D0D70"/>
    <w:rsid w:val="000F2EB9"/>
    <w:rsid w:val="000F51A5"/>
    <w:rsid w:val="00152EF2"/>
    <w:rsid w:val="00153D55"/>
    <w:rsid w:val="00154E2D"/>
    <w:rsid w:val="00173434"/>
    <w:rsid w:val="001B1096"/>
    <w:rsid w:val="001C1318"/>
    <w:rsid w:val="001E7715"/>
    <w:rsid w:val="002022CD"/>
    <w:rsid w:val="0023008D"/>
    <w:rsid w:val="002508A0"/>
    <w:rsid w:val="00256DEF"/>
    <w:rsid w:val="0026065A"/>
    <w:rsid w:val="002A5CAC"/>
    <w:rsid w:val="002F7749"/>
    <w:rsid w:val="00325E15"/>
    <w:rsid w:val="00337FB8"/>
    <w:rsid w:val="00344B77"/>
    <w:rsid w:val="00357B93"/>
    <w:rsid w:val="003654D9"/>
    <w:rsid w:val="003E6756"/>
    <w:rsid w:val="00426AB8"/>
    <w:rsid w:val="00427406"/>
    <w:rsid w:val="004344CE"/>
    <w:rsid w:val="00471405"/>
    <w:rsid w:val="00494D27"/>
    <w:rsid w:val="00495104"/>
    <w:rsid w:val="00495D0C"/>
    <w:rsid w:val="004A4F7D"/>
    <w:rsid w:val="004F4D35"/>
    <w:rsid w:val="00501549"/>
    <w:rsid w:val="0052309A"/>
    <w:rsid w:val="00543DF2"/>
    <w:rsid w:val="00597B63"/>
    <w:rsid w:val="005D7AFA"/>
    <w:rsid w:val="005E0E49"/>
    <w:rsid w:val="005F6CB6"/>
    <w:rsid w:val="00670D45"/>
    <w:rsid w:val="006A37DF"/>
    <w:rsid w:val="006D0A35"/>
    <w:rsid w:val="006E20D5"/>
    <w:rsid w:val="006E4984"/>
    <w:rsid w:val="00755230"/>
    <w:rsid w:val="007638C7"/>
    <w:rsid w:val="007B0C09"/>
    <w:rsid w:val="007B3671"/>
    <w:rsid w:val="007C44BE"/>
    <w:rsid w:val="007F0CAE"/>
    <w:rsid w:val="00856543"/>
    <w:rsid w:val="00870A19"/>
    <w:rsid w:val="00893C01"/>
    <w:rsid w:val="00905A91"/>
    <w:rsid w:val="0090658F"/>
    <w:rsid w:val="00914C4F"/>
    <w:rsid w:val="009251FF"/>
    <w:rsid w:val="00941B1F"/>
    <w:rsid w:val="0099284B"/>
    <w:rsid w:val="009B4954"/>
    <w:rsid w:val="009F5D15"/>
    <w:rsid w:val="00A03D17"/>
    <w:rsid w:val="00A15844"/>
    <w:rsid w:val="00A42DB3"/>
    <w:rsid w:val="00A94F96"/>
    <w:rsid w:val="00AA1BB2"/>
    <w:rsid w:val="00AC49C1"/>
    <w:rsid w:val="00AE015A"/>
    <w:rsid w:val="00AE1B8E"/>
    <w:rsid w:val="00B302C4"/>
    <w:rsid w:val="00B30911"/>
    <w:rsid w:val="00B30998"/>
    <w:rsid w:val="00B825E4"/>
    <w:rsid w:val="00B8364C"/>
    <w:rsid w:val="00B85C2E"/>
    <w:rsid w:val="00B92F33"/>
    <w:rsid w:val="00B964FA"/>
    <w:rsid w:val="00BD7AFD"/>
    <w:rsid w:val="00BE6F4B"/>
    <w:rsid w:val="00BF7BDE"/>
    <w:rsid w:val="00C3406C"/>
    <w:rsid w:val="00C37390"/>
    <w:rsid w:val="00C44D12"/>
    <w:rsid w:val="00C762CF"/>
    <w:rsid w:val="00C85909"/>
    <w:rsid w:val="00D1284C"/>
    <w:rsid w:val="00D210EE"/>
    <w:rsid w:val="00D8002B"/>
    <w:rsid w:val="00DA72C1"/>
    <w:rsid w:val="00DC7F6A"/>
    <w:rsid w:val="00DD53B8"/>
    <w:rsid w:val="00DF448C"/>
    <w:rsid w:val="00E56A66"/>
    <w:rsid w:val="00E62E58"/>
    <w:rsid w:val="00E77620"/>
    <w:rsid w:val="00E96064"/>
    <w:rsid w:val="00EB07D2"/>
    <w:rsid w:val="00F3254D"/>
    <w:rsid w:val="00F72841"/>
    <w:rsid w:val="00F748CB"/>
    <w:rsid w:val="00F80B46"/>
    <w:rsid w:val="00F85D7D"/>
    <w:rsid w:val="00F94F76"/>
    <w:rsid w:val="00FC516D"/>
    <w:rsid w:val="00FC6E01"/>
    <w:rsid w:val="00FD365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F48AA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F4D35"/>
  </w:style>
  <w:style w:type="paragraph" w:customStyle="1" w:styleId="s3">
    <w:name w:val="s_3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F4D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4D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F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256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F48AA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F4D35"/>
  </w:style>
  <w:style w:type="paragraph" w:customStyle="1" w:styleId="s3">
    <w:name w:val="s_3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F4D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4D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F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256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14</cp:revision>
  <dcterms:created xsi:type="dcterms:W3CDTF">2017-10-27T05:41:00Z</dcterms:created>
  <dcterms:modified xsi:type="dcterms:W3CDTF">2017-11-27T07:00:00Z</dcterms:modified>
</cp:coreProperties>
</file>