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oter1.xml" ContentType="application/vnd.openxmlformats-officedocument.wordprocessingml.footer+xml"/>
  <Override PartName="/word/charts/chart1.xml" ContentType="application/vnd.openxmlformats-officedocument.drawingml.chart+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charts/chart2.xml" ContentType="application/vnd.openxmlformats-officedocument.drawingml.chart+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charts/chart7.xml" ContentType="application/vnd.openxmlformats-officedocument.drawingml.chart+xml"/>
  <Override PartName="/word/charts/chart8.xml" ContentType="application/vnd.openxmlformats-officedocument.drawingml.chart+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charts/chart9.xml" ContentType="application/vnd.openxmlformats-officedocument.drawingml.chart+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diagrams/data18.xml" ContentType="application/vnd.openxmlformats-officedocument.drawingml.diagramData+xml"/>
  <Override PartName="/word/diagrams/layout18.xml" ContentType="application/vnd.openxmlformats-officedocument.drawingml.diagramLayout+xml"/>
  <Override PartName="/word/diagrams/quickStyle18.xml" ContentType="application/vnd.openxmlformats-officedocument.drawingml.diagramStyle+xml"/>
  <Override PartName="/word/diagrams/colors18.xml" ContentType="application/vnd.openxmlformats-officedocument.drawingml.diagramColors+xml"/>
  <Override PartName="/word/diagrams/drawing18.xml" ContentType="application/vnd.ms-office.drawingml.diagramDrawing+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102D" w:rsidRDefault="00F6102D">
      <w:pPr>
        <w:rPr>
          <w:rFonts w:ascii="Times New Roman" w:hAnsi="Times New Roman" w:cs="Times New Roman"/>
          <w:b/>
        </w:rPr>
      </w:pPr>
    </w:p>
    <w:p w:rsidR="00F6102D" w:rsidRDefault="00F6102D">
      <w:pPr>
        <w:rPr>
          <w:rFonts w:ascii="Times New Roman" w:hAnsi="Times New Roman" w:cs="Times New Roman"/>
          <w:b/>
        </w:rPr>
      </w:pPr>
      <w:r w:rsidRPr="00F6102D">
        <w:rPr>
          <w:rFonts w:ascii="Times New Roman" w:hAnsi="Times New Roman" w:cs="Times New Roman"/>
          <w:b/>
          <w:noProof/>
        </w:rPr>
        <w:drawing>
          <wp:inline distT="0" distB="0" distL="0" distR="0">
            <wp:extent cx="5528160" cy="1267333"/>
            <wp:effectExtent l="0" t="0" r="0" b="0"/>
            <wp:docPr id="2" name="Рисунок 1"/>
            <wp:cNvGraphicFramePr/>
            <a:graphic xmlns:a="http://schemas.openxmlformats.org/drawingml/2006/main">
              <a:graphicData uri="http://schemas.openxmlformats.org/drawingml/2006/picture">
                <pic:pic xmlns:pic="http://schemas.openxmlformats.org/drawingml/2006/picture">
                  <pic:nvPicPr>
                    <pic:cNvPr id="2051" name="Picture 2"/>
                    <pic:cNvPicPr>
                      <a:picLocks noChangeAspect="1" noChangeArrowheads="1"/>
                    </pic:cNvPicPr>
                  </pic:nvPicPr>
                  <pic:blipFill>
                    <a:blip r:embed="rId9" cstate="print"/>
                    <a:srcRect/>
                    <a:stretch>
                      <a:fillRect/>
                    </a:stretch>
                  </pic:blipFill>
                  <pic:spPr bwMode="auto">
                    <a:xfrm>
                      <a:off x="0" y="0"/>
                      <a:ext cx="5528160" cy="1267333"/>
                    </a:xfrm>
                    <a:prstGeom prst="rect">
                      <a:avLst/>
                    </a:prstGeom>
                    <a:noFill/>
                    <a:ln w="9525">
                      <a:noFill/>
                      <a:round/>
                      <a:headEnd/>
                      <a:tailEnd/>
                    </a:ln>
                  </pic:spPr>
                </pic:pic>
              </a:graphicData>
            </a:graphic>
          </wp:inline>
        </w:drawing>
      </w:r>
    </w:p>
    <w:p w:rsidR="00F6102D" w:rsidRDefault="00F6102D">
      <w:pPr>
        <w:rPr>
          <w:rFonts w:ascii="Times New Roman" w:hAnsi="Times New Roman" w:cs="Times New Roman"/>
          <w:b/>
        </w:rPr>
      </w:pPr>
    </w:p>
    <w:p w:rsidR="002C5382" w:rsidRDefault="002C5382" w:rsidP="00F6102D">
      <w:pPr>
        <w:jc w:val="center"/>
        <w:rPr>
          <w:rFonts w:ascii="Times New Roman" w:hAnsi="Times New Roman" w:cs="Times New Roman"/>
          <w:b/>
          <w:sz w:val="72"/>
          <w:szCs w:val="72"/>
        </w:rPr>
      </w:pPr>
      <w:r>
        <w:rPr>
          <w:rFonts w:ascii="Times New Roman" w:hAnsi="Times New Roman" w:cs="Times New Roman"/>
          <w:b/>
          <w:sz w:val="72"/>
          <w:szCs w:val="72"/>
        </w:rPr>
        <w:t xml:space="preserve">ОТКРЫТЫЙ </w:t>
      </w:r>
      <w:r w:rsidR="00F6102D" w:rsidRPr="00F6102D">
        <w:rPr>
          <w:rFonts w:ascii="Times New Roman" w:hAnsi="Times New Roman" w:cs="Times New Roman"/>
          <w:b/>
          <w:sz w:val="72"/>
          <w:szCs w:val="72"/>
        </w:rPr>
        <w:t xml:space="preserve">БЮДЖЕТ ДЛЯ ГРАЖДАН </w:t>
      </w:r>
    </w:p>
    <w:p w:rsidR="002C5382" w:rsidRPr="00AF371F" w:rsidRDefault="002C5382" w:rsidP="002C5382">
      <w:pPr>
        <w:pStyle w:val="ad"/>
        <w:jc w:val="center"/>
        <w:rPr>
          <w:color w:val="FFFFFF"/>
          <w:sz w:val="40"/>
          <w:szCs w:val="40"/>
        </w:rPr>
      </w:pPr>
      <w:r w:rsidRPr="00AF371F">
        <w:rPr>
          <w:rFonts w:ascii="Times New Roman" w:eastAsia="Times New Roman" w:hAnsi="Times New Roman"/>
          <w:b/>
          <w:sz w:val="44"/>
          <w:szCs w:val="44"/>
        </w:rPr>
        <w:t>ИНФОРМАЦИОННЫЙ ОТЧЕТ</w:t>
      </w:r>
    </w:p>
    <w:p w:rsidR="002C5382" w:rsidRPr="00AF371F" w:rsidRDefault="002C5382" w:rsidP="002C5382">
      <w:pPr>
        <w:pStyle w:val="ad"/>
        <w:jc w:val="center"/>
        <w:rPr>
          <w:color w:val="FFFFFF"/>
        </w:rPr>
      </w:pPr>
    </w:p>
    <w:p w:rsidR="002C5382" w:rsidRDefault="002C5382" w:rsidP="002C5382">
      <w:pPr>
        <w:pStyle w:val="ad"/>
        <w:jc w:val="center"/>
        <w:rPr>
          <w:rFonts w:ascii="Times New Roman" w:eastAsia="Times New Roman" w:hAnsi="Times New Roman"/>
          <w:sz w:val="44"/>
          <w:szCs w:val="44"/>
        </w:rPr>
      </w:pPr>
      <w:r w:rsidRPr="00AF371F">
        <w:rPr>
          <w:rFonts w:ascii="Times New Roman" w:eastAsia="Times New Roman" w:hAnsi="Times New Roman"/>
          <w:sz w:val="44"/>
          <w:szCs w:val="44"/>
        </w:rPr>
        <w:t>к бюджет</w:t>
      </w:r>
      <w:r w:rsidR="00473F4D">
        <w:rPr>
          <w:rFonts w:ascii="Times New Roman" w:eastAsia="Times New Roman" w:hAnsi="Times New Roman"/>
          <w:sz w:val="44"/>
          <w:szCs w:val="44"/>
        </w:rPr>
        <w:t>у</w:t>
      </w:r>
      <w:r w:rsidRPr="00AF371F">
        <w:rPr>
          <w:rFonts w:ascii="Times New Roman" w:eastAsia="Times New Roman" w:hAnsi="Times New Roman"/>
          <w:sz w:val="44"/>
          <w:szCs w:val="44"/>
        </w:rPr>
        <w:t xml:space="preserve"> </w:t>
      </w:r>
      <w:r>
        <w:rPr>
          <w:rFonts w:ascii="Times New Roman" w:eastAsia="Times New Roman" w:hAnsi="Times New Roman"/>
          <w:sz w:val="44"/>
          <w:szCs w:val="44"/>
        </w:rPr>
        <w:t xml:space="preserve">муниципального образования город Энгельс </w:t>
      </w:r>
      <w:proofErr w:type="spellStart"/>
      <w:r>
        <w:rPr>
          <w:rFonts w:ascii="Times New Roman" w:eastAsia="Times New Roman" w:hAnsi="Times New Roman"/>
          <w:sz w:val="44"/>
          <w:szCs w:val="44"/>
        </w:rPr>
        <w:t>Энгельсского</w:t>
      </w:r>
      <w:proofErr w:type="spellEnd"/>
      <w:r>
        <w:rPr>
          <w:rFonts w:ascii="Times New Roman" w:eastAsia="Times New Roman" w:hAnsi="Times New Roman"/>
          <w:sz w:val="44"/>
          <w:szCs w:val="44"/>
        </w:rPr>
        <w:t xml:space="preserve"> муниципального района</w:t>
      </w:r>
      <w:r w:rsidRPr="00AF371F">
        <w:rPr>
          <w:rFonts w:ascii="Times New Roman" w:eastAsia="Times New Roman" w:hAnsi="Times New Roman"/>
          <w:sz w:val="44"/>
          <w:szCs w:val="44"/>
        </w:rPr>
        <w:t xml:space="preserve"> Саратовской области  </w:t>
      </w:r>
    </w:p>
    <w:p w:rsidR="00F522E5" w:rsidRDefault="002C5382" w:rsidP="002C5382">
      <w:pPr>
        <w:pStyle w:val="ad"/>
        <w:jc w:val="center"/>
        <w:rPr>
          <w:rFonts w:ascii="Times New Roman" w:eastAsia="Times New Roman" w:hAnsi="Times New Roman"/>
          <w:sz w:val="44"/>
          <w:szCs w:val="44"/>
        </w:rPr>
      </w:pPr>
      <w:r w:rsidRPr="00AF371F">
        <w:rPr>
          <w:rFonts w:ascii="Times New Roman" w:eastAsia="Times New Roman" w:hAnsi="Times New Roman"/>
          <w:sz w:val="44"/>
          <w:szCs w:val="44"/>
        </w:rPr>
        <w:t>на 20</w:t>
      </w:r>
      <w:r w:rsidR="008C1124">
        <w:rPr>
          <w:rFonts w:ascii="Times New Roman" w:eastAsia="Times New Roman" w:hAnsi="Times New Roman"/>
          <w:sz w:val="44"/>
          <w:szCs w:val="44"/>
        </w:rPr>
        <w:t>20</w:t>
      </w:r>
      <w:r w:rsidRPr="00AF371F">
        <w:rPr>
          <w:rFonts w:ascii="Times New Roman" w:eastAsia="Times New Roman" w:hAnsi="Times New Roman"/>
          <w:sz w:val="44"/>
          <w:szCs w:val="44"/>
        </w:rPr>
        <w:t xml:space="preserve"> год</w:t>
      </w:r>
      <w:r w:rsidR="00F522E5">
        <w:rPr>
          <w:rFonts w:ascii="Times New Roman" w:eastAsia="Times New Roman" w:hAnsi="Times New Roman"/>
          <w:sz w:val="44"/>
          <w:szCs w:val="44"/>
        </w:rPr>
        <w:t xml:space="preserve"> </w:t>
      </w:r>
    </w:p>
    <w:p w:rsidR="002C5382" w:rsidRDefault="00F522E5" w:rsidP="002C5382">
      <w:pPr>
        <w:pStyle w:val="ad"/>
        <w:jc w:val="center"/>
        <w:rPr>
          <w:rFonts w:ascii="Times New Roman" w:eastAsia="Times New Roman" w:hAnsi="Times New Roman"/>
          <w:sz w:val="44"/>
          <w:szCs w:val="44"/>
        </w:rPr>
      </w:pPr>
      <w:r>
        <w:rPr>
          <w:rFonts w:ascii="Times New Roman" w:eastAsia="Times New Roman" w:hAnsi="Times New Roman"/>
          <w:sz w:val="44"/>
          <w:szCs w:val="44"/>
        </w:rPr>
        <w:t>и на плановый период 20</w:t>
      </w:r>
      <w:r w:rsidR="004D2676">
        <w:rPr>
          <w:rFonts w:ascii="Times New Roman" w:eastAsia="Times New Roman" w:hAnsi="Times New Roman"/>
          <w:sz w:val="44"/>
          <w:szCs w:val="44"/>
        </w:rPr>
        <w:t>2</w:t>
      </w:r>
      <w:r w:rsidR="008C1124">
        <w:rPr>
          <w:rFonts w:ascii="Times New Roman" w:eastAsia="Times New Roman" w:hAnsi="Times New Roman"/>
          <w:sz w:val="44"/>
          <w:szCs w:val="44"/>
        </w:rPr>
        <w:t>1</w:t>
      </w:r>
      <w:r>
        <w:rPr>
          <w:rFonts w:ascii="Times New Roman" w:eastAsia="Times New Roman" w:hAnsi="Times New Roman"/>
          <w:sz w:val="44"/>
          <w:szCs w:val="44"/>
        </w:rPr>
        <w:t xml:space="preserve"> и 202</w:t>
      </w:r>
      <w:r w:rsidR="008C1124">
        <w:rPr>
          <w:rFonts w:ascii="Times New Roman" w:eastAsia="Times New Roman" w:hAnsi="Times New Roman"/>
          <w:sz w:val="44"/>
          <w:szCs w:val="44"/>
        </w:rPr>
        <w:t>2</w:t>
      </w:r>
      <w:r>
        <w:rPr>
          <w:rFonts w:ascii="Times New Roman" w:eastAsia="Times New Roman" w:hAnsi="Times New Roman"/>
          <w:sz w:val="44"/>
          <w:szCs w:val="44"/>
        </w:rPr>
        <w:t xml:space="preserve"> годов</w:t>
      </w:r>
    </w:p>
    <w:p w:rsidR="00DA499A" w:rsidRPr="006C7DBB" w:rsidRDefault="00DA499A" w:rsidP="006C7DBB">
      <w:pPr>
        <w:pStyle w:val="ad"/>
        <w:spacing w:before="240"/>
        <w:jc w:val="center"/>
        <w:rPr>
          <w:rFonts w:ascii="Times New Roman" w:eastAsia="Times New Roman" w:hAnsi="Times New Roman"/>
          <w:sz w:val="24"/>
          <w:szCs w:val="24"/>
        </w:rPr>
      </w:pPr>
      <w:r w:rsidRPr="006C7DBB">
        <w:rPr>
          <w:rFonts w:ascii="Times New Roman" w:eastAsia="Times New Roman" w:hAnsi="Times New Roman"/>
          <w:sz w:val="24"/>
          <w:szCs w:val="24"/>
        </w:rPr>
        <w:t>(с изменениями и дополнениями</w:t>
      </w:r>
      <w:r w:rsidR="006C7DBB" w:rsidRPr="006C7DBB">
        <w:rPr>
          <w:rFonts w:ascii="Times New Roman" w:eastAsia="Times New Roman" w:hAnsi="Times New Roman"/>
          <w:sz w:val="24"/>
          <w:szCs w:val="24"/>
        </w:rPr>
        <w:t xml:space="preserve"> от 26.02.2020, 25.03.2020, 27.05.2020, 29.07.2020, 26.08.2020</w:t>
      </w:r>
      <w:r w:rsidR="004F6ECE">
        <w:rPr>
          <w:rFonts w:ascii="Times New Roman" w:eastAsia="Times New Roman" w:hAnsi="Times New Roman"/>
          <w:sz w:val="24"/>
          <w:szCs w:val="24"/>
        </w:rPr>
        <w:t>, 30.09.2020</w:t>
      </w:r>
      <w:r w:rsidR="007D71C1">
        <w:rPr>
          <w:rFonts w:ascii="Times New Roman" w:eastAsia="Times New Roman" w:hAnsi="Times New Roman"/>
          <w:sz w:val="24"/>
          <w:szCs w:val="24"/>
        </w:rPr>
        <w:t>, 28.10.2020</w:t>
      </w:r>
      <w:r w:rsidR="00D2252A">
        <w:rPr>
          <w:rFonts w:ascii="Times New Roman" w:eastAsia="Times New Roman" w:hAnsi="Times New Roman"/>
          <w:sz w:val="24"/>
          <w:szCs w:val="24"/>
        </w:rPr>
        <w:t>, 25.11.2020</w:t>
      </w:r>
      <w:r w:rsidR="00FE4446">
        <w:rPr>
          <w:rFonts w:ascii="Times New Roman" w:eastAsia="Times New Roman" w:hAnsi="Times New Roman"/>
          <w:sz w:val="24"/>
          <w:szCs w:val="24"/>
        </w:rPr>
        <w:t>, 23.12.2020</w:t>
      </w:r>
      <w:r w:rsidR="001E4A27">
        <w:rPr>
          <w:rFonts w:ascii="Times New Roman" w:eastAsia="Times New Roman" w:hAnsi="Times New Roman"/>
          <w:sz w:val="24"/>
          <w:szCs w:val="24"/>
        </w:rPr>
        <w:t>, 28.12.2020</w:t>
      </w:r>
      <w:r w:rsidRPr="006C7DBB">
        <w:rPr>
          <w:rFonts w:ascii="Times New Roman" w:eastAsia="Times New Roman" w:hAnsi="Times New Roman"/>
          <w:sz w:val="24"/>
          <w:szCs w:val="24"/>
        </w:rPr>
        <w:t>)</w:t>
      </w:r>
    </w:p>
    <w:p w:rsidR="00932F48" w:rsidRPr="00AF371F" w:rsidRDefault="00932F48" w:rsidP="002C5382">
      <w:pPr>
        <w:pStyle w:val="ad"/>
        <w:jc w:val="center"/>
        <w:rPr>
          <w:color w:val="FFFFFF"/>
        </w:rPr>
      </w:pPr>
    </w:p>
    <w:p w:rsidR="002C5382" w:rsidRDefault="00932F48" w:rsidP="00F6102D">
      <w:pPr>
        <w:jc w:val="center"/>
      </w:pPr>
      <w:r w:rsidRPr="00932F48">
        <w:rPr>
          <w:noProof/>
        </w:rPr>
        <w:drawing>
          <wp:inline distT="0" distB="0" distL="0" distR="0">
            <wp:extent cx="4645832" cy="3191773"/>
            <wp:effectExtent l="0" t="0" r="0" b="0"/>
            <wp:docPr id="10" name="Рисунок 9" descr="https://storage.weacom.ru/v1354/d/_kGmo72PNPE.jpg"/>
            <wp:cNvGraphicFramePr/>
            <a:graphic xmlns:a="http://schemas.openxmlformats.org/drawingml/2006/main">
              <a:graphicData uri="http://schemas.openxmlformats.org/drawingml/2006/picture">
                <pic:pic xmlns:pic="http://schemas.openxmlformats.org/drawingml/2006/picture">
                  <pic:nvPicPr>
                    <pic:cNvPr id="10" name="Рисунок 9" descr="https://storage.weacom.ru/v1354/d/_kGmo72PNPE.jp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0336" cy="3194867"/>
                    </a:xfrm>
                    <a:prstGeom prst="rect">
                      <a:avLst/>
                    </a:prstGeom>
                    <a:noFill/>
                    <a:ln>
                      <a:noFill/>
                    </a:ln>
                  </pic:spPr>
                </pic:pic>
              </a:graphicData>
            </a:graphic>
          </wp:inline>
        </w:drawing>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2C5382" w:rsidTr="002C5382">
        <w:tc>
          <w:tcPr>
            <w:tcW w:w="4785" w:type="dxa"/>
          </w:tcPr>
          <w:p w:rsidR="002C5382" w:rsidRDefault="002C5382" w:rsidP="00F6102D">
            <w:pPr>
              <w:jc w:val="center"/>
            </w:pPr>
          </w:p>
        </w:tc>
        <w:tc>
          <w:tcPr>
            <w:tcW w:w="4786" w:type="dxa"/>
          </w:tcPr>
          <w:p w:rsidR="002C5382" w:rsidRPr="002C5382" w:rsidRDefault="002C5382" w:rsidP="002C5382">
            <w:pPr>
              <w:jc w:val="right"/>
              <w:rPr>
                <w:rFonts w:ascii="Times New Roman" w:hAnsi="Times New Roman" w:cs="Times New Roman"/>
                <w:sz w:val="20"/>
                <w:szCs w:val="20"/>
              </w:rPr>
            </w:pPr>
            <w:r w:rsidRPr="002C5382">
              <w:rPr>
                <w:rFonts w:ascii="Times New Roman" w:hAnsi="Times New Roman" w:cs="Times New Roman"/>
                <w:sz w:val="20"/>
                <w:szCs w:val="20"/>
              </w:rPr>
              <w:t xml:space="preserve">Комитет финансов администрации </w:t>
            </w:r>
            <w:proofErr w:type="spellStart"/>
            <w:r w:rsidRPr="002C5382">
              <w:rPr>
                <w:rFonts w:ascii="Times New Roman" w:hAnsi="Times New Roman" w:cs="Times New Roman"/>
                <w:sz w:val="20"/>
                <w:szCs w:val="20"/>
              </w:rPr>
              <w:t>Энгельсского</w:t>
            </w:r>
            <w:proofErr w:type="spellEnd"/>
            <w:r w:rsidRPr="002C5382">
              <w:rPr>
                <w:rFonts w:ascii="Times New Roman" w:hAnsi="Times New Roman" w:cs="Times New Roman"/>
                <w:sz w:val="20"/>
                <w:szCs w:val="20"/>
              </w:rPr>
              <w:t xml:space="preserve"> муниципального района</w:t>
            </w:r>
          </w:p>
        </w:tc>
      </w:tr>
      <w:tr w:rsidR="002C5382" w:rsidTr="002C5382">
        <w:tc>
          <w:tcPr>
            <w:tcW w:w="4785" w:type="dxa"/>
          </w:tcPr>
          <w:p w:rsidR="002C5382" w:rsidRDefault="002C5382" w:rsidP="00F6102D">
            <w:pPr>
              <w:jc w:val="center"/>
            </w:pPr>
          </w:p>
        </w:tc>
        <w:tc>
          <w:tcPr>
            <w:tcW w:w="4786" w:type="dxa"/>
          </w:tcPr>
          <w:p w:rsidR="002C5382" w:rsidRPr="002C5382" w:rsidRDefault="002C5382" w:rsidP="008C1124">
            <w:pPr>
              <w:jc w:val="right"/>
              <w:rPr>
                <w:rFonts w:ascii="Times New Roman" w:hAnsi="Times New Roman" w:cs="Times New Roman"/>
                <w:sz w:val="20"/>
                <w:szCs w:val="20"/>
              </w:rPr>
            </w:pPr>
            <w:r w:rsidRPr="002C5382">
              <w:rPr>
                <w:rFonts w:ascii="Times New Roman" w:hAnsi="Times New Roman" w:cs="Times New Roman"/>
                <w:sz w:val="20"/>
                <w:szCs w:val="20"/>
              </w:rPr>
              <w:t>201</w:t>
            </w:r>
            <w:r w:rsidR="008C1124">
              <w:rPr>
                <w:rFonts w:ascii="Times New Roman" w:hAnsi="Times New Roman" w:cs="Times New Roman"/>
                <w:sz w:val="20"/>
                <w:szCs w:val="20"/>
              </w:rPr>
              <w:t>9</w:t>
            </w:r>
          </w:p>
        </w:tc>
      </w:tr>
    </w:tbl>
    <w:p w:rsidR="00F6102D" w:rsidRPr="001330F0" w:rsidRDefault="00F6102D" w:rsidP="00F6102D">
      <w:pPr>
        <w:jc w:val="center"/>
        <w:rPr>
          <w:rFonts w:ascii="Times New Roman" w:hAnsi="Times New Roman" w:cs="Times New Roman"/>
          <w:b/>
          <w:bCs/>
          <w:color w:val="000000"/>
          <w:sz w:val="24"/>
          <w:szCs w:val="24"/>
        </w:rPr>
      </w:pPr>
      <w:r w:rsidRPr="001330F0">
        <w:rPr>
          <w:rFonts w:ascii="Times New Roman" w:hAnsi="Times New Roman" w:cs="Times New Roman"/>
          <w:b/>
          <w:bCs/>
          <w:color w:val="000000"/>
          <w:sz w:val="24"/>
          <w:szCs w:val="24"/>
        </w:rPr>
        <w:lastRenderedPageBreak/>
        <w:t>Что такое «Бюджет для граждан»?</w:t>
      </w:r>
    </w:p>
    <w:p w:rsidR="00C61F3E" w:rsidRPr="001330F0" w:rsidRDefault="001330F0" w:rsidP="001330F0">
      <w:pPr>
        <w:ind w:firstLine="851"/>
        <w:jc w:val="both"/>
        <w:rPr>
          <w:rFonts w:ascii="Times New Roman" w:hAnsi="Times New Roman" w:cs="Times New Roman"/>
          <w:bCs/>
          <w:color w:val="000000"/>
          <w:sz w:val="24"/>
          <w:szCs w:val="24"/>
        </w:rPr>
      </w:pPr>
      <w:r w:rsidRPr="001330F0">
        <w:rPr>
          <w:rFonts w:ascii="Times New Roman" w:hAnsi="Times New Roman" w:cs="Times New Roman"/>
          <w:bCs/>
          <w:color w:val="000000"/>
          <w:sz w:val="24"/>
          <w:szCs w:val="24"/>
        </w:rPr>
        <w:t xml:space="preserve">Бюджет муниципального образования город Энгельс </w:t>
      </w:r>
      <w:r w:rsidR="00C61F3E" w:rsidRPr="001330F0">
        <w:rPr>
          <w:rFonts w:ascii="Times New Roman" w:hAnsi="Times New Roman" w:cs="Times New Roman"/>
          <w:bCs/>
          <w:color w:val="000000"/>
          <w:sz w:val="24"/>
          <w:szCs w:val="24"/>
        </w:rPr>
        <w:t xml:space="preserve">утверждается ежегодно </w:t>
      </w:r>
      <w:proofErr w:type="spellStart"/>
      <w:r w:rsidRPr="001330F0">
        <w:rPr>
          <w:rFonts w:ascii="Times New Roman" w:hAnsi="Times New Roman" w:cs="Times New Roman"/>
          <w:bCs/>
          <w:color w:val="000000"/>
          <w:sz w:val="24"/>
          <w:szCs w:val="24"/>
        </w:rPr>
        <w:t>Энгельсским</w:t>
      </w:r>
      <w:proofErr w:type="spellEnd"/>
      <w:r w:rsidRPr="001330F0">
        <w:rPr>
          <w:rFonts w:ascii="Times New Roman" w:hAnsi="Times New Roman" w:cs="Times New Roman"/>
          <w:bCs/>
          <w:color w:val="000000"/>
          <w:sz w:val="24"/>
          <w:szCs w:val="24"/>
        </w:rPr>
        <w:t xml:space="preserve"> городским Советом депутатов </w:t>
      </w:r>
      <w:r w:rsidR="00C61F3E" w:rsidRPr="001330F0">
        <w:rPr>
          <w:rFonts w:ascii="Times New Roman" w:hAnsi="Times New Roman" w:cs="Times New Roman"/>
          <w:bCs/>
          <w:color w:val="000000"/>
          <w:sz w:val="24"/>
          <w:szCs w:val="24"/>
        </w:rPr>
        <w:t xml:space="preserve">в виде </w:t>
      </w:r>
      <w:r w:rsidRPr="001330F0">
        <w:rPr>
          <w:rFonts w:ascii="Times New Roman" w:hAnsi="Times New Roman" w:cs="Times New Roman"/>
          <w:bCs/>
          <w:color w:val="000000"/>
          <w:sz w:val="24"/>
          <w:szCs w:val="24"/>
        </w:rPr>
        <w:t>решения</w:t>
      </w:r>
      <w:r w:rsidR="00C61F3E" w:rsidRPr="001330F0">
        <w:rPr>
          <w:rFonts w:ascii="Times New Roman" w:hAnsi="Times New Roman" w:cs="Times New Roman"/>
          <w:bCs/>
          <w:color w:val="000000"/>
          <w:sz w:val="24"/>
          <w:szCs w:val="24"/>
        </w:rPr>
        <w:t xml:space="preserve"> о</w:t>
      </w:r>
      <w:r w:rsidRPr="001330F0">
        <w:rPr>
          <w:rFonts w:ascii="Times New Roman" w:hAnsi="Times New Roman" w:cs="Times New Roman"/>
          <w:bCs/>
          <w:color w:val="000000"/>
          <w:sz w:val="24"/>
          <w:szCs w:val="24"/>
        </w:rPr>
        <w:t xml:space="preserve"> местном</w:t>
      </w:r>
      <w:r w:rsidR="00C61F3E" w:rsidRPr="001330F0">
        <w:rPr>
          <w:rFonts w:ascii="Times New Roman" w:hAnsi="Times New Roman" w:cs="Times New Roman"/>
          <w:bCs/>
          <w:color w:val="000000"/>
          <w:sz w:val="24"/>
          <w:szCs w:val="24"/>
        </w:rPr>
        <w:t xml:space="preserve"> бюджете на очередной финансовый год</w:t>
      </w:r>
      <w:r w:rsidRPr="001330F0">
        <w:rPr>
          <w:rFonts w:ascii="Times New Roman" w:hAnsi="Times New Roman" w:cs="Times New Roman"/>
          <w:bCs/>
          <w:color w:val="000000"/>
          <w:sz w:val="24"/>
          <w:szCs w:val="24"/>
        </w:rPr>
        <w:t>. П</w:t>
      </w:r>
      <w:r w:rsidR="00C61F3E" w:rsidRPr="001330F0">
        <w:rPr>
          <w:rFonts w:ascii="Times New Roman" w:hAnsi="Times New Roman" w:cs="Times New Roman"/>
          <w:bCs/>
          <w:color w:val="000000"/>
          <w:sz w:val="24"/>
          <w:szCs w:val="24"/>
        </w:rPr>
        <w:t xml:space="preserve">о своей сути, это сложный финансовый документ, представляющий для простого гражданина набор непонятных материалов. Бюджет для граждан является упрощенной версией главного финансового документа </w:t>
      </w:r>
      <w:r w:rsidRPr="001330F0">
        <w:rPr>
          <w:rFonts w:ascii="Times New Roman" w:hAnsi="Times New Roman" w:cs="Times New Roman"/>
          <w:bCs/>
          <w:color w:val="000000"/>
          <w:sz w:val="24"/>
          <w:szCs w:val="24"/>
        </w:rPr>
        <w:t>города</w:t>
      </w:r>
      <w:r w:rsidR="00C61F3E" w:rsidRPr="001330F0">
        <w:rPr>
          <w:rFonts w:ascii="Times New Roman" w:hAnsi="Times New Roman" w:cs="Times New Roman"/>
          <w:bCs/>
          <w:color w:val="000000"/>
          <w:sz w:val="24"/>
          <w:szCs w:val="24"/>
        </w:rPr>
        <w:t xml:space="preserve"> и призван обеспечить понятное и доступное представление для граждан информации о бюджете</w:t>
      </w:r>
      <w:r w:rsidRPr="001330F0">
        <w:rPr>
          <w:rFonts w:ascii="Times New Roman" w:hAnsi="Times New Roman" w:cs="Times New Roman"/>
          <w:bCs/>
          <w:color w:val="000000"/>
          <w:sz w:val="24"/>
          <w:szCs w:val="24"/>
        </w:rPr>
        <w:t xml:space="preserve"> муниципального образования город Энгельс</w:t>
      </w:r>
      <w:r w:rsidR="00C61F3E" w:rsidRPr="001330F0">
        <w:rPr>
          <w:rFonts w:ascii="Times New Roman" w:hAnsi="Times New Roman" w:cs="Times New Roman"/>
          <w:bCs/>
          <w:color w:val="000000"/>
          <w:sz w:val="24"/>
          <w:szCs w:val="24"/>
        </w:rPr>
        <w:t xml:space="preserve">. </w:t>
      </w:r>
    </w:p>
    <w:p w:rsidR="00380B7C" w:rsidRPr="001835BE" w:rsidRDefault="00380B7C" w:rsidP="00380B7C">
      <w:pPr>
        <w:jc w:val="center"/>
        <w:rPr>
          <w:rFonts w:ascii="Times New Roman" w:hAnsi="Times New Roman" w:cs="Times New Roman"/>
          <w:b/>
          <w:sz w:val="28"/>
          <w:szCs w:val="28"/>
        </w:rPr>
      </w:pPr>
      <w:r w:rsidRPr="001835BE">
        <w:rPr>
          <w:rFonts w:ascii="Times New Roman" w:hAnsi="Times New Roman" w:cs="Times New Roman"/>
          <w:b/>
          <w:sz w:val="28"/>
          <w:szCs w:val="28"/>
        </w:rPr>
        <w:t>Цели создания:</w:t>
      </w:r>
    </w:p>
    <w:p w:rsidR="00380B7C" w:rsidRPr="00F6102D" w:rsidRDefault="00380B7C" w:rsidP="00380B7C">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486400" cy="3200400"/>
            <wp:effectExtent l="0" t="19050" r="76200" b="19050"/>
            <wp:docPr id="68" name="Схема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1330F0" w:rsidRDefault="001330F0" w:rsidP="001330F0">
      <w:pPr>
        <w:ind w:left="567"/>
        <w:jc w:val="center"/>
        <w:rPr>
          <w:rFonts w:ascii="Times New Roman" w:hAnsi="Times New Roman" w:cs="Times New Roman"/>
          <w:b/>
          <w:sz w:val="28"/>
          <w:szCs w:val="28"/>
        </w:rPr>
      </w:pPr>
    </w:p>
    <w:p w:rsidR="00380B7C" w:rsidRDefault="00380B7C" w:rsidP="00380B7C">
      <w:pPr>
        <w:jc w:val="center"/>
        <w:rPr>
          <w:rFonts w:ascii="Times New Roman" w:hAnsi="Times New Roman" w:cs="Times New Roman"/>
          <w:b/>
          <w:sz w:val="28"/>
          <w:szCs w:val="28"/>
        </w:rPr>
      </w:pPr>
      <w:r w:rsidRPr="001835BE">
        <w:rPr>
          <w:rFonts w:ascii="Times New Roman" w:hAnsi="Times New Roman" w:cs="Times New Roman"/>
          <w:b/>
          <w:sz w:val="28"/>
          <w:szCs w:val="28"/>
        </w:rPr>
        <w:t>Принципы реализации:</w:t>
      </w:r>
    </w:p>
    <w:p w:rsidR="00E42550" w:rsidRPr="001835BE" w:rsidRDefault="00E42550" w:rsidP="00380B7C">
      <w:pPr>
        <w:jc w:val="center"/>
        <w:rPr>
          <w:rFonts w:ascii="Times New Roman" w:hAnsi="Times New Roman" w:cs="Times New Roman"/>
          <w:b/>
          <w:sz w:val="28"/>
          <w:szCs w:val="28"/>
        </w:rPr>
      </w:pPr>
    </w:p>
    <w:p w:rsidR="00380B7C" w:rsidRPr="00F6102D" w:rsidRDefault="00380B7C" w:rsidP="001330F0">
      <w:pPr>
        <w:ind w:left="567"/>
        <w:rPr>
          <w:rFonts w:ascii="Times New Roman" w:hAnsi="Times New Roman" w:cs="Times New Roman"/>
        </w:rPr>
      </w:pPr>
      <w:r>
        <w:rPr>
          <w:rFonts w:ascii="Times New Roman" w:hAnsi="Times New Roman" w:cs="Times New Roman"/>
          <w:noProof/>
        </w:rPr>
        <w:drawing>
          <wp:inline distT="0" distB="0" distL="0" distR="0">
            <wp:extent cx="5486400" cy="3200400"/>
            <wp:effectExtent l="0" t="19050" r="38100" b="19050"/>
            <wp:docPr id="69" name="Схема 2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DA499A" w:rsidRDefault="00DA499A" w:rsidP="00380B7C">
      <w:pPr>
        <w:jc w:val="center"/>
        <w:rPr>
          <w:rFonts w:ascii="Times New Roman" w:hAnsi="Times New Roman" w:cs="Times New Roman"/>
          <w:b/>
          <w:sz w:val="28"/>
          <w:szCs w:val="28"/>
        </w:rPr>
      </w:pPr>
    </w:p>
    <w:p w:rsidR="00380B7C" w:rsidRDefault="00380B7C" w:rsidP="00380B7C">
      <w:pPr>
        <w:jc w:val="center"/>
        <w:rPr>
          <w:rFonts w:ascii="Times New Roman" w:hAnsi="Times New Roman" w:cs="Times New Roman"/>
          <w:b/>
          <w:sz w:val="28"/>
          <w:szCs w:val="28"/>
        </w:rPr>
      </w:pPr>
      <w:r w:rsidRPr="005C3411">
        <w:rPr>
          <w:rFonts w:ascii="Times New Roman" w:hAnsi="Times New Roman" w:cs="Times New Roman"/>
          <w:b/>
          <w:sz w:val="28"/>
          <w:szCs w:val="28"/>
        </w:rPr>
        <w:t>Ожидаемые результаты:</w:t>
      </w:r>
    </w:p>
    <w:p w:rsidR="00E42550" w:rsidRPr="005C3411" w:rsidRDefault="00E42550" w:rsidP="00380B7C">
      <w:pPr>
        <w:jc w:val="center"/>
        <w:rPr>
          <w:rFonts w:ascii="Times New Roman" w:hAnsi="Times New Roman" w:cs="Times New Roman"/>
          <w:b/>
          <w:sz w:val="28"/>
          <w:szCs w:val="28"/>
        </w:rPr>
      </w:pPr>
    </w:p>
    <w:p w:rsidR="00380B7C" w:rsidRDefault="00380B7C" w:rsidP="001330F0">
      <w:pPr>
        <w:ind w:left="567"/>
      </w:pPr>
      <w:r>
        <w:rPr>
          <w:noProof/>
        </w:rPr>
        <w:drawing>
          <wp:inline distT="0" distB="0" distL="0" distR="0">
            <wp:extent cx="5486400" cy="3200400"/>
            <wp:effectExtent l="0" t="19050" r="38100" b="19050"/>
            <wp:docPr id="70" name="Схема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E42550" w:rsidRDefault="00E42550" w:rsidP="002176B7">
      <w:pPr>
        <w:jc w:val="center"/>
        <w:rPr>
          <w:rFonts w:ascii="Times New Roman" w:hAnsi="Times New Roman" w:cs="Times New Roman"/>
          <w:b/>
          <w:sz w:val="28"/>
          <w:szCs w:val="28"/>
        </w:rPr>
      </w:pPr>
    </w:p>
    <w:p w:rsidR="00E42550" w:rsidRDefault="00E42550" w:rsidP="002176B7">
      <w:pPr>
        <w:jc w:val="center"/>
        <w:rPr>
          <w:rFonts w:ascii="Times New Roman" w:hAnsi="Times New Roman" w:cs="Times New Roman"/>
          <w:b/>
          <w:sz w:val="28"/>
          <w:szCs w:val="28"/>
        </w:rPr>
      </w:pPr>
    </w:p>
    <w:p w:rsidR="00E42550" w:rsidRDefault="00E42550" w:rsidP="002176B7">
      <w:pPr>
        <w:jc w:val="center"/>
        <w:rPr>
          <w:rFonts w:ascii="Times New Roman" w:hAnsi="Times New Roman" w:cs="Times New Roman"/>
          <w:b/>
          <w:sz w:val="28"/>
          <w:szCs w:val="28"/>
        </w:rPr>
      </w:pPr>
    </w:p>
    <w:p w:rsidR="00E42550" w:rsidRDefault="00E42550" w:rsidP="002176B7">
      <w:pPr>
        <w:jc w:val="center"/>
        <w:rPr>
          <w:rFonts w:ascii="Times New Roman" w:hAnsi="Times New Roman" w:cs="Times New Roman"/>
          <w:b/>
          <w:sz w:val="28"/>
          <w:szCs w:val="28"/>
        </w:rPr>
      </w:pPr>
    </w:p>
    <w:p w:rsidR="00E42550" w:rsidRDefault="00E42550" w:rsidP="002176B7">
      <w:pPr>
        <w:jc w:val="center"/>
        <w:rPr>
          <w:rFonts w:ascii="Times New Roman" w:hAnsi="Times New Roman" w:cs="Times New Roman"/>
          <w:b/>
          <w:sz w:val="28"/>
          <w:szCs w:val="28"/>
        </w:rPr>
      </w:pPr>
    </w:p>
    <w:p w:rsidR="00E42550" w:rsidRDefault="00E42550" w:rsidP="002176B7">
      <w:pPr>
        <w:jc w:val="center"/>
        <w:rPr>
          <w:rFonts w:ascii="Times New Roman" w:hAnsi="Times New Roman" w:cs="Times New Roman"/>
          <w:b/>
          <w:sz w:val="28"/>
          <w:szCs w:val="28"/>
        </w:rPr>
      </w:pPr>
    </w:p>
    <w:p w:rsidR="00E42550" w:rsidRDefault="00E42550" w:rsidP="002176B7">
      <w:pPr>
        <w:jc w:val="center"/>
        <w:rPr>
          <w:rFonts w:ascii="Times New Roman" w:hAnsi="Times New Roman" w:cs="Times New Roman"/>
          <w:b/>
          <w:sz w:val="28"/>
          <w:szCs w:val="28"/>
        </w:rPr>
      </w:pPr>
    </w:p>
    <w:p w:rsidR="00E42550" w:rsidRDefault="00E42550" w:rsidP="002176B7">
      <w:pPr>
        <w:jc w:val="center"/>
        <w:rPr>
          <w:rFonts w:ascii="Times New Roman" w:hAnsi="Times New Roman" w:cs="Times New Roman"/>
          <w:b/>
          <w:sz w:val="28"/>
          <w:szCs w:val="28"/>
        </w:rPr>
      </w:pPr>
    </w:p>
    <w:p w:rsidR="00E42550" w:rsidRDefault="00E42550" w:rsidP="002176B7">
      <w:pPr>
        <w:jc w:val="center"/>
        <w:rPr>
          <w:rFonts w:ascii="Times New Roman" w:hAnsi="Times New Roman" w:cs="Times New Roman"/>
          <w:b/>
          <w:sz w:val="28"/>
          <w:szCs w:val="28"/>
        </w:rPr>
      </w:pPr>
    </w:p>
    <w:p w:rsidR="00E42550" w:rsidRDefault="00E42550" w:rsidP="002176B7">
      <w:pPr>
        <w:jc w:val="center"/>
        <w:rPr>
          <w:rFonts w:ascii="Times New Roman" w:hAnsi="Times New Roman" w:cs="Times New Roman"/>
          <w:b/>
          <w:sz w:val="28"/>
          <w:szCs w:val="28"/>
        </w:rPr>
      </w:pPr>
    </w:p>
    <w:p w:rsidR="00E42550" w:rsidRDefault="00E42550" w:rsidP="002176B7">
      <w:pPr>
        <w:jc w:val="center"/>
        <w:rPr>
          <w:rFonts w:ascii="Times New Roman" w:hAnsi="Times New Roman" w:cs="Times New Roman"/>
          <w:b/>
          <w:sz w:val="28"/>
          <w:szCs w:val="28"/>
        </w:rPr>
      </w:pPr>
    </w:p>
    <w:p w:rsidR="00E42550" w:rsidRDefault="00E42550" w:rsidP="002176B7">
      <w:pPr>
        <w:jc w:val="center"/>
        <w:rPr>
          <w:rFonts w:ascii="Times New Roman" w:hAnsi="Times New Roman" w:cs="Times New Roman"/>
          <w:b/>
          <w:sz w:val="28"/>
          <w:szCs w:val="28"/>
        </w:rPr>
      </w:pPr>
    </w:p>
    <w:p w:rsidR="00E42550" w:rsidRDefault="00E42550" w:rsidP="002176B7">
      <w:pPr>
        <w:jc w:val="center"/>
        <w:rPr>
          <w:rFonts w:ascii="Times New Roman" w:hAnsi="Times New Roman" w:cs="Times New Roman"/>
          <w:b/>
          <w:sz w:val="28"/>
          <w:szCs w:val="28"/>
        </w:rPr>
      </w:pPr>
    </w:p>
    <w:p w:rsidR="00E42550" w:rsidRDefault="00E42550" w:rsidP="002176B7">
      <w:pPr>
        <w:jc w:val="center"/>
        <w:rPr>
          <w:rFonts w:ascii="Times New Roman" w:hAnsi="Times New Roman" w:cs="Times New Roman"/>
          <w:b/>
          <w:sz w:val="28"/>
          <w:szCs w:val="28"/>
        </w:rPr>
      </w:pPr>
    </w:p>
    <w:p w:rsidR="00E42550" w:rsidRDefault="00E42550" w:rsidP="002176B7">
      <w:pPr>
        <w:jc w:val="center"/>
        <w:rPr>
          <w:rFonts w:ascii="Times New Roman" w:hAnsi="Times New Roman" w:cs="Times New Roman"/>
          <w:b/>
          <w:sz w:val="28"/>
          <w:szCs w:val="28"/>
        </w:rPr>
      </w:pPr>
    </w:p>
    <w:p w:rsidR="002176B7" w:rsidRDefault="002176B7" w:rsidP="002176B7">
      <w:pPr>
        <w:jc w:val="center"/>
        <w:rPr>
          <w:rFonts w:ascii="Times New Roman" w:hAnsi="Times New Roman" w:cs="Times New Roman"/>
          <w:b/>
          <w:sz w:val="28"/>
          <w:szCs w:val="28"/>
        </w:rPr>
      </w:pPr>
      <w:r w:rsidRPr="002176B7">
        <w:rPr>
          <w:rFonts w:ascii="Times New Roman" w:hAnsi="Times New Roman" w:cs="Times New Roman"/>
          <w:b/>
          <w:sz w:val="28"/>
          <w:szCs w:val="28"/>
        </w:rPr>
        <w:lastRenderedPageBreak/>
        <w:t>Цели получения информации о бюджете в разрезе различных групп целевой аудитории:</w:t>
      </w:r>
    </w:p>
    <w:p w:rsidR="00E42550" w:rsidRDefault="00E42550" w:rsidP="002176B7">
      <w:pPr>
        <w:jc w:val="center"/>
        <w:rPr>
          <w:rFonts w:ascii="Times New Roman" w:hAnsi="Times New Roman" w:cs="Times New Roman"/>
          <w:b/>
          <w:sz w:val="28"/>
          <w:szCs w:val="28"/>
        </w:rPr>
      </w:pPr>
      <w:r>
        <w:rPr>
          <w:noProof/>
        </w:rPr>
        <w:drawing>
          <wp:inline distT="0" distB="0" distL="0" distR="0">
            <wp:extent cx="3565474" cy="1693630"/>
            <wp:effectExtent l="0" t="0" r="0" b="0"/>
            <wp:docPr id="2060" name="Рисунок 2060" descr="https://fb.ru/misc/i/gallery/97593/2803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ru/misc/i/gallery/97593/280319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67430" cy="1694559"/>
                    </a:xfrm>
                    <a:prstGeom prst="rect">
                      <a:avLst/>
                    </a:prstGeom>
                    <a:noFill/>
                    <a:ln>
                      <a:noFill/>
                    </a:ln>
                  </pic:spPr>
                </pic:pic>
              </a:graphicData>
            </a:graphic>
          </wp:inline>
        </w:drawing>
      </w:r>
    </w:p>
    <w:p w:rsidR="002176B7" w:rsidRPr="002176B7" w:rsidRDefault="002176B7" w:rsidP="002176B7">
      <w:pPr>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6334964" cy="7461504"/>
            <wp:effectExtent l="57150" t="19050" r="8890" b="6350"/>
            <wp:docPr id="2058" name="Схема 20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4B4C41" w:rsidRPr="00DD2FAB" w:rsidRDefault="00DA0B88" w:rsidP="005F614B">
      <w:pPr>
        <w:pStyle w:val="ab"/>
        <w:numPr>
          <w:ilvl w:val="0"/>
          <w:numId w:val="1"/>
        </w:numPr>
        <w:ind w:left="0" w:firstLine="426"/>
        <w:jc w:val="center"/>
        <w:rPr>
          <w:rFonts w:ascii="Times New Roman" w:hAnsi="Times New Roman" w:cs="Times New Roman"/>
          <w:sz w:val="24"/>
          <w:szCs w:val="24"/>
        </w:rPr>
      </w:pPr>
      <w:r w:rsidRPr="00DD2FAB">
        <w:rPr>
          <w:rFonts w:ascii="Times New Roman" w:hAnsi="Times New Roman" w:cs="Times New Roman"/>
          <w:sz w:val="24"/>
          <w:szCs w:val="24"/>
        </w:rPr>
        <w:lastRenderedPageBreak/>
        <w:t>ОБЩИЕ СВЕДЕНИЯ</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proofErr w:type="gramStart"/>
      <w:r w:rsidRPr="004F733B">
        <w:rPr>
          <w:color w:val="000000"/>
        </w:rPr>
        <w:t xml:space="preserve">Муниципальное образование город Энгельс </w:t>
      </w:r>
      <w:proofErr w:type="spellStart"/>
      <w:r w:rsidRPr="004F733B">
        <w:rPr>
          <w:color w:val="000000"/>
        </w:rPr>
        <w:t>Энгельсского</w:t>
      </w:r>
      <w:proofErr w:type="spellEnd"/>
      <w:r w:rsidRPr="004F733B">
        <w:rPr>
          <w:color w:val="000000"/>
        </w:rPr>
        <w:t xml:space="preserve"> муниципального района Саратовской области образовано в соответствии с Законом Саратовской области от 24 апреля 2013 г. N 66-ЗСО "О преобразовании муниципального образования город Энгельс и Приволжского муниципального образования </w:t>
      </w:r>
      <w:proofErr w:type="spellStart"/>
      <w:r w:rsidRPr="004F733B">
        <w:rPr>
          <w:color w:val="000000"/>
        </w:rPr>
        <w:t>Энгельсского</w:t>
      </w:r>
      <w:proofErr w:type="spellEnd"/>
      <w:r w:rsidRPr="004F733B">
        <w:rPr>
          <w:color w:val="000000"/>
        </w:rPr>
        <w:t xml:space="preserve"> муниципального района Саратовской области и внесении изменений в Закон Саратовской области "О муниципальных образованиях, входящих в состав </w:t>
      </w:r>
      <w:proofErr w:type="spellStart"/>
      <w:r w:rsidRPr="004F733B">
        <w:rPr>
          <w:color w:val="000000"/>
        </w:rPr>
        <w:t>Энгельсского</w:t>
      </w:r>
      <w:proofErr w:type="spellEnd"/>
      <w:r w:rsidRPr="004F733B">
        <w:rPr>
          <w:color w:val="000000"/>
        </w:rPr>
        <w:t xml:space="preserve"> муниципального района".</w:t>
      </w:r>
      <w:proofErr w:type="gramEnd"/>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Населенные пункты, входящие в состав муниципального образования город Энгельс:</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1) город Энгельс;</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2) поселок Геофизик;</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 xml:space="preserve">3) село </w:t>
      </w:r>
      <w:proofErr w:type="spellStart"/>
      <w:r w:rsidRPr="004F733B">
        <w:rPr>
          <w:color w:val="000000"/>
        </w:rPr>
        <w:t>Квасниковка</w:t>
      </w:r>
      <w:proofErr w:type="spellEnd"/>
      <w:r w:rsidRPr="004F733B">
        <w:rPr>
          <w:color w:val="000000"/>
        </w:rPr>
        <w:t>;</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4) поселок Новоселово;</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5) поселок Плодосовхоз;</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6) поселок Прибрежный;</w:t>
      </w:r>
    </w:p>
    <w:p w:rsidR="004F733B" w:rsidRPr="004F733B" w:rsidRDefault="004F733B" w:rsidP="004F733B">
      <w:pPr>
        <w:pStyle w:val="a3"/>
        <w:shd w:val="clear" w:color="auto" w:fill="FFFFFF"/>
        <w:spacing w:before="0" w:after="0" w:line="276" w:lineRule="auto"/>
        <w:ind w:firstLine="851"/>
        <w:jc w:val="both"/>
        <w:textAlignment w:val="baseline"/>
        <w:rPr>
          <w:color w:val="000000"/>
        </w:rPr>
      </w:pPr>
      <w:r w:rsidRPr="004F733B">
        <w:rPr>
          <w:color w:val="000000"/>
        </w:rPr>
        <w:t>7) рабочий поселок Приволжский.</w:t>
      </w:r>
    </w:p>
    <w:p w:rsidR="004F733B" w:rsidRDefault="004F733B" w:rsidP="004F733B">
      <w:pPr>
        <w:pStyle w:val="a3"/>
        <w:spacing w:before="0" w:after="0"/>
        <w:ind w:firstLine="851"/>
        <w:jc w:val="both"/>
      </w:pPr>
    </w:p>
    <w:p w:rsidR="005E7979" w:rsidRDefault="005E7979" w:rsidP="00DA0B88">
      <w:pPr>
        <w:pStyle w:val="a3"/>
        <w:spacing w:before="0" w:after="0"/>
        <w:ind w:firstLine="851"/>
        <w:jc w:val="both"/>
        <w:rPr>
          <w:color w:val="000000"/>
        </w:rPr>
      </w:pPr>
      <w:r>
        <w:t>Город Энгельс о</w:t>
      </w:r>
      <w:r w:rsidRPr="00B31337">
        <w:t>снован как слобода в 1747 году в августе месяце, 26 июня 1914 года на основании Указа императора слобода стала городом Покровском, в октябре 1931 года Покровск переименован в город Энгельс Постановлением ВЦИК.</w:t>
      </w:r>
    </w:p>
    <w:p w:rsidR="00DA0B88" w:rsidRPr="00DA0B88" w:rsidRDefault="00DA0B88" w:rsidP="00DA0B88">
      <w:pPr>
        <w:pStyle w:val="a3"/>
        <w:spacing w:after="0"/>
        <w:ind w:firstLine="851"/>
        <w:jc w:val="both"/>
        <w:rPr>
          <w:color w:val="000000"/>
        </w:rPr>
      </w:pPr>
      <w:r w:rsidRPr="00DA0B88">
        <w:rPr>
          <w:color w:val="000000"/>
        </w:rPr>
        <w:t xml:space="preserve">Город Энгельс является административным центром </w:t>
      </w:r>
      <w:proofErr w:type="spellStart"/>
      <w:r w:rsidRPr="00DA0B88">
        <w:rPr>
          <w:color w:val="000000"/>
        </w:rPr>
        <w:t>Энгельсского</w:t>
      </w:r>
      <w:proofErr w:type="spellEnd"/>
      <w:r w:rsidRPr="00DA0B88">
        <w:rPr>
          <w:color w:val="000000"/>
        </w:rPr>
        <w:t xml:space="preserve"> муниципального района Саратовской области, входящим в состав Приволжского федерального округа Российской Федерации. </w:t>
      </w:r>
      <w:proofErr w:type="gramStart"/>
      <w:r w:rsidRPr="00DA0B88">
        <w:rPr>
          <w:color w:val="000000"/>
        </w:rPr>
        <w:t>Расположен на левом берегу Волги (Волгоградское водохранилище), напротив г. Саратов, с которым соединен железнодорожным и автомобильными мостами.</w:t>
      </w:r>
      <w:proofErr w:type="gramEnd"/>
    </w:p>
    <w:p w:rsidR="00DA0B88" w:rsidRDefault="00DA0B88" w:rsidP="00DA0B88">
      <w:pPr>
        <w:pStyle w:val="a3"/>
        <w:spacing w:after="0"/>
        <w:ind w:firstLine="851"/>
        <w:jc w:val="both"/>
        <w:rPr>
          <w:color w:val="000000"/>
        </w:rPr>
      </w:pPr>
      <w:r w:rsidRPr="00DA0B88">
        <w:rPr>
          <w:color w:val="000000"/>
        </w:rPr>
        <w:t xml:space="preserve">Расположен к юго-востоку от Москвы в 870 км, к востоку от Саратова в 3 км. </w:t>
      </w:r>
      <w:hyperlink r:id="rId32" w:tooltip="Географические координаты" w:history="1">
        <w:r w:rsidRPr="00DA0B88">
          <w:rPr>
            <w:rStyle w:val="a8"/>
            <w:color w:val="auto"/>
          </w:rPr>
          <w:t>Координаты</w:t>
        </w:r>
      </w:hyperlink>
      <w:r w:rsidRPr="00DA0B88">
        <w:t>: 51°28</w:t>
      </w:r>
      <w:r w:rsidRPr="00DA0B88">
        <w:rPr>
          <w:color w:val="000000"/>
        </w:rPr>
        <w:t>°00° с. ш. 46°07°00° в. д. Часовой пояс: UTC+3. Телефонный код: 8453. Почтовый индекс: 413100. ОКТ</w:t>
      </w:r>
      <w:r w:rsidR="004F733B">
        <w:rPr>
          <w:color w:val="000000"/>
        </w:rPr>
        <w:t>М</w:t>
      </w:r>
      <w:r w:rsidRPr="00DA0B88">
        <w:rPr>
          <w:color w:val="000000"/>
        </w:rPr>
        <w:t>О 63</w:t>
      </w:r>
      <w:r w:rsidR="003A5FC7">
        <w:rPr>
          <w:color w:val="000000"/>
        </w:rPr>
        <w:t>650101</w:t>
      </w:r>
      <w:r w:rsidRPr="00DA0B88">
        <w:rPr>
          <w:color w:val="000000"/>
        </w:rPr>
        <w:t>.</w:t>
      </w:r>
    </w:p>
    <w:p w:rsidR="004F733B" w:rsidRDefault="004F733B" w:rsidP="004F733B"/>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7"/>
        <w:gridCol w:w="6448"/>
      </w:tblGrid>
      <w:tr w:rsidR="004F733B" w:rsidTr="00335280">
        <w:tc>
          <w:tcPr>
            <w:tcW w:w="3547" w:type="dxa"/>
            <w:shd w:val="clear" w:color="auto" w:fill="D9D9D9" w:themeFill="background1" w:themeFillShade="D9"/>
          </w:tcPr>
          <w:p w:rsidR="004F733B" w:rsidRDefault="004F733B" w:rsidP="004F733B"/>
          <w:p w:rsidR="004F733B" w:rsidRDefault="004F733B" w:rsidP="004F733B"/>
          <w:p w:rsidR="004F733B" w:rsidRDefault="004F733B" w:rsidP="004F733B"/>
          <w:p w:rsidR="004F733B" w:rsidRDefault="00335280" w:rsidP="004F733B">
            <w:r>
              <w:rPr>
                <w:noProof/>
              </w:rPr>
              <w:drawing>
                <wp:inline distT="0" distB="0" distL="0" distR="0">
                  <wp:extent cx="2096135" cy="1569720"/>
                  <wp:effectExtent l="19050" t="0" r="0" b="0"/>
                  <wp:docPr id="66" name="Рисунок 8" descr="Оg.ru: Экономика: Экономика Энгельса признана лучшей в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Оg.ru: Экономика: Экономика Энгельса признана лучшей в России"/>
                          <pic:cNvPicPr>
                            <a:picLocks noChangeAspect="1" noChangeArrowheads="1"/>
                          </pic:cNvPicPr>
                        </pic:nvPicPr>
                        <pic:blipFill>
                          <a:blip r:embed="rId33" cstate="print"/>
                          <a:srcRect/>
                          <a:stretch>
                            <a:fillRect/>
                          </a:stretch>
                        </pic:blipFill>
                        <pic:spPr bwMode="auto">
                          <a:xfrm>
                            <a:off x="0" y="0"/>
                            <a:ext cx="2096135" cy="1569720"/>
                          </a:xfrm>
                          <a:prstGeom prst="rect">
                            <a:avLst/>
                          </a:prstGeom>
                          <a:noFill/>
                          <a:ln w="9525">
                            <a:noFill/>
                            <a:miter lim="800000"/>
                            <a:headEnd/>
                            <a:tailEnd/>
                          </a:ln>
                        </pic:spPr>
                      </pic:pic>
                    </a:graphicData>
                  </a:graphic>
                </wp:inline>
              </w:drawing>
            </w:r>
          </w:p>
          <w:p w:rsidR="004F733B" w:rsidRDefault="004F733B" w:rsidP="004F733B"/>
          <w:p w:rsidR="004F733B" w:rsidRDefault="004F733B" w:rsidP="004F733B"/>
          <w:p w:rsidR="004F733B" w:rsidRDefault="004F733B" w:rsidP="004F733B"/>
          <w:p w:rsidR="004F733B" w:rsidRDefault="004F733B" w:rsidP="004F733B"/>
          <w:p w:rsidR="004F733B" w:rsidRDefault="004F733B" w:rsidP="004F733B"/>
          <w:p w:rsidR="004F733B" w:rsidRDefault="004F733B" w:rsidP="004F733B"/>
          <w:p w:rsidR="004F733B" w:rsidRDefault="004F733B" w:rsidP="004F733B"/>
          <w:p w:rsidR="004F733B" w:rsidRDefault="004F733B" w:rsidP="004F733B"/>
        </w:tc>
        <w:tc>
          <w:tcPr>
            <w:tcW w:w="6449" w:type="dxa"/>
            <w:shd w:val="clear" w:color="auto" w:fill="D9D9D9" w:themeFill="background1" w:themeFillShade="D9"/>
          </w:tcPr>
          <w:p w:rsidR="004F733B" w:rsidRDefault="004F733B" w:rsidP="004F733B">
            <w:r>
              <w:rPr>
                <w:noProof/>
              </w:rPr>
              <w:drawing>
                <wp:inline distT="0" distB="0" distL="0" distR="0">
                  <wp:extent cx="3107110" cy="2949934"/>
                  <wp:effectExtent l="0" t="0" r="17145" b="0"/>
                  <wp:docPr id="63" name="Схема 6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tc>
      </w:tr>
    </w:tbl>
    <w:p w:rsidR="004F733B" w:rsidRPr="00380B7C" w:rsidRDefault="00380B7C" w:rsidP="00380B7C">
      <w:pPr>
        <w:jc w:val="right"/>
        <w:rPr>
          <w:rFonts w:ascii="Times New Roman" w:hAnsi="Times New Roman" w:cs="Times New Roman"/>
          <w:sz w:val="20"/>
          <w:szCs w:val="20"/>
        </w:rPr>
      </w:pPr>
      <w:r w:rsidRPr="00380B7C">
        <w:rPr>
          <w:rFonts w:ascii="Times New Roman" w:hAnsi="Times New Roman" w:cs="Times New Roman"/>
          <w:sz w:val="20"/>
          <w:szCs w:val="20"/>
        </w:rPr>
        <w:t>по данным на 01.01.201</w:t>
      </w:r>
      <w:r w:rsidR="008C1124">
        <w:rPr>
          <w:rFonts w:ascii="Times New Roman" w:hAnsi="Times New Roman" w:cs="Times New Roman"/>
          <w:sz w:val="20"/>
          <w:szCs w:val="20"/>
        </w:rPr>
        <w:t>9</w:t>
      </w:r>
      <w:r w:rsidRPr="00380B7C">
        <w:rPr>
          <w:rFonts w:ascii="Times New Roman" w:hAnsi="Times New Roman" w:cs="Times New Roman"/>
          <w:sz w:val="20"/>
          <w:szCs w:val="20"/>
        </w:rPr>
        <w:t xml:space="preserve"> года</w:t>
      </w:r>
    </w:p>
    <w:p w:rsidR="00163557" w:rsidRDefault="00163557" w:rsidP="00C348A5">
      <w:pPr>
        <w:rPr>
          <w:rFonts w:ascii="Times New Roman" w:hAnsi="Times New Roman" w:cs="Times New Roman"/>
          <w:noProof/>
          <w:sz w:val="24"/>
          <w:szCs w:val="24"/>
        </w:rPr>
      </w:pPr>
    </w:p>
    <w:p w:rsidR="008C1124" w:rsidRPr="00C348A5" w:rsidRDefault="008C1124" w:rsidP="00C348A5">
      <w:pPr>
        <w:rPr>
          <w:rFonts w:ascii="Times New Roman" w:hAnsi="Times New Roman" w:cs="Times New Roman"/>
          <w:sz w:val="24"/>
          <w:szCs w:val="24"/>
        </w:rPr>
        <w:sectPr w:rsidR="008C1124" w:rsidRPr="00C348A5" w:rsidSect="00566266">
          <w:footerReference w:type="default" r:id="rId39"/>
          <w:pgSz w:w="11906" w:h="16838"/>
          <w:pgMar w:top="567" w:right="851" w:bottom="425" w:left="1276" w:header="709" w:footer="0" w:gutter="0"/>
          <w:cols w:space="708"/>
          <w:titlePg/>
          <w:docGrid w:linePitch="360"/>
        </w:sectPr>
      </w:pPr>
      <w:r>
        <w:rPr>
          <w:rFonts w:ascii="Times New Roman" w:hAnsi="Times New Roman" w:cs="Times New Roman"/>
          <w:noProof/>
          <w:sz w:val="24"/>
          <w:szCs w:val="24"/>
        </w:rPr>
        <w:lastRenderedPageBreak/>
        <w:drawing>
          <wp:inline distT="0" distB="0" distL="0" distR="0">
            <wp:extent cx="6207551" cy="5647334"/>
            <wp:effectExtent l="0" t="0" r="0" b="0"/>
            <wp:docPr id="16" name="Рисунок 16" descr="\\192.168.0.3\работа уф\Бюджет 2019\Решения на Совет\12. Декабрь\3. Окончательный проект бюджета на 2020-2022\5. Предворит.итоги соц-экон.развит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3\работа уф\Бюджет 2019\Решения на Совет\12. Декабрь\3. Окончательный проект бюджета на 2020-2022\5. Предворит.итоги соц-экон.развития.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209665" cy="5649257"/>
                    </a:xfrm>
                    <a:prstGeom prst="rect">
                      <a:avLst/>
                    </a:prstGeom>
                    <a:noFill/>
                    <a:ln>
                      <a:noFill/>
                    </a:ln>
                  </pic:spPr>
                </pic:pic>
              </a:graphicData>
            </a:graphic>
          </wp:inline>
        </w:drawing>
      </w:r>
    </w:p>
    <w:p w:rsidR="00163557" w:rsidRDefault="008C1124" w:rsidP="00F96577">
      <w:pPr>
        <w:jc w:val="center"/>
        <w:rPr>
          <w:rFonts w:ascii="Times New Roman" w:hAnsi="Times New Roman" w:cs="Times New Roman"/>
          <w:b/>
          <w:sz w:val="24"/>
          <w:szCs w:val="24"/>
          <w:u w:val="single"/>
        </w:rPr>
        <w:sectPr w:rsidR="00163557" w:rsidSect="00566266">
          <w:pgSz w:w="16838" w:h="11906" w:orient="landscape"/>
          <w:pgMar w:top="1276" w:right="567" w:bottom="851" w:left="425" w:header="709" w:footer="0" w:gutter="0"/>
          <w:cols w:space="708"/>
          <w:titlePg/>
          <w:docGrid w:linePitch="360"/>
        </w:sectPr>
      </w:pPr>
      <w:r>
        <w:rPr>
          <w:rFonts w:ascii="Times New Roman" w:hAnsi="Times New Roman" w:cs="Times New Roman"/>
          <w:b/>
          <w:noProof/>
          <w:sz w:val="24"/>
          <w:szCs w:val="24"/>
          <w:u w:val="single"/>
        </w:rPr>
        <w:lastRenderedPageBreak/>
        <w:drawing>
          <wp:inline distT="0" distB="0" distL="0" distR="0">
            <wp:extent cx="10062210" cy="7305739"/>
            <wp:effectExtent l="0" t="0" r="0" b="0"/>
            <wp:docPr id="21" name="Рисунок 21" descr="\\192.168.0.3\работа уф\Бюджет 2019\Решения на Совет\12. Декабрь\3. Окончательный проект бюджета на 2020-2022\6. Прогноз соц-экон.развития 2020-2022 Лис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0.3\работа уф\Бюджет 2019\Решения на Совет\12. Декабрь\3. Окончательный проект бюджета на 2020-2022\6. Прогноз соц-экон.развития 2020-2022 Лист 2.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62210" cy="7305739"/>
                    </a:xfrm>
                    <a:prstGeom prst="rect">
                      <a:avLst/>
                    </a:prstGeom>
                    <a:noFill/>
                    <a:ln>
                      <a:noFill/>
                    </a:ln>
                  </pic:spPr>
                </pic:pic>
              </a:graphicData>
            </a:graphic>
          </wp:inline>
        </w:drawing>
      </w:r>
    </w:p>
    <w:p w:rsidR="00F96577" w:rsidRPr="00A3189F" w:rsidRDefault="00F96577" w:rsidP="00F96577">
      <w:pPr>
        <w:jc w:val="center"/>
        <w:rPr>
          <w:rFonts w:ascii="Times New Roman" w:hAnsi="Times New Roman" w:cs="Times New Roman"/>
          <w:b/>
          <w:sz w:val="24"/>
          <w:szCs w:val="24"/>
          <w:u w:val="single"/>
        </w:rPr>
      </w:pPr>
      <w:r w:rsidRPr="00A3189F">
        <w:rPr>
          <w:rFonts w:ascii="Times New Roman" w:hAnsi="Times New Roman" w:cs="Times New Roman"/>
          <w:b/>
          <w:sz w:val="24"/>
          <w:szCs w:val="24"/>
          <w:u w:val="single"/>
        </w:rPr>
        <w:lastRenderedPageBreak/>
        <w:t>Индекс потребительских цен</w:t>
      </w:r>
    </w:p>
    <w:tbl>
      <w:tblPr>
        <w:tblStyle w:val="a6"/>
        <w:tblW w:w="9606" w:type="dxa"/>
        <w:tblLook w:val="04A0" w:firstRow="1" w:lastRow="0" w:firstColumn="1" w:lastColumn="0" w:noHBand="0" w:noVBand="1"/>
      </w:tblPr>
      <w:tblGrid>
        <w:gridCol w:w="3652"/>
        <w:gridCol w:w="3402"/>
        <w:gridCol w:w="2552"/>
      </w:tblGrid>
      <w:tr w:rsidR="00AB7C3A" w:rsidRPr="00A3189F" w:rsidTr="0061185F">
        <w:tc>
          <w:tcPr>
            <w:tcW w:w="3652" w:type="dxa"/>
          </w:tcPr>
          <w:p w:rsidR="0061185F" w:rsidRPr="00A3189F" w:rsidRDefault="0061185F" w:rsidP="00F96577">
            <w:pPr>
              <w:jc w:val="center"/>
              <w:rPr>
                <w:rFonts w:ascii="Times New Roman" w:hAnsi="Times New Roman" w:cs="Times New Roman"/>
                <w:sz w:val="24"/>
                <w:szCs w:val="24"/>
              </w:rPr>
            </w:pPr>
            <w:r w:rsidRPr="00A3189F">
              <w:rPr>
                <w:rFonts w:ascii="Times New Roman" w:hAnsi="Times New Roman" w:cs="Times New Roman"/>
                <w:sz w:val="24"/>
                <w:szCs w:val="24"/>
              </w:rPr>
              <w:t>Месяц, год</w:t>
            </w:r>
          </w:p>
        </w:tc>
        <w:tc>
          <w:tcPr>
            <w:tcW w:w="3402" w:type="dxa"/>
          </w:tcPr>
          <w:p w:rsidR="0061185F" w:rsidRPr="00A3189F" w:rsidRDefault="0061185F" w:rsidP="00F96577">
            <w:pPr>
              <w:jc w:val="center"/>
              <w:rPr>
                <w:rFonts w:ascii="Times New Roman" w:hAnsi="Times New Roman" w:cs="Times New Roman"/>
                <w:sz w:val="24"/>
                <w:szCs w:val="24"/>
              </w:rPr>
            </w:pPr>
            <w:r w:rsidRPr="00A3189F">
              <w:rPr>
                <w:rFonts w:ascii="Times New Roman" w:hAnsi="Times New Roman" w:cs="Times New Roman"/>
                <w:sz w:val="24"/>
                <w:szCs w:val="24"/>
              </w:rPr>
              <w:t>В целом по РФ</w:t>
            </w:r>
          </w:p>
        </w:tc>
        <w:tc>
          <w:tcPr>
            <w:tcW w:w="2552" w:type="dxa"/>
          </w:tcPr>
          <w:p w:rsidR="0061185F" w:rsidRPr="00A3189F" w:rsidRDefault="0061185F" w:rsidP="00F96577">
            <w:pPr>
              <w:jc w:val="center"/>
              <w:rPr>
                <w:rFonts w:ascii="Times New Roman" w:hAnsi="Times New Roman" w:cs="Times New Roman"/>
                <w:sz w:val="24"/>
                <w:szCs w:val="24"/>
              </w:rPr>
            </w:pPr>
            <w:r w:rsidRPr="00A3189F">
              <w:rPr>
                <w:rFonts w:ascii="Times New Roman" w:hAnsi="Times New Roman" w:cs="Times New Roman"/>
                <w:sz w:val="24"/>
                <w:szCs w:val="24"/>
              </w:rPr>
              <w:t>Саратовская область</w:t>
            </w:r>
          </w:p>
        </w:tc>
      </w:tr>
      <w:tr w:rsidR="00626F49" w:rsidRPr="003B2E6D" w:rsidTr="0061185F">
        <w:tc>
          <w:tcPr>
            <w:tcW w:w="3652" w:type="dxa"/>
          </w:tcPr>
          <w:p w:rsidR="00626F49" w:rsidRPr="00B97653" w:rsidRDefault="00626F49" w:rsidP="00626F49">
            <w:pPr>
              <w:jc w:val="right"/>
            </w:pPr>
            <w:r w:rsidRPr="00B97653">
              <w:rPr>
                <w:rFonts w:ascii="Times New Roman" w:hAnsi="Times New Roman" w:cs="Times New Roman"/>
                <w:sz w:val="24"/>
                <w:szCs w:val="24"/>
              </w:rPr>
              <w:t>январь 2020</w:t>
            </w:r>
          </w:p>
        </w:tc>
        <w:tc>
          <w:tcPr>
            <w:tcW w:w="3402" w:type="dxa"/>
          </w:tcPr>
          <w:p w:rsidR="00626F49" w:rsidRPr="00B97653" w:rsidRDefault="00626F49" w:rsidP="00626F49">
            <w:pPr>
              <w:jc w:val="center"/>
            </w:pPr>
            <w:r w:rsidRPr="00B97653">
              <w:rPr>
                <w:rFonts w:ascii="Times New Roman" w:hAnsi="Times New Roman" w:cs="Times New Roman"/>
                <w:sz w:val="24"/>
                <w:szCs w:val="24"/>
              </w:rPr>
              <w:t>100,4%</w:t>
            </w:r>
          </w:p>
        </w:tc>
        <w:tc>
          <w:tcPr>
            <w:tcW w:w="2552" w:type="dxa"/>
          </w:tcPr>
          <w:p w:rsidR="00626F49" w:rsidRPr="00B97653" w:rsidRDefault="00626F49" w:rsidP="00626F49">
            <w:pPr>
              <w:jc w:val="center"/>
            </w:pPr>
            <w:r w:rsidRPr="00B97653">
              <w:rPr>
                <w:rFonts w:ascii="Times New Roman" w:hAnsi="Times New Roman" w:cs="Times New Roman"/>
                <w:sz w:val="24"/>
                <w:szCs w:val="24"/>
              </w:rPr>
              <w:t>100,8%</w:t>
            </w:r>
          </w:p>
        </w:tc>
      </w:tr>
      <w:tr w:rsidR="00B97653" w:rsidRPr="00D7053F" w:rsidTr="0061185F">
        <w:tc>
          <w:tcPr>
            <w:tcW w:w="3652" w:type="dxa"/>
          </w:tcPr>
          <w:p w:rsidR="00B97653" w:rsidRPr="00923EE4" w:rsidRDefault="00B97653" w:rsidP="00B97653">
            <w:pPr>
              <w:jc w:val="right"/>
            </w:pPr>
            <w:r w:rsidRPr="00923EE4">
              <w:rPr>
                <w:rFonts w:ascii="Times New Roman" w:hAnsi="Times New Roman" w:cs="Times New Roman"/>
                <w:sz w:val="24"/>
                <w:szCs w:val="24"/>
              </w:rPr>
              <w:t>февраль 2020</w:t>
            </w:r>
          </w:p>
        </w:tc>
        <w:tc>
          <w:tcPr>
            <w:tcW w:w="3402" w:type="dxa"/>
          </w:tcPr>
          <w:p w:rsidR="00B97653" w:rsidRPr="00923EE4" w:rsidRDefault="00B97653" w:rsidP="00B97653">
            <w:pPr>
              <w:jc w:val="center"/>
            </w:pPr>
            <w:r w:rsidRPr="00923EE4">
              <w:rPr>
                <w:rFonts w:ascii="Times New Roman" w:hAnsi="Times New Roman" w:cs="Times New Roman"/>
                <w:sz w:val="24"/>
                <w:szCs w:val="24"/>
              </w:rPr>
              <w:t>100,3%</w:t>
            </w:r>
          </w:p>
        </w:tc>
        <w:tc>
          <w:tcPr>
            <w:tcW w:w="2552" w:type="dxa"/>
          </w:tcPr>
          <w:p w:rsidR="00B97653" w:rsidRPr="00923EE4" w:rsidRDefault="00B97653" w:rsidP="00B97653">
            <w:pPr>
              <w:jc w:val="center"/>
            </w:pPr>
            <w:r w:rsidRPr="00923EE4">
              <w:rPr>
                <w:rFonts w:ascii="Times New Roman" w:hAnsi="Times New Roman" w:cs="Times New Roman"/>
                <w:sz w:val="24"/>
                <w:szCs w:val="24"/>
              </w:rPr>
              <w:t>100,7%</w:t>
            </w:r>
          </w:p>
        </w:tc>
      </w:tr>
      <w:tr w:rsidR="00923EE4" w:rsidRPr="00D7053F" w:rsidTr="0061185F">
        <w:tc>
          <w:tcPr>
            <w:tcW w:w="3652" w:type="dxa"/>
          </w:tcPr>
          <w:p w:rsidR="00923EE4" w:rsidRPr="003B2E6D" w:rsidRDefault="00923EE4" w:rsidP="00923EE4">
            <w:pPr>
              <w:jc w:val="right"/>
              <w:rPr>
                <w:rFonts w:ascii="Times New Roman" w:hAnsi="Times New Roman" w:cs="Times New Roman"/>
                <w:sz w:val="24"/>
                <w:szCs w:val="24"/>
              </w:rPr>
            </w:pPr>
            <w:r w:rsidRPr="003B2E6D">
              <w:rPr>
                <w:rFonts w:ascii="Times New Roman" w:hAnsi="Times New Roman" w:cs="Times New Roman"/>
                <w:sz w:val="24"/>
                <w:szCs w:val="24"/>
              </w:rPr>
              <w:t>март 20</w:t>
            </w:r>
            <w:r>
              <w:rPr>
                <w:rFonts w:ascii="Times New Roman" w:hAnsi="Times New Roman" w:cs="Times New Roman"/>
                <w:sz w:val="24"/>
                <w:szCs w:val="24"/>
              </w:rPr>
              <w:t>20</w:t>
            </w:r>
          </w:p>
        </w:tc>
        <w:tc>
          <w:tcPr>
            <w:tcW w:w="3402" w:type="dxa"/>
          </w:tcPr>
          <w:p w:rsidR="00923EE4" w:rsidRDefault="00923EE4" w:rsidP="00923EE4">
            <w:pPr>
              <w:jc w:val="center"/>
            </w:pPr>
            <w:r w:rsidRPr="00047D4C">
              <w:rPr>
                <w:rFonts w:ascii="Times New Roman" w:hAnsi="Times New Roman" w:cs="Times New Roman"/>
                <w:sz w:val="24"/>
                <w:szCs w:val="24"/>
              </w:rPr>
              <w:t>100,</w:t>
            </w:r>
            <w:r>
              <w:rPr>
                <w:rFonts w:ascii="Times New Roman" w:hAnsi="Times New Roman" w:cs="Times New Roman"/>
                <w:sz w:val="24"/>
                <w:szCs w:val="24"/>
              </w:rPr>
              <w:t>6</w:t>
            </w:r>
            <w:r w:rsidRPr="00047D4C">
              <w:rPr>
                <w:rFonts w:ascii="Times New Roman" w:hAnsi="Times New Roman" w:cs="Times New Roman"/>
                <w:sz w:val="24"/>
                <w:szCs w:val="24"/>
              </w:rPr>
              <w:t>%</w:t>
            </w:r>
          </w:p>
        </w:tc>
        <w:tc>
          <w:tcPr>
            <w:tcW w:w="2552" w:type="dxa"/>
          </w:tcPr>
          <w:p w:rsidR="00923EE4" w:rsidRDefault="00923EE4" w:rsidP="00923EE4">
            <w:pPr>
              <w:jc w:val="center"/>
            </w:pPr>
            <w:r w:rsidRPr="00BF49AB">
              <w:rPr>
                <w:rFonts w:ascii="Times New Roman" w:hAnsi="Times New Roman" w:cs="Times New Roman"/>
                <w:sz w:val="24"/>
                <w:szCs w:val="24"/>
              </w:rPr>
              <w:t>100,</w:t>
            </w:r>
            <w:r>
              <w:rPr>
                <w:rFonts w:ascii="Times New Roman" w:hAnsi="Times New Roman" w:cs="Times New Roman"/>
                <w:sz w:val="24"/>
                <w:szCs w:val="24"/>
              </w:rPr>
              <w:t>9</w:t>
            </w:r>
            <w:r w:rsidRPr="00BF49AB">
              <w:rPr>
                <w:rFonts w:ascii="Times New Roman" w:hAnsi="Times New Roman" w:cs="Times New Roman"/>
                <w:sz w:val="24"/>
                <w:szCs w:val="24"/>
              </w:rPr>
              <w:t>%</w:t>
            </w:r>
          </w:p>
        </w:tc>
      </w:tr>
      <w:tr w:rsidR="00923EE4" w:rsidRPr="00D7053F" w:rsidTr="0061185F">
        <w:tc>
          <w:tcPr>
            <w:tcW w:w="3652" w:type="dxa"/>
          </w:tcPr>
          <w:p w:rsidR="00923EE4" w:rsidRPr="005444D9" w:rsidRDefault="00923EE4" w:rsidP="00923EE4">
            <w:pPr>
              <w:jc w:val="right"/>
              <w:rPr>
                <w:rFonts w:ascii="Times New Roman" w:hAnsi="Times New Roman" w:cs="Times New Roman"/>
                <w:sz w:val="24"/>
                <w:szCs w:val="24"/>
              </w:rPr>
            </w:pPr>
            <w:r w:rsidRPr="005444D9">
              <w:rPr>
                <w:rFonts w:ascii="Times New Roman" w:hAnsi="Times New Roman" w:cs="Times New Roman"/>
                <w:sz w:val="24"/>
                <w:szCs w:val="24"/>
              </w:rPr>
              <w:t>апрель 20</w:t>
            </w:r>
            <w:r>
              <w:rPr>
                <w:rFonts w:ascii="Times New Roman" w:hAnsi="Times New Roman" w:cs="Times New Roman"/>
                <w:sz w:val="24"/>
                <w:szCs w:val="24"/>
              </w:rPr>
              <w:t>20</w:t>
            </w:r>
          </w:p>
        </w:tc>
        <w:tc>
          <w:tcPr>
            <w:tcW w:w="3402" w:type="dxa"/>
          </w:tcPr>
          <w:p w:rsidR="00923EE4" w:rsidRDefault="00923EE4" w:rsidP="00923EE4">
            <w:pPr>
              <w:jc w:val="center"/>
            </w:pPr>
            <w:r w:rsidRPr="00047D4C">
              <w:rPr>
                <w:rFonts w:ascii="Times New Roman" w:hAnsi="Times New Roman" w:cs="Times New Roman"/>
                <w:sz w:val="24"/>
                <w:szCs w:val="24"/>
              </w:rPr>
              <w:t>100,</w:t>
            </w:r>
            <w:r>
              <w:rPr>
                <w:rFonts w:ascii="Times New Roman" w:hAnsi="Times New Roman" w:cs="Times New Roman"/>
                <w:sz w:val="24"/>
                <w:szCs w:val="24"/>
              </w:rPr>
              <w:t>8</w:t>
            </w:r>
            <w:r w:rsidRPr="00047D4C">
              <w:rPr>
                <w:rFonts w:ascii="Times New Roman" w:hAnsi="Times New Roman" w:cs="Times New Roman"/>
                <w:sz w:val="24"/>
                <w:szCs w:val="24"/>
              </w:rPr>
              <w:t>%</w:t>
            </w:r>
          </w:p>
        </w:tc>
        <w:tc>
          <w:tcPr>
            <w:tcW w:w="2552" w:type="dxa"/>
          </w:tcPr>
          <w:p w:rsidR="00923EE4" w:rsidRDefault="00923EE4" w:rsidP="00923EE4">
            <w:pPr>
              <w:jc w:val="center"/>
            </w:pPr>
            <w:r>
              <w:rPr>
                <w:rFonts w:ascii="Times New Roman" w:hAnsi="Times New Roman" w:cs="Times New Roman"/>
                <w:sz w:val="24"/>
                <w:szCs w:val="24"/>
              </w:rPr>
              <w:t>101</w:t>
            </w:r>
            <w:r w:rsidRPr="00BF49AB">
              <w:rPr>
                <w:rFonts w:ascii="Times New Roman" w:hAnsi="Times New Roman" w:cs="Times New Roman"/>
                <w:sz w:val="24"/>
                <w:szCs w:val="24"/>
              </w:rPr>
              <w:t>,</w:t>
            </w:r>
            <w:r>
              <w:rPr>
                <w:rFonts w:ascii="Times New Roman" w:hAnsi="Times New Roman" w:cs="Times New Roman"/>
                <w:sz w:val="24"/>
                <w:szCs w:val="24"/>
              </w:rPr>
              <w:t>3</w:t>
            </w:r>
            <w:r w:rsidRPr="00BF49AB">
              <w:rPr>
                <w:rFonts w:ascii="Times New Roman" w:hAnsi="Times New Roman" w:cs="Times New Roman"/>
                <w:sz w:val="24"/>
                <w:szCs w:val="24"/>
              </w:rPr>
              <w:t>%</w:t>
            </w:r>
          </w:p>
        </w:tc>
      </w:tr>
      <w:tr w:rsidR="00923EE4" w:rsidRPr="00D7053F" w:rsidTr="0061185F">
        <w:tc>
          <w:tcPr>
            <w:tcW w:w="3652" w:type="dxa"/>
          </w:tcPr>
          <w:p w:rsidR="00923EE4" w:rsidRPr="0039711E" w:rsidRDefault="00923EE4" w:rsidP="00923EE4">
            <w:pPr>
              <w:jc w:val="right"/>
              <w:rPr>
                <w:rFonts w:ascii="Times New Roman" w:hAnsi="Times New Roman" w:cs="Times New Roman"/>
                <w:sz w:val="24"/>
                <w:szCs w:val="24"/>
              </w:rPr>
            </w:pPr>
            <w:r w:rsidRPr="0039711E">
              <w:rPr>
                <w:rFonts w:ascii="Times New Roman" w:hAnsi="Times New Roman" w:cs="Times New Roman"/>
                <w:sz w:val="24"/>
                <w:szCs w:val="24"/>
              </w:rPr>
              <w:t>май 2020</w:t>
            </w:r>
          </w:p>
        </w:tc>
        <w:tc>
          <w:tcPr>
            <w:tcW w:w="3402" w:type="dxa"/>
          </w:tcPr>
          <w:p w:rsidR="00923EE4" w:rsidRPr="0039711E" w:rsidRDefault="00923EE4" w:rsidP="00923EE4">
            <w:pPr>
              <w:jc w:val="center"/>
            </w:pPr>
            <w:r w:rsidRPr="0039711E">
              <w:rPr>
                <w:rFonts w:ascii="Times New Roman" w:hAnsi="Times New Roman" w:cs="Times New Roman"/>
                <w:sz w:val="24"/>
                <w:szCs w:val="24"/>
              </w:rPr>
              <w:t>100,3%</w:t>
            </w:r>
          </w:p>
        </w:tc>
        <w:tc>
          <w:tcPr>
            <w:tcW w:w="2552" w:type="dxa"/>
          </w:tcPr>
          <w:p w:rsidR="00923EE4" w:rsidRPr="0039711E" w:rsidRDefault="00923EE4" w:rsidP="00923EE4">
            <w:pPr>
              <w:jc w:val="center"/>
            </w:pPr>
            <w:r w:rsidRPr="0039711E">
              <w:rPr>
                <w:rFonts w:ascii="Times New Roman" w:hAnsi="Times New Roman" w:cs="Times New Roman"/>
                <w:sz w:val="24"/>
                <w:szCs w:val="24"/>
              </w:rPr>
              <w:t>100,1%</w:t>
            </w:r>
          </w:p>
        </w:tc>
      </w:tr>
      <w:tr w:rsidR="0039711E" w:rsidRPr="00D7053F" w:rsidTr="0061185F">
        <w:tc>
          <w:tcPr>
            <w:tcW w:w="3652" w:type="dxa"/>
          </w:tcPr>
          <w:p w:rsidR="0039711E" w:rsidRPr="0039711E" w:rsidRDefault="0039711E" w:rsidP="0039711E">
            <w:pPr>
              <w:jc w:val="right"/>
              <w:rPr>
                <w:rFonts w:ascii="Times New Roman" w:hAnsi="Times New Roman" w:cs="Times New Roman"/>
                <w:sz w:val="24"/>
                <w:szCs w:val="24"/>
              </w:rPr>
            </w:pPr>
            <w:r>
              <w:rPr>
                <w:rFonts w:ascii="Times New Roman" w:hAnsi="Times New Roman" w:cs="Times New Roman"/>
                <w:sz w:val="24"/>
                <w:szCs w:val="24"/>
              </w:rPr>
              <w:t>июнь</w:t>
            </w:r>
            <w:r w:rsidRPr="0039711E">
              <w:rPr>
                <w:rFonts w:ascii="Times New Roman" w:hAnsi="Times New Roman" w:cs="Times New Roman"/>
                <w:sz w:val="24"/>
                <w:szCs w:val="24"/>
              </w:rPr>
              <w:t xml:space="preserve"> 2020</w:t>
            </w:r>
          </w:p>
        </w:tc>
        <w:tc>
          <w:tcPr>
            <w:tcW w:w="3402" w:type="dxa"/>
          </w:tcPr>
          <w:p w:rsidR="0039711E" w:rsidRPr="0039711E" w:rsidRDefault="0039711E" w:rsidP="0039711E">
            <w:pPr>
              <w:jc w:val="center"/>
            </w:pPr>
            <w:r w:rsidRPr="0039711E">
              <w:rPr>
                <w:rFonts w:ascii="Times New Roman" w:hAnsi="Times New Roman" w:cs="Times New Roman"/>
                <w:sz w:val="24"/>
                <w:szCs w:val="24"/>
              </w:rPr>
              <w:t>100,</w:t>
            </w:r>
            <w:r>
              <w:rPr>
                <w:rFonts w:ascii="Times New Roman" w:hAnsi="Times New Roman" w:cs="Times New Roman"/>
                <w:sz w:val="24"/>
                <w:szCs w:val="24"/>
              </w:rPr>
              <w:t>2</w:t>
            </w:r>
            <w:r w:rsidRPr="0039711E">
              <w:rPr>
                <w:rFonts w:ascii="Times New Roman" w:hAnsi="Times New Roman" w:cs="Times New Roman"/>
                <w:sz w:val="24"/>
                <w:szCs w:val="24"/>
              </w:rPr>
              <w:t>%</w:t>
            </w:r>
          </w:p>
        </w:tc>
        <w:tc>
          <w:tcPr>
            <w:tcW w:w="2552" w:type="dxa"/>
          </w:tcPr>
          <w:p w:rsidR="0039711E" w:rsidRPr="0039711E" w:rsidRDefault="0039711E" w:rsidP="0039711E">
            <w:pPr>
              <w:jc w:val="center"/>
            </w:pPr>
            <w:r w:rsidRPr="0039711E">
              <w:rPr>
                <w:rFonts w:ascii="Times New Roman" w:hAnsi="Times New Roman" w:cs="Times New Roman"/>
                <w:sz w:val="24"/>
                <w:szCs w:val="24"/>
              </w:rPr>
              <w:t>100,</w:t>
            </w:r>
            <w:r>
              <w:rPr>
                <w:rFonts w:ascii="Times New Roman" w:hAnsi="Times New Roman" w:cs="Times New Roman"/>
                <w:sz w:val="24"/>
                <w:szCs w:val="24"/>
              </w:rPr>
              <w:t>2</w:t>
            </w:r>
            <w:r w:rsidRPr="0039711E">
              <w:rPr>
                <w:rFonts w:ascii="Times New Roman" w:hAnsi="Times New Roman" w:cs="Times New Roman"/>
                <w:sz w:val="24"/>
                <w:szCs w:val="24"/>
              </w:rPr>
              <w:t>%</w:t>
            </w:r>
          </w:p>
        </w:tc>
      </w:tr>
      <w:tr w:rsidR="0039711E" w:rsidRPr="00D7053F" w:rsidTr="0061185F">
        <w:tc>
          <w:tcPr>
            <w:tcW w:w="3652" w:type="dxa"/>
          </w:tcPr>
          <w:p w:rsidR="0039711E" w:rsidRPr="00A60275" w:rsidRDefault="0039711E" w:rsidP="0039711E">
            <w:pPr>
              <w:jc w:val="right"/>
              <w:rPr>
                <w:rFonts w:ascii="Times New Roman" w:hAnsi="Times New Roman" w:cs="Times New Roman"/>
                <w:sz w:val="24"/>
                <w:szCs w:val="24"/>
              </w:rPr>
            </w:pPr>
            <w:r w:rsidRPr="00A60275">
              <w:rPr>
                <w:rFonts w:ascii="Times New Roman" w:hAnsi="Times New Roman" w:cs="Times New Roman"/>
                <w:sz w:val="24"/>
                <w:szCs w:val="24"/>
              </w:rPr>
              <w:t>июль 2020</w:t>
            </w:r>
          </w:p>
        </w:tc>
        <w:tc>
          <w:tcPr>
            <w:tcW w:w="3402" w:type="dxa"/>
          </w:tcPr>
          <w:p w:rsidR="0039711E" w:rsidRPr="00A60275" w:rsidRDefault="0039711E" w:rsidP="0039711E">
            <w:pPr>
              <w:jc w:val="center"/>
            </w:pPr>
            <w:r w:rsidRPr="00A60275">
              <w:rPr>
                <w:rFonts w:ascii="Times New Roman" w:hAnsi="Times New Roman" w:cs="Times New Roman"/>
                <w:sz w:val="24"/>
                <w:szCs w:val="24"/>
              </w:rPr>
              <w:t>100,4%</w:t>
            </w:r>
          </w:p>
        </w:tc>
        <w:tc>
          <w:tcPr>
            <w:tcW w:w="2552" w:type="dxa"/>
          </w:tcPr>
          <w:p w:rsidR="0039711E" w:rsidRPr="0039711E" w:rsidRDefault="0039711E" w:rsidP="0039711E">
            <w:pPr>
              <w:jc w:val="center"/>
            </w:pPr>
            <w:r w:rsidRPr="0039711E">
              <w:rPr>
                <w:rFonts w:ascii="Times New Roman" w:hAnsi="Times New Roman" w:cs="Times New Roman"/>
                <w:sz w:val="24"/>
                <w:szCs w:val="24"/>
              </w:rPr>
              <w:t>100,</w:t>
            </w:r>
            <w:r>
              <w:rPr>
                <w:rFonts w:ascii="Times New Roman" w:hAnsi="Times New Roman" w:cs="Times New Roman"/>
                <w:sz w:val="24"/>
                <w:szCs w:val="24"/>
              </w:rPr>
              <w:t>4</w:t>
            </w:r>
            <w:r w:rsidRPr="0039711E">
              <w:rPr>
                <w:rFonts w:ascii="Times New Roman" w:hAnsi="Times New Roman" w:cs="Times New Roman"/>
                <w:sz w:val="24"/>
                <w:szCs w:val="24"/>
              </w:rPr>
              <w:t>%</w:t>
            </w:r>
          </w:p>
        </w:tc>
      </w:tr>
      <w:tr w:rsidR="00A60275" w:rsidRPr="00D7053F" w:rsidTr="0061185F">
        <w:tc>
          <w:tcPr>
            <w:tcW w:w="3652" w:type="dxa"/>
          </w:tcPr>
          <w:p w:rsidR="00A60275" w:rsidRPr="008814A6" w:rsidRDefault="00A60275" w:rsidP="00A60275">
            <w:pPr>
              <w:jc w:val="right"/>
              <w:rPr>
                <w:rFonts w:ascii="Times New Roman" w:hAnsi="Times New Roman" w:cs="Times New Roman"/>
                <w:sz w:val="24"/>
                <w:szCs w:val="24"/>
              </w:rPr>
            </w:pPr>
            <w:r w:rsidRPr="008814A6">
              <w:rPr>
                <w:rFonts w:ascii="Times New Roman" w:hAnsi="Times New Roman" w:cs="Times New Roman"/>
                <w:sz w:val="24"/>
                <w:szCs w:val="24"/>
              </w:rPr>
              <w:t>август 2020</w:t>
            </w:r>
          </w:p>
        </w:tc>
        <w:tc>
          <w:tcPr>
            <w:tcW w:w="3402" w:type="dxa"/>
          </w:tcPr>
          <w:p w:rsidR="00A60275" w:rsidRPr="008814A6" w:rsidRDefault="00A60275" w:rsidP="00A60275">
            <w:pPr>
              <w:jc w:val="center"/>
            </w:pPr>
            <w:r w:rsidRPr="008814A6">
              <w:rPr>
                <w:rFonts w:ascii="Times New Roman" w:hAnsi="Times New Roman" w:cs="Times New Roman"/>
                <w:sz w:val="24"/>
                <w:szCs w:val="24"/>
              </w:rPr>
              <w:t>100,0%</w:t>
            </w:r>
          </w:p>
        </w:tc>
        <w:tc>
          <w:tcPr>
            <w:tcW w:w="2552" w:type="dxa"/>
          </w:tcPr>
          <w:p w:rsidR="00A60275" w:rsidRPr="0039711E" w:rsidRDefault="00A60275" w:rsidP="00A60275">
            <w:pPr>
              <w:jc w:val="center"/>
            </w:pPr>
            <w:r>
              <w:rPr>
                <w:rFonts w:ascii="Times New Roman" w:hAnsi="Times New Roman" w:cs="Times New Roman"/>
                <w:sz w:val="24"/>
                <w:szCs w:val="24"/>
              </w:rPr>
              <w:t>99,7</w:t>
            </w:r>
            <w:r w:rsidRPr="0039711E">
              <w:rPr>
                <w:rFonts w:ascii="Times New Roman" w:hAnsi="Times New Roman" w:cs="Times New Roman"/>
                <w:sz w:val="24"/>
                <w:szCs w:val="24"/>
              </w:rPr>
              <w:t>%</w:t>
            </w:r>
          </w:p>
        </w:tc>
      </w:tr>
      <w:tr w:rsidR="008814A6" w:rsidRPr="00D7053F" w:rsidTr="0061185F">
        <w:tc>
          <w:tcPr>
            <w:tcW w:w="3652" w:type="dxa"/>
          </w:tcPr>
          <w:p w:rsidR="008814A6" w:rsidRPr="008814A6" w:rsidRDefault="008814A6" w:rsidP="008814A6">
            <w:pPr>
              <w:jc w:val="right"/>
              <w:rPr>
                <w:rFonts w:ascii="Times New Roman" w:hAnsi="Times New Roman" w:cs="Times New Roman"/>
                <w:sz w:val="24"/>
                <w:szCs w:val="24"/>
              </w:rPr>
            </w:pPr>
            <w:r>
              <w:rPr>
                <w:rFonts w:ascii="Times New Roman" w:hAnsi="Times New Roman" w:cs="Times New Roman"/>
                <w:sz w:val="24"/>
                <w:szCs w:val="24"/>
              </w:rPr>
              <w:t>сентябрь</w:t>
            </w:r>
            <w:r w:rsidRPr="008814A6">
              <w:rPr>
                <w:rFonts w:ascii="Times New Roman" w:hAnsi="Times New Roman" w:cs="Times New Roman"/>
                <w:sz w:val="24"/>
                <w:szCs w:val="24"/>
              </w:rPr>
              <w:t xml:space="preserve"> 2020</w:t>
            </w:r>
          </w:p>
        </w:tc>
        <w:tc>
          <w:tcPr>
            <w:tcW w:w="3402" w:type="dxa"/>
          </w:tcPr>
          <w:p w:rsidR="008814A6" w:rsidRPr="008814A6" w:rsidRDefault="008814A6" w:rsidP="008814A6">
            <w:pPr>
              <w:jc w:val="center"/>
            </w:pPr>
            <w:r>
              <w:rPr>
                <w:rFonts w:ascii="Times New Roman" w:hAnsi="Times New Roman" w:cs="Times New Roman"/>
                <w:sz w:val="24"/>
                <w:szCs w:val="24"/>
              </w:rPr>
              <w:t>99,93</w:t>
            </w:r>
            <w:r w:rsidRPr="008814A6">
              <w:rPr>
                <w:rFonts w:ascii="Times New Roman" w:hAnsi="Times New Roman" w:cs="Times New Roman"/>
                <w:sz w:val="24"/>
                <w:szCs w:val="24"/>
              </w:rPr>
              <w:t>%</w:t>
            </w:r>
          </w:p>
        </w:tc>
        <w:tc>
          <w:tcPr>
            <w:tcW w:w="2552" w:type="dxa"/>
          </w:tcPr>
          <w:p w:rsidR="008814A6" w:rsidRPr="0039711E" w:rsidRDefault="008814A6" w:rsidP="008814A6">
            <w:pPr>
              <w:jc w:val="center"/>
            </w:pPr>
            <w:r>
              <w:rPr>
                <w:rFonts w:ascii="Times New Roman" w:hAnsi="Times New Roman" w:cs="Times New Roman"/>
                <w:sz w:val="24"/>
                <w:szCs w:val="24"/>
              </w:rPr>
              <w:t>99,8</w:t>
            </w:r>
            <w:r w:rsidRPr="0039711E">
              <w:rPr>
                <w:rFonts w:ascii="Times New Roman" w:hAnsi="Times New Roman" w:cs="Times New Roman"/>
                <w:sz w:val="24"/>
                <w:szCs w:val="24"/>
              </w:rPr>
              <w:t>%</w:t>
            </w:r>
          </w:p>
        </w:tc>
      </w:tr>
      <w:tr w:rsidR="008814A6" w:rsidRPr="00D7053F" w:rsidTr="0061185F">
        <w:tc>
          <w:tcPr>
            <w:tcW w:w="3652" w:type="dxa"/>
          </w:tcPr>
          <w:p w:rsidR="008814A6" w:rsidRPr="008814A6" w:rsidRDefault="008814A6" w:rsidP="008814A6">
            <w:pPr>
              <w:jc w:val="right"/>
              <w:rPr>
                <w:rFonts w:ascii="Times New Roman" w:hAnsi="Times New Roman" w:cs="Times New Roman"/>
                <w:sz w:val="24"/>
                <w:szCs w:val="24"/>
              </w:rPr>
            </w:pPr>
            <w:r>
              <w:rPr>
                <w:rFonts w:ascii="Times New Roman" w:hAnsi="Times New Roman" w:cs="Times New Roman"/>
                <w:sz w:val="24"/>
                <w:szCs w:val="24"/>
              </w:rPr>
              <w:t>октябрь</w:t>
            </w:r>
            <w:r w:rsidRPr="008814A6">
              <w:rPr>
                <w:rFonts w:ascii="Times New Roman" w:hAnsi="Times New Roman" w:cs="Times New Roman"/>
                <w:sz w:val="24"/>
                <w:szCs w:val="24"/>
              </w:rPr>
              <w:t xml:space="preserve"> 2020</w:t>
            </w:r>
          </w:p>
        </w:tc>
        <w:tc>
          <w:tcPr>
            <w:tcW w:w="3402" w:type="dxa"/>
          </w:tcPr>
          <w:p w:rsidR="008814A6" w:rsidRPr="008814A6" w:rsidRDefault="008814A6" w:rsidP="008814A6">
            <w:pPr>
              <w:jc w:val="center"/>
            </w:pPr>
            <w:r>
              <w:rPr>
                <w:rFonts w:ascii="Times New Roman" w:hAnsi="Times New Roman" w:cs="Times New Roman"/>
                <w:sz w:val="24"/>
                <w:szCs w:val="24"/>
              </w:rPr>
              <w:t>100,43</w:t>
            </w:r>
            <w:r w:rsidRPr="008814A6">
              <w:rPr>
                <w:rFonts w:ascii="Times New Roman" w:hAnsi="Times New Roman" w:cs="Times New Roman"/>
                <w:sz w:val="24"/>
                <w:szCs w:val="24"/>
              </w:rPr>
              <w:t>%</w:t>
            </w:r>
          </w:p>
        </w:tc>
        <w:tc>
          <w:tcPr>
            <w:tcW w:w="2552" w:type="dxa"/>
          </w:tcPr>
          <w:p w:rsidR="008814A6" w:rsidRPr="0039711E" w:rsidRDefault="008814A6" w:rsidP="008814A6">
            <w:pPr>
              <w:jc w:val="center"/>
            </w:pPr>
            <w:r>
              <w:rPr>
                <w:rFonts w:ascii="Times New Roman" w:hAnsi="Times New Roman" w:cs="Times New Roman"/>
                <w:sz w:val="24"/>
                <w:szCs w:val="24"/>
              </w:rPr>
              <w:t>100,5</w:t>
            </w:r>
            <w:r w:rsidRPr="0039711E">
              <w:rPr>
                <w:rFonts w:ascii="Times New Roman" w:hAnsi="Times New Roman" w:cs="Times New Roman"/>
                <w:sz w:val="24"/>
                <w:szCs w:val="24"/>
              </w:rPr>
              <w:t>%</w:t>
            </w:r>
          </w:p>
        </w:tc>
      </w:tr>
    </w:tbl>
    <w:p w:rsidR="00B94BC8" w:rsidRDefault="00B94BC8" w:rsidP="005E7979">
      <w:pPr>
        <w:pStyle w:val="1"/>
        <w:jc w:val="center"/>
        <w:rPr>
          <w:sz w:val="24"/>
          <w:szCs w:val="24"/>
          <w:u w:val="single"/>
        </w:rPr>
      </w:pPr>
      <w:bookmarkStart w:id="0" w:name="_Toc285007130"/>
      <w:bookmarkStart w:id="1" w:name="_Toc285007728"/>
      <w:bookmarkStart w:id="2" w:name="_Toc286387492"/>
    </w:p>
    <w:p w:rsidR="005E7979" w:rsidRPr="005E7979" w:rsidRDefault="005E7979" w:rsidP="005E7979">
      <w:pPr>
        <w:pStyle w:val="1"/>
        <w:jc w:val="center"/>
        <w:rPr>
          <w:sz w:val="24"/>
          <w:szCs w:val="24"/>
          <w:u w:val="single"/>
        </w:rPr>
      </w:pPr>
      <w:r w:rsidRPr="00C933C7">
        <w:rPr>
          <w:sz w:val="24"/>
          <w:szCs w:val="24"/>
          <w:u w:val="single"/>
        </w:rPr>
        <w:t>Занятость населения</w:t>
      </w:r>
      <w:bookmarkEnd w:id="0"/>
      <w:bookmarkEnd w:id="1"/>
      <w:bookmarkEnd w:id="2"/>
    </w:p>
    <w:p w:rsidR="001D0407" w:rsidRDefault="001D0407" w:rsidP="001D0407">
      <w:pPr>
        <w:spacing w:after="0"/>
        <w:ind w:firstLine="851"/>
        <w:rPr>
          <w:rFonts w:ascii="Times New Roman" w:hAnsi="Times New Roman" w:cs="Times New Roman"/>
          <w:sz w:val="24"/>
          <w:szCs w:val="24"/>
        </w:rPr>
      </w:pPr>
    </w:p>
    <w:p w:rsidR="00575EDE" w:rsidRPr="001D0407" w:rsidRDefault="00575EDE" w:rsidP="00C933C7">
      <w:pPr>
        <w:spacing w:after="0"/>
        <w:ind w:firstLine="851"/>
        <w:rPr>
          <w:rFonts w:ascii="Times New Roman" w:hAnsi="Times New Roman" w:cs="Times New Roman"/>
          <w:sz w:val="24"/>
          <w:szCs w:val="24"/>
        </w:rPr>
      </w:pPr>
      <w:r w:rsidRPr="001D0407">
        <w:rPr>
          <w:rFonts w:ascii="Times New Roman" w:hAnsi="Times New Roman" w:cs="Times New Roman"/>
          <w:sz w:val="24"/>
          <w:szCs w:val="24"/>
        </w:rPr>
        <w:t xml:space="preserve">По </w:t>
      </w:r>
      <w:r w:rsidRPr="00580C93">
        <w:rPr>
          <w:rFonts w:ascii="Times New Roman" w:hAnsi="Times New Roman" w:cs="Times New Roman"/>
          <w:sz w:val="24"/>
          <w:szCs w:val="24"/>
        </w:rPr>
        <w:t xml:space="preserve">состоянию на </w:t>
      </w:r>
      <w:r w:rsidR="00D7053F">
        <w:rPr>
          <w:rFonts w:ascii="Times New Roman" w:hAnsi="Times New Roman" w:cs="Times New Roman"/>
          <w:sz w:val="24"/>
          <w:szCs w:val="24"/>
        </w:rPr>
        <w:t>21</w:t>
      </w:r>
      <w:r w:rsidRPr="00580C93">
        <w:rPr>
          <w:rFonts w:ascii="Times New Roman" w:hAnsi="Times New Roman" w:cs="Times New Roman"/>
          <w:sz w:val="24"/>
          <w:szCs w:val="24"/>
        </w:rPr>
        <w:t>.</w:t>
      </w:r>
      <w:r w:rsidR="00D7053F">
        <w:rPr>
          <w:rFonts w:ascii="Times New Roman" w:hAnsi="Times New Roman" w:cs="Times New Roman"/>
          <w:sz w:val="24"/>
          <w:szCs w:val="24"/>
        </w:rPr>
        <w:t>05</w:t>
      </w:r>
      <w:r w:rsidRPr="00580C93">
        <w:rPr>
          <w:rFonts w:ascii="Times New Roman" w:hAnsi="Times New Roman" w:cs="Times New Roman"/>
          <w:sz w:val="24"/>
          <w:szCs w:val="24"/>
        </w:rPr>
        <w:t>.20</w:t>
      </w:r>
      <w:r w:rsidR="00D7053F">
        <w:rPr>
          <w:rFonts w:ascii="Times New Roman" w:hAnsi="Times New Roman" w:cs="Times New Roman"/>
          <w:sz w:val="24"/>
          <w:szCs w:val="24"/>
        </w:rPr>
        <w:t xml:space="preserve">20 </w:t>
      </w:r>
      <w:r w:rsidRPr="00580C93">
        <w:rPr>
          <w:rFonts w:ascii="Times New Roman" w:hAnsi="Times New Roman" w:cs="Times New Roman"/>
          <w:sz w:val="24"/>
          <w:szCs w:val="24"/>
        </w:rPr>
        <w:t xml:space="preserve"> года численность</w:t>
      </w:r>
      <w:r w:rsidRPr="005949F5">
        <w:rPr>
          <w:rFonts w:ascii="Times New Roman" w:hAnsi="Times New Roman" w:cs="Times New Roman"/>
          <w:sz w:val="24"/>
          <w:szCs w:val="24"/>
        </w:rPr>
        <w:t xml:space="preserve"> безработных граждан, состоящих на учёте в ГКУ </w:t>
      </w:r>
      <w:proofErr w:type="gramStart"/>
      <w:r w:rsidRPr="005949F5">
        <w:rPr>
          <w:rFonts w:ascii="Times New Roman" w:hAnsi="Times New Roman" w:cs="Times New Roman"/>
          <w:sz w:val="24"/>
          <w:szCs w:val="24"/>
        </w:rPr>
        <w:t>СО</w:t>
      </w:r>
      <w:proofErr w:type="gramEnd"/>
      <w:r w:rsidRPr="005949F5">
        <w:rPr>
          <w:rFonts w:ascii="Times New Roman" w:hAnsi="Times New Roman" w:cs="Times New Roman"/>
          <w:sz w:val="24"/>
          <w:szCs w:val="24"/>
        </w:rPr>
        <w:t xml:space="preserve"> «Центр занятости населения г.</w:t>
      </w:r>
      <w:r w:rsidR="0010233A" w:rsidRPr="005949F5">
        <w:rPr>
          <w:rFonts w:ascii="Times New Roman" w:hAnsi="Times New Roman" w:cs="Times New Roman"/>
          <w:sz w:val="24"/>
          <w:szCs w:val="24"/>
        </w:rPr>
        <w:t xml:space="preserve"> </w:t>
      </w:r>
      <w:r w:rsidRPr="005949F5">
        <w:rPr>
          <w:rFonts w:ascii="Times New Roman" w:hAnsi="Times New Roman" w:cs="Times New Roman"/>
          <w:sz w:val="24"/>
          <w:szCs w:val="24"/>
        </w:rPr>
        <w:t xml:space="preserve">Энгельса» составляет </w:t>
      </w:r>
      <w:r w:rsidR="00273BE3">
        <w:rPr>
          <w:rFonts w:ascii="Times New Roman" w:hAnsi="Times New Roman" w:cs="Times New Roman"/>
          <w:sz w:val="24"/>
          <w:szCs w:val="24"/>
        </w:rPr>
        <w:t>1</w:t>
      </w:r>
      <w:r w:rsidR="00CA604A">
        <w:rPr>
          <w:rFonts w:ascii="Times New Roman" w:hAnsi="Times New Roman" w:cs="Times New Roman"/>
          <w:sz w:val="24"/>
          <w:szCs w:val="24"/>
        </w:rPr>
        <w:t>0</w:t>
      </w:r>
      <w:r w:rsidR="00C77CBA">
        <w:rPr>
          <w:rFonts w:ascii="Times New Roman" w:hAnsi="Times New Roman" w:cs="Times New Roman"/>
          <w:sz w:val="24"/>
          <w:szCs w:val="24"/>
        </w:rPr>
        <w:t>0</w:t>
      </w:r>
      <w:r w:rsidR="00D7053F">
        <w:rPr>
          <w:rFonts w:ascii="Times New Roman" w:hAnsi="Times New Roman" w:cs="Times New Roman"/>
          <w:sz w:val="24"/>
          <w:szCs w:val="24"/>
        </w:rPr>
        <w:t>0</w:t>
      </w:r>
      <w:r w:rsidR="00E4381A" w:rsidRPr="005949F5">
        <w:rPr>
          <w:rFonts w:ascii="Times New Roman" w:hAnsi="Times New Roman" w:cs="Times New Roman"/>
          <w:sz w:val="24"/>
          <w:szCs w:val="24"/>
        </w:rPr>
        <w:t xml:space="preserve"> </w:t>
      </w:r>
      <w:r w:rsidRPr="005949F5">
        <w:rPr>
          <w:rFonts w:ascii="Times New Roman" w:hAnsi="Times New Roman" w:cs="Times New Roman"/>
          <w:sz w:val="24"/>
          <w:szCs w:val="24"/>
        </w:rPr>
        <w:t xml:space="preserve"> человек.</w:t>
      </w:r>
    </w:p>
    <w:p w:rsidR="00C933C7" w:rsidRDefault="00C933C7" w:rsidP="001110BB">
      <w:pPr>
        <w:spacing w:after="0" w:line="240" w:lineRule="auto"/>
        <w:ind w:firstLine="851"/>
        <w:jc w:val="center"/>
        <w:rPr>
          <w:rFonts w:ascii="Arial" w:eastAsia="Times New Roman" w:hAnsi="Arial" w:cs="Arial"/>
          <w:i/>
          <w:color w:val="333333"/>
          <w:sz w:val="24"/>
          <w:szCs w:val="24"/>
          <w:u w:val="single"/>
        </w:rPr>
      </w:pPr>
    </w:p>
    <w:p w:rsidR="001110BB" w:rsidRDefault="001110BB" w:rsidP="001110BB">
      <w:pPr>
        <w:spacing w:after="0" w:line="240" w:lineRule="auto"/>
        <w:ind w:firstLine="851"/>
        <w:jc w:val="center"/>
        <w:rPr>
          <w:rFonts w:ascii="Arial" w:eastAsia="Times New Roman" w:hAnsi="Arial" w:cs="Arial"/>
          <w:i/>
          <w:color w:val="333333"/>
          <w:sz w:val="24"/>
          <w:szCs w:val="24"/>
          <w:u w:val="single"/>
        </w:rPr>
      </w:pPr>
      <w:r w:rsidRPr="001110BB">
        <w:rPr>
          <w:rFonts w:ascii="Arial" w:eastAsia="Times New Roman" w:hAnsi="Arial" w:cs="Arial"/>
          <w:i/>
          <w:color w:val="333333"/>
          <w:sz w:val="24"/>
          <w:szCs w:val="24"/>
          <w:u w:val="single"/>
        </w:rPr>
        <w:t xml:space="preserve">ЦЗН </w:t>
      </w:r>
      <w:proofErr w:type="spellStart"/>
      <w:r w:rsidRPr="001110BB">
        <w:rPr>
          <w:rFonts w:ascii="Arial" w:eastAsia="Times New Roman" w:hAnsi="Arial" w:cs="Arial"/>
          <w:i/>
          <w:color w:val="333333"/>
          <w:sz w:val="24"/>
          <w:szCs w:val="24"/>
          <w:u w:val="single"/>
        </w:rPr>
        <w:t>г</w:t>
      </w:r>
      <w:proofErr w:type="gramStart"/>
      <w:r w:rsidRPr="001110BB">
        <w:rPr>
          <w:rFonts w:ascii="Arial" w:eastAsia="Times New Roman" w:hAnsi="Arial" w:cs="Arial"/>
          <w:i/>
          <w:color w:val="333333"/>
          <w:sz w:val="24"/>
          <w:szCs w:val="24"/>
          <w:u w:val="single"/>
        </w:rPr>
        <w:t>.Э</w:t>
      </w:r>
      <w:proofErr w:type="gramEnd"/>
      <w:r w:rsidRPr="001110BB">
        <w:rPr>
          <w:rFonts w:ascii="Arial" w:eastAsia="Times New Roman" w:hAnsi="Arial" w:cs="Arial"/>
          <w:i/>
          <w:color w:val="333333"/>
          <w:sz w:val="24"/>
          <w:szCs w:val="24"/>
          <w:u w:val="single"/>
        </w:rPr>
        <w:t>нгельса</w:t>
      </w:r>
      <w:proofErr w:type="spellEnd"/>
      <w:r w:rsidRPr="001110BB">
        <w:rPr>
          <w:rFonts w:ascii="Arial" w:eastAsia="Times New Roman" w:hAnsi="Arial" w:cs="Arial"/>
          <w:i/>
          <w:color w:val="333333"/>
          <w:sz w:val="24"/>
          <w:szCs w:val="24"/>
          <w:u w:val="single"/>
        </w:rPr>
        <w:t xml:space="preserve"> и </w:t>
      </w:r>
      <w:proofErr w:type="spellStart"/>
      <w:r w:rsidRPr="001110BB">
        <w:rPr>
          <w:rFonts w:ascii="Arial" w:eastAsia="Times New Roman" w:hAnsi="Arial" w:cs="Arial"/>
          <w:i/>
          <w:color w:val="333333"/>
          <w:sz w:val="24"/>
          <w:szCs w:val="24"/>
          <w:u w:val="single"/>
        </w:rPr>
        <w:t>Энгельсского</w:t>
      </w:r>
      <w:proofErr w:type="spellEnd"/>
      <w:r w:rsidRPr="001110BB">
        <w:rPr>
          <w:rFonts w:ascii="Arial" w:eastAsia="Times New Roman" w:hAnsi="Arial" w:cs="Arial"/>
          <w:i/>
          <w:color w:val="333333"/>
          <w:sz w:val="24"/>
          <w:szCs w:val="24"/>
          <w:u w:val="single"/>
        </w:rPr>
        <w:t xml:space="preserve"> района</w:t>
      </w:r>
    </w:p>
    <w:p w:rsidR="004610C2" w:rsidRDefault="004610C2" w:rsidP="001110BB">
      <w:pPr>
        <w:spacing w:after="0" w:line="240" w:lineRule="auto"/>
        <w:ind w:firstLine="851"/>
        <w:jc w:val="center"/>
        <w:rPr>
          <w:rFonts w:ascii="Arial" w:eastAsia="Times New Roman" w:hAnsi="Arial" w:cs="Arial"/>
          <w:i/>
          <w:color w:val="333333"/>
          <w:sz w:val="24"/>
          <w:szCs w:val="24"/>
          <w:u w:val="single"/>
        </w:rPr>
      </w:pPr>
    </w:p>
    <w:p w:rsidR="004610C2" w:rsidRDefault="00D7053F" w:rsidP="004610C2">
      <w:pPr>
        <w:spacing w:after="0" w:line="240" w:lineRule="auto"/>
        <w:jc w:val="center"/>
        <w:rPr>
          <w:rFonts w:ascii="Arial" w:eastAsia="Times New Roman" w:hAnsi="Arial" w:cs="Arial"/>
          <w:i/>
          <w:color w:val="333333"/>
          <w:sz w:val="24"/>
          <w:szCs w:val="24"/>
          <w:u w:val="single"/>
        </w:rPr>
      </w:pPr>
      <w:r>
        <w:rPr>
          <w:noProof/>
        </w:rPr>
        <w:drawing>
          <wp:inline distT="0" distB="0" distL="0" distR="0">
            <wp:extent cx="4476750" cy="2377440"/>
            <wp:effectExtent l="0" t="0" r="0" b="0"/>
            <wp:docPr id="2055" name="Рисунок 2055" descr="Нажмите на картинку чтобы увелич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Нажмите на картинку чтобы увеличить"/>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76750" cy="2377440"/>
                    </a:xfrm>
                    <a:prstGeom prst="rect">
                      <a:avLst/>
                    </a:prstGeom>
                    <a:noFill/>
                    <a:ln>
                      <a:noFill/>
                    </a:ln>
                  </pic:spPr>
                </pic:pic>
              </a:graphicData>
            </a:graphic>
          </wp:inline>
        </w:drawing>
      </w:r>
    </w:p>
    <w:p w:rsidR="004610C2" w:rsidRDefault="004610C2" w:rsidP="001110BB">
      <w:pPr>
        <w:spacing w:after="0" w:line="240" w:lineRule="auto"/>
        <w:ind w:firstLine="851"/>
        <w:jc w:val="center"/>
        <w:rPr>
          <w:rFonts w:ascii="Arial" w:eastAsia="Times New Roman" w:hAnsi="Arial" w:cs="Arial"/>
          <w:i/>
          <w:color w:val="333333"/>
          <w:sz w:val="24"/>
          <w:szCs w:val="24"/>
          <w:u w:val="single"/>
        </w:rPr>
      </w:pPr>
    </w:p>
    <w:p w:rsidR="004610C2" w:rsidRDefault="00D7053F" w:rsidP="000C50C0">
      <w:pPr>
        <w:spacing w:after="0" w:line="240" w:lineRule="auto"/>
        <w:jc w:val="center"/>
        <w:rPr>
          <w:rFonts w:ascii="Arial" w:eastAsia="Times New Roman" w:hAnsi="Arial" w:cs="Arial"/>
          <w:i/>
          <w:color w:val="333333"/>
          <w:sz w:val="24"/>
          <w:szCs w:val="24"/>
          <w:u w:val="single"/>
        </w:rPr>
      </w:pPr>
      <w:r>
        <w:rPr>
          <w:noProof/>
        </w:rPr>
        <w:drawing>
          <wp:inline distT="0" distB="0" distL="0" distR="0">
            <wp:extent cx="4476750" cy="2238451"/>
            <wp:effectExtent l="0" t="0" r="0" b="0"/>
            <wp:docPr id="2056" name="Рисунок 2056" descr="Нажмите на картинку чтобы увеличи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жмите на картинку чтобы увеличить"/>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476750" cy="2238451"/>
                    </a:xfrm>
                    <a:prstGeom prst="rect">
                      <a:avLst/>
                    </a:prstGeom>
                    <a:noFill/>
                    <a:ln>
                      <a:noFill/>
                    </a:ln>
                  </pic:spPr>
                </pic:pic>
              </a:graphicData>
            </a:graphic>
          </wp:inline>
        </w:drawing>
      </w:r>
    </w:p>
    <w:p w:rsidR="00CD4F7C" w:rsidRPr="0010233A" w:rsidRDefault="00C05DD5" w:rsidP="00E31EEA">
      <w:pPr>
        <w:rPr>
          <w:rFonts w:ascii="Times New Roman" w:hAnsi="Times New Roman" w:cs="Times New Roman"/>
        </w:rPr>
      </w:pPr>
      <w:r>
        <w:rPr>
          <w:rFonts w:ascii="Times New Roman" w:hAnsi="Times New Roman" w:cs="Times New Roman"/>
          <w:sz w:val="24"/>
          <w:szCs w:val="24"/>
        </w:rPr>
        <w:t xml:space="preserve">Более подробную информацию по анализу рынка труда </w:t>
      </w:r>
      <w:r w:rsidR="00E31EEA">
        <w:rPr>
          <w:rFonts w:ascii="Times New Roman" w:hAnsi="Times New Roman" w:cs="Times New Roman"/>
          <w:sz w:val="24"/>
          <w:szCs w:val="24"/>
        </w:rPr>
        <w:t>г. Энгельс и район</w:t>
      </w:r>
      <w:r w:rsidR="00C933C7">
        <w:rPr>
          <w:rFonts w:ascii="Times New Roman" w:hAnsi="Times New Roman" w:cs="Times New Roman"/>
          <w:sz w:val="24"/>
          <w:szCs w:val="24"/>
        </w:rPr>
        <w:t>а</w:t>
      </w:r>
      <w:r w:rsidR="00E31EEA">
        <w:rPr>
          <w:rFonts w:ascii="Times New Roman" w:hAnsi="Times New Roman" w:cs="Times New Roman"/>
          <w:sz w:val="24"/>
          <w:szCs w:val="24"/>
        </w:rPr>
        <w:t xml:space="preserve"> </w:t>
      </w:r>
      <w:r>
        <w:rPr>
          <w:rFonts w:ascii="Times New Roman" w:hAnsi="Times New Roman" w:cs="Times New Roman"/>
          <w:sz w:val="24"/>
          <w:szCs w:val="24"/>
        </w:rPr>
        <w:t xml:space="preserve">можно узнать </w:t>
      </w:r>
      <w:r w:rsidR="00F96577">
        <w:rPr>
          <w:rFonts w:ascii="Times New Roman" w:hAnsi="Times New Roman" w:cs="Times New Roman"/>
          <w:sz w:val="24"/>
          <w:szCs w:val="24"/>
        </w:rPr>
        <w:t>здесь</w:t>
      </w:r>
      <w:r w:rsidRPr="0010233A">
        <w:rPr>
          <w:rFonts w:ascii="Times New Roman" w:hAnsi="Times New Roman" w:cs="Times New Roman"/>
          <w:sz w:val="24"/>
          <w:szCs w:val="24"/>
        </w:rPr>
        <w:t xml:space="preserve">:  </w:t>
      </w:r>
      <w:hyperlink r:id="rId44" w:history="1">
        <w:r w:rsidR="00E31EEA" w:rsidRPr="0010233A">
          <w:rPr>
            <w:rStyle w:val="a8"/>
            <w:rFonts w:ascii="Times New Roman" w:hAnsi="Times New Roman" w:cs="Times New Roman"/>
          </w:rPr>
          <w:t>http://www.trudinfo.ru/index.php?viewpage=9&amp;region_code=63&amp;ron_code=38</w:t>
        </w:r>
      </w:hyperlink>
    </w:p>
    <w:p w:rsidR="008814A6" w:rsidRDefault="008814A6" w:rsidP="003D0861">
      <w:pPr>
        <w:jc w:val="center"/>
        <w:rPr>
          <w:rFonts w:ascii="Times New Roman" w:hAnsi="Times New Roman" w:cs="Times New Roman"/>
          <w:b/>
          <w:sz w:val="24"/>
          <w:szCs w:val="24"/>
          <w:u w:val="single"/>
        </w:rPr>
      </w:pPr>
    </w:p>
    <w:p w:rsidR="008814A6" w:rsidRDefault="008814A6" w:rsidP="003D0861">
      <w:pPr>
        <w:jc w:val="center"/>
        <w:rPr>
          <w:rFonts w:ascii="Times New Roman" w:hAnsi="Times New Roman" w:cs="Times New Roman"/>
          <w:b/>
          <w:sz w:val="24"/>
          <w:szCs w:val="24"/>
          <w:u w:val="single"/>
        </w:rPr>
      </w:pPr>
    </w:p>
    <w:p w:rsidR="008814A6" w:rsidRDefault="008814A6" w:rsidP="003D0861">
      <w:pPr>
        <w:jc w:val="center"/>
        <w:rPr>
          <w:rFonts w:ascii="Times New Roman" w:hAnsi="Times New Roman" w:cs="Times New Roman"/>
          <w:b/>
          <w:sz w:val="24"/>
          <w:szCs w:val="24"/>
          <w:u w:val="single"/>
        </w:rPr>
      </w:pPr>
    </w:p>
    <w:p w:rsidR="003D0861" w:rsidRDefault="00FD48E5" w:rsidP="003D0861">
      <w:pPr>
        <w:jc w:val="center"/>
        <w:rPr>
          <w:rFonts w:ascii="Times New Roman" w:hAnsi="Times New Roman" w:cs="Times New Roman"/>
          <w:b/>
          <w:sz w:val="24"/>
          <w:szCs w:val="24"/>
          <w:u w:val="single"/>
        </w:rPr>
      </w:pPr>
      <w:r w:rsidRPr="001A762F">
        <w:rPr>
          <w:rFonts w:ascii="Times New Roman" w:hAnsi="Times New Roman" w:cs="Times New Roman"/>
          <w:b/>
          <w:sz w:val="24"/>
          <w:szCs w:val="24"/>
          <w:u w:val="single"/>
        </w:rPr>
        <w:lastRenderedPageBreak/>
        <w:t>Средняя заработная плата</w:t>
      </w:r>
    </w:p>
    <w:p w:rsidR="0067247C" w:rsidRPr="0067247C" w:rsidRDefault="0067247C" w:rsidP="00371DAA">
      <w:pPr>
        <w:jc w:val="center"/>
        <w:rPr>
          <w:rFonts w:ascii="Times New Roman" w:hAnsi="Times New Roman" w:cs="Times New Roman"/>
          <w:sz w:val="24"/>
          <w:szCs w:val="24"/>
        </w:rPr>
      </w:pPr>
      <w:r w:rsidRPr="0067247C">
        <w:rPr>
          <w:rFonts w:ascii="Times New Roman" w:hAnsi="Times New Roman" w:cs="Times New Roman"/>
          <w:sz w:val="24"/>
          <w:szCs w:val="24"/>
        </w:rPr>
        <w:t>По муниципальному образованию город Энгельс</w:t>
      </w:r>
      <w:r w:rsidR="007C6B09">
        <w:rPr>
          <w:rFonts w:ascii="Times New Roman" w:hAnsi="Times New Roman" w:cs="Times New Roman"/>
          <w:sz w:val="24"/>
          <w:szCs w:val="24"/>
        </w:rPr>
        <w:t xml:space="preserve"> </w:t>
      </w:r>
      <w:r w:rsidRPr="0067247C">
        <w:rPr>
          <w:rFonts w:ascii="Times New Roman" w:hAnsi="Times New Roman" w:cs="Times New Roman"/>
          <w:sz w:val="24"/>
          <w:szCs w:val="24"/>
        </w:rPr>
        <w:t>(</w:t>
      </w:r>
      <w:r w:rsidR="005949F5">
        <w:rPr>
          <w:rFonts w:ascii="Times New Roman" w:hAnsi="Times New Roman" w:cs="Times New Roman"/>
          <w:sz w:val="24"/>
          <w:szCs w:val="24"/>
        </w:rPr>
        <w:t>тыс</w:t>
      </w:r>
      <w:proofErr w:type="gramStart"/>
      <w:r w:rsidR="005949F5">
        <w:rPr>
          <w:rFonts w:ascii="Times New Roman" w:hAnsi="Times New Roman" w:cs="Times New Roman"/>
          <w:sz w:val="24"/>
          <w:szCs w:val="24"/>
        </w:rPr>
        <w:t>.</w:t>
      </w:r>
      <w:r w:rsidRPr="0067247C">
        <w:rPr>
          <w:rFonts w:ascii="Times New Roman" w:hAnsi="Times New Roman" w:cs="Times New Roman"/>
          <w:sz w:val="24"/>
          <w:szCs w:val="24"/>
        </w:rPr>
        <w:t>р</w:t>
      </w:r>
      <w:proofErr w:type="gramEnd"/>
      <w:r w:rsidRPr="0067247C">
        <w:rPr>
          <w:rFonts w:ascii="Times New Roman" w:hAnsi="Times New Roman" w:cs="Times New Roman"/>
          <w:sz w:val="24"/>
          <w:szCs w:val="24"/>
        </w:rPr>
        <w:t>уб</w:t>
      </w:r>
      <w:r w:rsidR="005949F5">
        <w:rPr>
          <w:rFonts w:ascii="Times New Roman" w:hAnsi="Times New Roman" w:cs="Times New Roman"/>
          <w:sz w:val="24"/>
          <w:szCs w:val="24"/>
        </w:rPr>
        <w:t>.</w:t>
      </w:r>
      <w:r w:rsidRPr="0067247C">
        <w:rPr>
          <w:rFonts w:ascii="Times New Roman" w:hAnsi="Times New Roman" w:cs="Times New Roman"/>
          <w:sz w:val="24"/>
          <w:szCs w:val="24"/>
        </w:rPr>
        <w:t>)</w:t>
      </w:r>
    </w:p>
    <w:tbl>
      <w:tblPr>
        <w:tblStyle w:val="a6"/>
        <w:tblW w:w="0" w:type="auto"/>
        <w:tblLook w:val="04A0" w:firstRow="1" w:lastRow="0" w:firstColumn="1" w:lastColumn="0" w:noHBand="0" w:noVBand="1"/>
      </w:tblPr>
      <w:tblGrid>
        <w:gridCol w:w="1951"/>
        <w:gridCol w:w="1985"/>
        <w:gridCol w:w="1842"/>
        <w:gridCol w:w="1843"/>
        <w:gridCol w:w="2268"/>
      </w:tblGrid>
      <w:tr w:rsidR="0067247C" w:rsidTr="0067247C">
        <w:tc>
          <w:tcPr>
            <w:tcW w:w="1951" w:type="dxa"/>
            <w:vMerge w:val="restart"/>
          </w:tcPr>
          <w:p w:rsidR="0067247C" w:rsidRDefault="0067247C" w:rsidP="0067247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201</w:t>
            </w:r>
            <w:r w:rsidR="00535C64">
              <w:rPr>
                <w:rFonts w:ascii="Times New Roman" w:eastAsia="Times New Roman" w:hAnsi="Times New Roman" w:cs="Times New Roman"/>
                <w:b/>
                <w:color w:val="000000"/>
                <w:sz w:val="24"/>
                <w:szCs w:val="24"/>
              </w:rPr>
              <w:t>8</w:t>
            </w:r>
            <w:r w:rsidRPr="0067247C">
              <w:rPr>
                <w:rFonts w:ascii="Times New Roman" w:eastAsia="Times New Roman" w:hAnsi="Times New Roman" w:cs="Times New Roman"/>
                <w:b/>
                <w:color w:val="000000"/>
                <w:sz w:val="24"/>
                <w:szCs w:val="24"/>
              </w:rPr>
              <w:t xml:space="preserve"> год </w:t>
            </w:r>
          </w:p>
          <w:p w:rsidR="0067247C" w:rsidRPr="0067247C" w:rsidRDefault="0067247C" w:rsidP="0067247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отчет</w:t>
            </w:r>
          </w:p>
        </w:tc>
        <w:tc>
          <w:tcPr>
            <w:tcW w:w="1985" w:type="dxa"/>
            <w:vMerge w:val="restart"/>
          </w:tcPr>
          <w:p w:rsidR="0067247C" w:rsidRDefault="0067247C" w:rsidP="0067247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201</w:t>
            </w:r>
            <w:r w:rsidR="00535C64">
              <w:rPr>
                <w:rFonts w:ascii="Times New Roman" w:eastAsia="Times New Roman" w:hAnsi="Times New Roman" w:cs="Times New Roman"/>
                <w:b/>
                <w:color w:val="000000"/>
                <w:sz w:val="24"/>
                <w:szCs w:val="24"/>
              </w:rPr>
              <w:t>9</w:t>
            </w:r>
            <w:r w:rsidRPr="0067247C">
              <w:rPr>
                <w:rFonts w:ascii="Times New Roman" w:eastAsia="Times New Roman" w:hAnsi="Times New Roman" w:cs="Times New Roman"/>
                <w:b/>
                <w:color w:val="000000"/>
                <w:sz w:val="24"/>
                <w:szCs w:val="24"/>
              </w:rPr>
              <w:t xml:space="preserve"> год </w:t>
            </w:r>
          </w:p>
          <w:p w:rsidR="0067247C" w:rsidRPr="0067247C" w:rsidRDefault="0067247C" w:rsidP="0067247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оценка</w:t>
            </w:r>
          </w:p>
        </w:tc>
        <w:tc>
          <w:tcPr>
            <w:tcW w:w="5953" w:type="dxa"/>
            <w:gridSpan w:val="3"/>
          </w:tcPr>
          <w:p w:rsidR="0067247C" w:rsidRPr="0067247C" w:rsidRDefault="0067247C" w:rsidP="0067247C">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Прогноз</w:t>
            </w:r>
          </w:p>
        </w:tc>
      </w:tr>
      <w:tr w:rsidR="0067247C" w:rsidTr="0067247C">
        <w:tc>
          <w:tcPr>
            <w:tcW w:w="1951" w:type="dxa"/>
            <w:vMerge/>
          </w:tcPr>
          <w:p w:rsidR="0067247C" w:rsidRPr="0067247C" w:rsidRDefault="0067247C" w:rsidP="0067247C">
            <w:pPr>
              <w:jc w:val="center"/>
              <w:rPr>
                <w:rFonts w:ascii="Times New Roman" w:eastAsia="Times New Roman" w:hAnsi="Times New Roman" w:cs="Times New Roman"/>
                <w:b/>
                <w:color w:val="000000"/>
                <w:sz w:val="24"/>
                <w:szCs w:val="24"/>
              </w:rPr>
            </w:pPr>
          </w:p>
        </w:tc>
        <w:tc>
          <w:tcPr>
            <w:tcW w:w="1985" w:type="dxa"/>
            <w:vMerge/>
          </w:tcPr>
          <w:p w:rsidR="0067247C" w:rsidRPr="0067247C" w:rsidRDefault="0067247C" w:rsidP="0067247C">
            <w:pPr>
              <w:jc w:val="center"/>
              <w:rPr>
                <w:rFonts w:ascii="Times New Roman" w:eastAsia="Times New Roman" w:hAnsi="Times New Roman" w:cs="Times New Roman"/>
                <w:b/>
                <w:color w:val="000000"/>
                <w:sz w:val="24"/>
                <w:szCs w:val="24"/>
              </w:rPr>
            </w:pPr>
          </w:p>
        </w:tc>
        <w:tc>
          <w:tcPr>
            <w:tcW w:w="1842" w:type="dxa"/>
          </w:tcPr>
          <w:p w:rsidR="0067247C" w:rsidRPr="0067247C" w:rsidRDefault="0067247C" w:rsidP="00535C64">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20</w:t>
            </w:r>
            <w:r w:rsidR="00535C64">
              <w:rPr>
                <w:rFonts w:ascii="Times New Roman" w:eastAsia="Times New Roman" w:hAnsi="Times New Roman" w:cs="Times New Roman"/>
                <w:b/>
                <w:color w:val="000000"/>
                <w:sz w:val="24"/>
                <w:szCs w:val="24"/>
              </w:rPr>
              <w:t>20</w:t>
            </w:r>
          </w:p>
        </w:tc>
        <w:tc>
          <w:tcPr>
            <w:tcW w:w="1843" w:type="dxa"/>
          </w:tcPr>
          <w:p w:rsidR="0067247C" w:rsidRPr="0067247C" w:rsidRDefault="004D2676" w:rsidP="00535C64">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202</w:t>
            </w:r>
            <w:r w:rsidR="00535C64">
              <w:rPr>
                <w:rFonts w:ascii="Times New Roman" w:eastAsia="Times New Roman" w:hAnsi="Times New Roman" w:cs="Times New Roman"/>
                <w:b/>
                <w:color w:val="000000"/>
                <w:sz w:val="24"/>
                <w:szCs w:val="24"/>
              </w:rPr>
              <w:t>1</w:t>
            </w:r>
          </w:p>
        </w:tc>
        <w:tc>
          <w:tcPr>
            <w:tcW w:w="2268" w:type="dxa"/>
          </w:tcPr>
          <w:p w:rsidR="0067247C" w:rsidRPr="0067247C" w:rsidRDefault="0067247C" w:rsidP="00535C64">
            <w:pPr>
              <w:jc w:val="center"/>
              <w:rPr>
                <w:rFonts w:ascii="Times New Roman" w:eastAsia="Times New Roman" w:hAnsi="Times New Roman" w:cs="Times New Roman"/>
                <w:b/>
                <w:color w:val="000000"/>
                <w:sz w:val="24"/>
                <w:szCs w:val="24"/>
              </w:rPr>
            </w:pPr>
            <w:r w:rsidRPr="0067247C">
              <w:rPr>
                <w:rFonts w:ascii="Times New Roman" w:eastAsia="Times New Roman" w:hAnsi="Times New Roman" w:cs="Times New Roman"/>
                <w:b/>
                <w:color w:val="000000"/>
                <w:sz w:val="24"/>
                <w:szCs w:val="24"/>
              </w:rPr>
              <w:t>20</w:t>
            </w:r>
            <w:r w:rsidR="005949F5">
              <w:rPr>
                <w:rFonts w:ascii="Times New Roman" w:eastAsia="Times New Roman" w:hAnsi="Times New Roman" w:cs="Times New Roman"/>
                <w:b/>
                <w:color w:val="000000"/>
                <w:sz w:val="24"/>
                <w:szCs w:val="24"/>
              </w:rPr>
              <w:t>2</w:t>
            </w:r>
            <w:r w:rsidR="00535C64">
              <w:rPr>
                <w:rFonts w:ascii="Times New Roman" w:eastAsia="Times New Roman" w:hAnsi="Times New Roman" w:cs="Times New Roman"/>
                <w:b/>
                <w:color w:val="000000"/>
                <w:sz w:val="24"/>
                <w:szCs w:val="24"/>
              </w:rPr>
              <w:t>2</w:t>
            </w:r>
          </w:p>
        </w:tc>
      </w:tr>
      <w:tr w:rsidR="0067247C" w:rsidTr="0067247C">
        <w:tc>
          <w:tcPr>
            <w:tcW w:w="1951" w:type="dxa"/>
          </w:tcPr>
          <w:p w:rsidR="0067247C" w:rsidRDefault="00BF36CC" w:rsidP="00535C6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535C64">
              <w:rPr>
                <w:rFonts w:ascii="Times New Roman" w:eastAsia="Times New Roman" w:hAnsi="Times New Roman" w:cs="Times New Roman"/>
                <w:color w:val="000000"/>
                <w:sz w:val="24"/>
                <w:szCs w:val="24"/>
              </w:rPr>
              <w:t>8</w:t>
            </w:r>
            <w:r w:rsidR="005949F5">
              <w:rPr>
                <w:rFonts w:ascii="Times New Roman" w:eastAsia="Times New Roman" w:hAnsi="Times New Roman" w:cs="Times New Roman"/>
                <w:color w:val="000000"/>
                <w:sz w:val="24"/>
                <w:szCs w:val="24"/>
              </w:rPr>
              <w:t>,</w:t>
            </w:r>
            <w:r w:rsidR="00535C64">
              <w:rPr>
                <w:rFonts w:ascii="Times New Roman" w:eastAsia="Times New Roman" w:hAnsi="Times New Roman" w:cs="Times New Roman"/>
                <w:color w:val="000000"/>
                <w:sz w:val="24"/>
                <w:szCs w:val="24"/>
              </w:rPr>
              <w:t>78</w:t>
            </w:r>
          </w:p>
        </w:tc>
        <w:tc>
          <w:tcPr>
            <w:tcW w:w="1985" w:type="dxa"/>
          </w:tcPr>
          <w:p w:rsidR="0067247C" w:rsidRDefault="00BF36CC" w:rsidP="00535C6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r w:rsidR="00535C64">
              <w:rPr>
                <w:rFonts w:ascii="Times New Roman" w:eastAsia="Times New Roman" w:hAnsi="Times New Roman" w:cs="Times New Roman"/>
                <w:color w:val="000000"/>
                <w:sz w:val="24"/>
                <w:szCs w:val="24"/>
              </w:rPr>
              <w:t>8,82</w:t>
            </w:r>
          </w:p>
        </w:tc>
        <w:tc>
          <w:tcPr>
            <w:tcW w:w="1842" w:type="dxa"/>
          </w:tcPr>
          <w:p w:rsidR="0067247C" w:rsidRDefault="004D2676" w:rsidP="00535C6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r w:rsidR="00535C64">
              <w:rPr>
                <w:rFonts w:ascii="Times New Roman" w:eastAsia="Times New Roman" w:hAnsi="Times New Roman" w:cs="Times New Roman"/>
                <w:color w:val="000000"/>
                <w:sz w:val="24"/>
                <w:szCs w:val="24"/>
              </w:rPr>
              <w:t>0,5</w:t>
            </w:r>
          </w:p>
        </w:tc>
        <w:tc>
          <w:tcPr>
            <w:tcW w:w="1843" w:type="dxa"/>
          </w:tcPr>
          <w:p w:rsidR="0067247C" w:rsidRDefault="004D2676" w:rsidP="00535C64">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r w:rsidR="00535C64">
              <w:rPr>
                <w:rFonts w:ascii="Times New Roman" w:eastAsia="Times New Roman" w:hAnsi="Times New Roman" w:cs="Times New Roman"/>
                <w:color w:val="000000"/>
                <w:sz w:val="24"/>
                <w:szCs w:val="24"/>
              </w:rPr>
              <w:t>6</w:t>
            </w:r>
          </w:p>
        </w:tc>
        <w:tc>
          <w:tcPr>
            <w:tcW w:w="2268" w:type="dxa"/>
          </w:tcPr>
          <w:p w:rsidR="0067247C" w:rsidRDefault="004D2676" w:rsidP="005949F5">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34,8</w:t>
            </w:r>
          </w:p>
        </w:tc>
      </w:tr>
    </w:tbl>
    <w:p w:rsidR="0067247C" w:rsidRDefault="0067247C" w:rsidP="0067247C">
      <w:pPr>
        <w:shd w:val="clear" w:color="auto" w:fill="FFFFFF"/>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 Саратовской области</w:t>
      </w:r>
    </w:p>
    <w:p w:rsidR="0067247C" w:rsidRDefault="0067247C" w:rsidP="001A762F">
      <w:pPr>
        <w:shd w:val="clear" w:color="auto" w:fill="FFFFFF"/>
        <w:spacing w:after="0" w:line="240" w:lineRule="auto"/>
        <w:ind w:firstLine="851"/>
        <w:jc w:val="both"/>
        <w:rPr>
          <w:rFonts w:ascii="Times New Roman" w:eastAsia="Times New Roman" w:hAnsi="Times New Roman" w:cs="Times New Roman"/>
          <w:color w:val="000000"/>
          <w:sz w:val="24"/>
          <w:szCs w:val="24"/>
        </w:rPr>
      </w:pPr>
    </w:p>
    <w:p w:rsidR="00CD6FE9" w:rsidRDefault="00CD6FE9" w:rsidP="00720AE1">
      <w:pPr>
        <w:shd w:val="clear" w:color="auto" w:fill="FFFFFF"/>
        <w:spacing w:after="0" w:line="240" w:lineRule="auto"/>
        <w:ind w:firstLine="851"/>
        <w:jc w:val="both"/>
        <w:rPr>
          <w:rFonts w:ascii="Times New Roman" w:eastAsia="Times New Roman" w:hAnsi="Times New Roman" w:cs="Times New Roman"/>
          <w:color w:val="000000"/>
          <w:sz w:val="24"/>
          <w:szCs w:val="24"/>
        </w:rPr>
      </w:pPr>
      <w:r w:rsidRPr="00CD6FE9">
        <w:rPr>
          <w:rFonts w:ascii="Times New Roman" w:eastAsia="Times New Roman" w:hAnsi="Times New Roman" w:cs="Times New Roman"/>
          <w:color w:val="000000"/>
          <w:sz w:val="24"/>
          <w:szCs w:val="24"/>
        </w:rPr>
        <w:t xml:space="preserve">Среднемесячная номинальная начисленная заработная плата работников по полному кругу организаций в августе 2020 г. составила 32768,0 руб. По сравнению с августом 2019 г. она увеличилась на 9,6%. Наибольшая среднемесячная заработная плата работников в августе 2020 г. сложилась в организациях, осуществляющих деятельность по добыче полезных ископаемых– 47386,9 руб. </w:t>
      </w:r>
    </w:p>
    <w:p w:rsidR="004C7296" w:rsidRDefault="004C7296" w:rsidP="00535C64">
      <w:pPr>
        <w:shd w:val="clear" w:color="auto" w:fill="FFFFFF"/>
        <w:spacing w:after="0" w:line="240" w:lineRule="auto"/>
        <w:ind w:firstLine="851"/>
        <w:jc w:val="both"/>
        <w:rPr>
          <w:rFonts w:ascii="Times New Roman" w:eastAsia="Times New Roman" w:hAnsi="Times New Roman" w:cs="Times New Roman"/>
          <w:color w:val="000000"/>
          <w:sz w:val="24"/>
          <w:szCs w:val="24"/>
        </w:rPr>
      </w:pPr>
    </w:p>
    <w:p w:rsidR="003D0861" w:rsidRPr="001E2B98" w:rsidRDefault="003D0861" w:rsidP="00B8351A">
      <w:pPr>
        <w:spacing w:after="0"/>
        <w:jc w:val="center"/>
        <w:rPr>
          <w:rFonts w:ascii="Times New Roman" w:hAnsi="Times New Roman" w:cs="Times New Roman"/>
          <w:b/>
          <w:sz w:val="24"/>
          <w:szCs w:val="24"/>
          <w:u w:val="single"/>
        </w:rPr>
      </w:pPr>
      <w:r w:rsidRPr="001E2B98">
        <w:rPr>
          <w:rFonts w:ascii="Times New Roman" w:hAnsi="Times New Roman" w:cs="Times New Roman"/>
          <w:b/>
          <w:sz w:val="24"/>
          <w:szCs w:val="24"/>
          <w:u w:val="single"/>
        </w:rPr>
        <w:t>Величина прожиточного минимума</w:t>
      </w:r>
    </w:p>
    <w:p w:rsidR="00B8351A" w:rsidRPr="001E2B98" w:rsidRDefault="00B8351A" w:rsidP="00B8351A">
      <w:pPr>
        <w:spacing w:after="0"/>
        <w:jc w:val="center"/>
        <w:rPr>
          <w:rFonts w:ascii="Times New Roman" w:hAnsi="Times New Roman" w:cs="Times New Roman"/>
          <w:b/>
          <w:sz w:val="24"/>
          <w:szCs w:val="24"/>
          <w:u w:val="single"/>
        </w:rPr>
      </w:pPr>
      <w:r w:rsidRPr="001E2B98">
        <w:rPr>
          <w:rFonts w:ascii="Times New Roman" w:hAnsi="Times New Roman" w:cs="Times New Roman"/>
          <w:b/>
          <w:sz w:val="24"/>
          <w:szCs w:val="24"/>
          <w:u w:val="single"/>
        </w:rPr>
        <w:t>на душу населения (руб.)</w:t>
      </w:r>
    </w:p>
    <w:tbl>
      <w:tblPr>
        <w:tblStyle w:val="a6"/>
        <w:tblW w:w="0" w:type="auto"/>
        <w:tblLook w:val="04A0" w:firstRow="1" w:lastRow="0" w:firstColumn="1" w:lastColumn="0" w:noHBand="0" w:noVBand="1"/>
      </w:tblPr>
      <w:tblGrid>
        <w:gridCol w:w="3510"/>
        <w:gridCol w:w="3119"/>
        <w:gridCol w:w="3261"/>
      </w:tblGrid>
      <w:tr w:rsidR="000F6FE9" w:rsidRPr="001E2B98" w:rsidTr="000F6FE9">
        <w:tc>
          <w:tcPr>
            <w:tcW w:w="3510" w:type="dxa"/>
          </w:tcPr>
          <w:p w:rsidR="000F6FE9" w:rsidRPr="001E2B98" w:rsidRDefault="000F6FE9" w:rsidP="00DA0B88">
            <w:pPr>
              <w:jc w:val="both"/>
              <w:rPr>
                <w:rFonts w:ascii="Times New Roman" w:hAnsi="Times New Roman" w:cs="Times New Roman"/>
                <w:sz w:val="24"/>
                <w:szCs w:val="24"/>
              </w:rPr>
            </w:pPr>
          </w:p>
        </w:tc>
        <w:tc>
          <w:tcPr>
            <w:tcW w:w="3119" w:type="dxa"/>
          </w:tcPr>
          <w:p w:rsidR="000F6FE9" w:rsidRPr="001E2B98" w:rsidRDefault="000F6FE9" w:rsidP="00B8351A">
            <w:pPr>
              <w:jc w:val="center"/>
              <w:rPr>
                <w:rFonts w:ascii="Times New Roman" w:hAnsi="Times New Roman" w:cs="Times New Roman"/>
                <w:sz w:val="24"/>
                <w:szCs w:val="24"/>
              </w:rPr>
            </w:pPr>
            <w:r w:rsidRPr="001E2B98">
              <w:rPr>
                <w:rFonts w:ascii="Times New Roman" w:hAnsi="Times New Roman" w:cs="Times New Roman"/>
                <w:sz w:val="24"/>
                <w:szCs w:val="24"/>
              </w:rPr>
              <w:t>В целом по РФ</w:t>
            </w:r>
          </w:p>
        </w:tc>
        <w:tc>
          <w:tcPr>
            <w:tcW w:w="3261" w:type="dxa"/>
          </w:tcPr>
          <w:p w:rsidR="000F6FE9" w:rsidRPr="001E2B98" w:rsidRDefault="000F6FE9" w:rsidP="00B8351A">
            <w:pPr>
              <w:jc w:val="center"/>
              <w:rPr>
                <w:rFonts w:ascii="Times New Roman" w:hAnsi="Times New Roman" w:cs="Times New Roman"/>
                <w:sz w:val="24"/>
                <w:szCs w:val="24"/>
              </w:rPr>
            </w:pPr>
            <w:r w:rsidRPr="001E2B98">
              <w:rPr>
                <w:rFonts w:ascii="Times New Roman" w:hAnsi="Times New Roman" w:cs="Times New Roman"/>
                <w:sz w:val="24"/>
                <w:szCs w:val="24"/>
              </w:rPr>
              <w:t>Саратовская область</w:t>
            </w:r>
          </w:p>
        </w:tc>
      </w:tr>
      <w:tr w:rsidR="00512041" w:rsidRPr="001E23F8" w:rsidTr="000F6FE9">
        <w:tc>
          <w:tcPr>
            <w:tcW w:w="3510" w:type="dxa"/>
          </w:tcPr>
          <w:p w:rsidR="00512041" w:rsidRPr="00626F49" w:rsidRDefault="00512041" w:rsidP="00512041">
            <w:pPr>
              <w:rPr>
                <w:rFonts w:ascii="Times New Roman" w:hAnsi="Times New Roman" w:cs="Times New Roman"/>
                <w:sz w:val="24"/>
                <w:szCs w:val="24"/>
              </w:rPr>
            </w:pPr>
            <w:r w:rsidRPr="00626F49">
              <w:rPr>
                <w:rFonts w:ascii="Times New Roman" w:hAnsi="Times New Roman" w:cs="Times New Roman"/>
                <w:sz w:val="24"/>
                <w:szCs w:val="24"/>
              </w:rPr>
              <w:t>1 квартал 2019 года</w:t>
            </w:r>
          </w:p>
        </w:tc>
        <w:tc>
          <w:tcPr>
            <w:tcW w:w="3119" w:type="dxa"/>
          </w:tcPr>
          <w:p w:rsidR="00512041" w:rsidRPr="00626F49" w:rsidRDefault="001C0365" w:rsidP="000649C9">
            <w:pPr>
              <w:jc w:val="center"/>
              <w:rPr>
                <w:rFonts w:ascii="Times New Roman" w:hAnsi="Times New Roman" w:cs="Times New Roman"/>
                <w:sz w:val="24"/>
                <w:szCs w:val="24"/>
              </w:rPr>
            </w:pPr>
            <w:r w:rsidRPr="00626F49">
              <w:rPr>
                <w:rFonts w:ascii="Times New Roman" w:hAnsi="Times New Roman" w:cs="Times New Roman"/>
                <w:sz w:val="24"/>
                <w:szCs w:val="24"/>
              </w:rPr>
              <w:t>10 753</w:t>
            </w:r>
          </w:p>
        </w:tc>
        <w:tc>
          <w:tcPr>
            <w:tcW w:w="3261" w:type="dxa"/>
          </w:tcPr>
          <w:p w:rsidR="00512041" w:rsidRPr="00626F49" w:rsidRDefault="00512041" w:rsidP="000649C9">
            <w:pPr>
              <w:jc w:val="center"/>
              <w:rPr>
                <w:rFonts w:ascii="Times New Roman" w:hAnsi="Times New Roman" w:cs="Times New Roman"/>
                <w:sz w:val="24"/>
                <w:szCs w:val="24"/>
              </w:rPr>
            </w:pPr>
            <w:r w:rsidRPr="00626F49">
              <w:rPr>
                <w:rFonts w:ascii="Times New Roman" w:hAnsi="Times New Roman" w:cs="Times New Roman"/>
                <w:sz w:val="24"/>
                <w:szCs w:val="24"/>
              </w:rPr>
              <w:t>9 221</w:t>
            </w:r>
          </w:p>
        </w:tc>
      </w:tr>
      <w:tr w:rsidR="003C1E86" w:rsidRPr="001E23F8" w:rsidTr="000F6FE9">
        <w:tc>
          <w:tcPr>
            <w:tcW w:w="3510" w:type="dxa"/>
          </w:tcPr>
          <w:p w:rsidR="003C1E86" w:rsidRPr="00626F49" w:rsidRDefault="003C1E86" w:rsidP="00F17941">
            <w:pPr>
              <w:rPr>
                <w:rFonts w:ascii="Times New Roman" w:hAnsi="Times New Roman" w:cs="Times New Roman"/>
                <w:sz w:val="24"/>
                <w:szCs w:val="24"/>
              </w:rPr>
            </w:pPr>
            <w:r w:rsidRPr="00626F49">
              <w:rPr>
                <w:rFonts w:ascii="Times New Roman" w:hAnsi="Times New Roman" w:cs="Times New Roman"/>
                <w:sz w:val="24"/>
                <w:szCs w:val="24"/>
              </w:rPr>
              <w:t>2 квартал 2019 года</w:t>
            </w:r>
          </w:p>
        </w:tc>
        <w:tc>
          <w:tcPr>
            <w:tcW w:w="3119" w:type="dxa"/>
          </w:tcPr>
          <w:p w:rsidR="003C1E86" w:rsidRPr="00626F49" w:rsidRDefault="003C1E86" w:rsidP="003C1E86">
            <w:pPr>
              <w:jc w:val="center"/>
              <w:rPr>
                <w:rFonts w:ascii="Times New Roman" w:hAnsi="Times New Roman" w:cs="Times New Roman"/>
                <w:sz w:val="24"/>
                <w:szCs w:val="24"/>
              </w:rPr>
            </w:pPr>
            <w:r w:rsidRPr="00626F49">
              <w:rPr>
                <w:rFonts w:ascii="Times New Roman" w:hAnsi="Times New Roman" w:cs="Times New Roman"/>
                <w:sz w:val="24"/>
                <w:szCs w:val="24"/>
              </w:rPr>
              <w:t>11 185</w:t>
            </w:r>
          </w:p>
        </w:tc>
        <w:tc>
          <w:tcPr>
            <w:tcW w:w="3261" w:type="dxa"/>
          </w:tcPr>
          <w:p w:rsidR="003C1E86" w:rsidRPr="00626F49" w:rsidRDefault="003C1E86" w:rsidP="003C1E86">
            <w:pPr>
              <w:jc w:val="center"/>
              <w:rPr>
                <w:rFonts w:ascii="Times New Roman" w:hAnsi="Times New Roman" w:cs="Times New Roman"/>
                <w:sz w:val="24"/>
                <w:szCs w:val="24"/>
              </w:rPr>
            </w:pPr>
            <w:r w:rsidRPr="00626F49">
              <w:rPr>
                <w:rFonts w:ascii="Times New Roman" w:hAnsi="Times New Roman" w:cs="Times New Roman"/>
                <w:sz w:val="24"/>
                <w:szCs w:val="24"/>
              </w:rPr>
              <w:t>9 521</w:t>
            </w:r>
          </w:p>
        </w:tc>
      </w:tr>
      <w:tr w:rsidR="004B7BB1" w:rsidRPr="001E23F8" w:rsidTr="000F6FE9">
        <w:tc>
          <w:tcPr>
            <w:tcW w:w="3510" w:type="dxa"/>
          </w:tcPr>
          <w:p w:rsidR="004B7BB1" w:rsidRPr="00626F49" w:rsidRDefault="004B7BB1" w:rsidP="00F17941">
            <w:pPr>
              <w:rPr>
                <w:rFonts w:ascii="Times New Roman" w:hAnsi="Times New Roman" w:cs="Times New Roman"/>
                <w:sz w:val="24"/>
                <w:szCs w:val="24"/>
              </w:rPr>
            </w:pPr>
            <w:r w:rsidRPr="00626F49">
              <w:rPr>
                <w:rFonts w:ascii="Times New Roman" w:hAnsi="Times New Roman" w:cs="Times New Roman"/>
                <w:sz w:val="24"/>
                <w:szCs w:val="24"/>
              </w:rPr>
              <w:t>3 квартал 2019 года</w:t>
            </w:r>
          </w:p>
        </w:tc>
        <w:tc>
          <w:tcPr>
            <w:tcW w:w="3119" w:type="dxa"/>
          </w:tcPr>
          <w:p w:rsidR="004B7BB1" w:rsidRPr="00626F49" w:rsidRDefault="00C366F6" w:rsidP="003C1E86">
            <w:pPr>
              <w:jc w:val="center"/>
              <w:rPr>
                <w:rFonts w:ascii="Times New Roman" w:hAnsi="Times New Roman" w:cs="Times New Roman"/>
                <w:sz w:val="24"/>
                <w:szCs w:val="24"/>
              </w:rPr>
            </w:pPr>
            <w:r w:rsidRPr="00626F49">
              <w:rPr>
                <w:rFonts w:ascii="Times New Roman" w:hAnsi="Times New Roman" w:cs="Times New Roman"/>
                <w:sz w:val="24"/>
                <w:szCs w:val="24"/>
              </w:rPr>
              <w:t>11 012</w:t>
            </w:r>
          </w:p>
        </w:tc>
        <w:tc>
          <w:tcPr>
            <w:tcW w:w="3261" w:type="dxa"/>
          </w:tcPr>
          <w:p w:rsidR="004B7BB1" w:rsidRPr="00626F49" w:rsidRDefault="004B7BB1" w:rsidP="003C1E86">
            <w:pPr>
              <w:jc w:val="center"/>
              <w:rPr>
                <w:rFonts w:ascii="Times New Roman" w:hAnsi="Times New Roman" w:cs="Times New Roman"/>
                <w:sz w:val="24"/>
                <w:szCs w:val="24"/>
              </w:rPr>
            </w:pPr>
            <w:r w:rsidRPr="00626F49">
              <w:rPr>
                <w:rFonts w:ascii="Times New Roman" w:hAnsi="Times New Roman" w:cs="Times New Roman"/>
                <w:sz w:val="24"/>
                <w:szCs w:val="24"/>
              </w:rPr>
              <w:t>9 339</w:t>
            </w:r>
          </w:p>
        </w:tc>
      </w:tr>
      <w:tr w:rsidR="00626F49" w:rsidRPr="001E23F8" w:rsidTr="000F6FE9">
        <w:tc>
          <w:tcPr>
            <w:tcW w:w="3510" w:type="dxa"/>
          </w:tcPr>
          <w:p w:rsidR="00626F49" w:rsidRPr="00B97653" w:rsidRDefault="00626F49" w:rsidP="00626F49">
            <w:pPr>
              <w:rPr>
                <w:rFonts w:ascii="Times New Roman" w:hAnsi="Times New Roman" w:cs="Times New Roman"/>
                <w:sz w:val="24"/>
                <w:szCs w:val="24"/>
              </w:rPr>
            </w:pPr>
            <w:r w:rsidRPr="00B97653">
              <w:rPr>
                <w:rFonts w:ascii="Times New Roman" w:hAnsi="Times New Roman" w:cs="Times New Roman"/>
                <w:sz w:val="24"/>
                <w:szCs w:val="24"/>
              </w:rPr>
              <w:t>4 квартал 2019 года</w:t>
            </w:r>
          </w:p>
        </w:tc>
        <w:tc>
          <w:tcPr>
            <w:tcW w:w="3119" w:type="dxa"/>
          </w:tcPr>
          <w:p w:rsidR="00626F49" w:rsidRPr="00B97653" w:rsidRDefault="00626F49" w:rsidP="003C1E86">
            <w:pPr>
              <w:jc w:val="center"/>
              <w:rPr>
                <w:rFonts w:ascii="Times New Roman" w:hAnsi="Times New Roman" w:cs="Times New Roman"/>
                <w:sz w:val="24"/>
                <w:szCs w:val="24"/>
              </w:rPr>
            </w:pPr>
            <w:r w:rsidRPr="00B97653">
              <w:rPr>
                <w:rFonts w:ascii="Times New Roman" w:hAnsi="Times New Roman" w:cs="Times New Roman"/>
                <w:sz w:val="24"/>
                <w:szCs w:val="24"/>
              </w:rPr>
              <w:t>10 609</w:t>
            </w:r>
          </w:p>
        </w:tc>
        <w:tc>
          <w:tcPr>
            <w:tcW w:w="3261" w:type="dxa"/>
          </w:tcPr>
          <w:p w:rsidR="00626F49" w:rsidRPr="00B97653" w:rsidRDefault="00626F49" w:rsidP="003C1E86">
            <w:pPr>
              <w:jc w:val="center"/>
              <w:rPr>
                <w:rFonts w:ascii="Times New Roman" w:hAnsi="Times New Roman" w:cs="Times New Roman"/>
                <w:sz w:val="24"/>
                <w:szCs w:val="24"/>
              </w:rPr>
            </w:pPr>
            <w:r w:rsidRPr="00B97653">
              <w:rPr>
                <w:rFonts w:ascii="Times New Roman" w:hAnsi="Times New Roman" w:cs="Times New Roman"/>
                <w:sz w:val="24"/>
                <w:szCs w:val="24"/>
              </w:rPr>
              <w:t>8 809</w:t>
            </w:r>
          </w:p>
        </w:tc>
      </w:tr>
      <w:tr w:rsidR="00923EE4" w:rsidRPr="001E23F8" w:rsidTr="000F6FE9">
        <w:tc>
          <w:tcPr>
            <w:tcW w:w="3510" w:type="dxa"/>
          </w:tcPr>
          <w:p w:rsidR="00923EE4" w:rsidRPr="0039711E" w:rsidRDefault="00923EE4" w:rsidP="00923EE4">
            <w:pPr>
              <w:rPr>
                <w:rFonts w:ascii="Times New Roman" w:hAnsi="Times New Roman" w:cs="Times New Roman"/>
                <w:sz w:val="24"/>
                <w:szCs w:val="24"/>
              </w:rPr>
            </w:pPr>
            <w:r w:rsidRPr="0039711E">
              <w:rPr>
                <w:rFonts w:ascii="Times New Roman" w:hAnsi="Times New Roman" w:cs="Times New Roman"/>
                <w:sz w:val="24"/>
                <w:szCs w:val="24"/>
              </w:rPr>
              <w:t>1 квартал 2020 года</w:t>
            </w:r>
          </w:p>
        </w:tc>
        <w:tc>
          <w:tcPr>
            <w:tcW w:w="3119" w:type="dxa"/>
          </w:tcPr>
          <w:p w:rsidR="00923EE4" w:rsidRPr="0039711E" w:rsidRDefault="0039711E" w:rsidP="003C1E86">
            <w:pPr>
              <w:jc w:val="center"/>
              <w:rPr>
                <w:rFonts w:ascii="Times New Roman" w:hAnsi="Times New Roman" w:cs="Times New Roman"/>
                <w:sz w:val="24"/>
                <w:szCs w:val="24"/>
              </w:rPr>
            </w:pPr>
            <w:r w:rsidRPr="0039711E">
              <w:rPr>
                <w:rFonts w:ascii="Times New Roman" w:hAnsi="Times New Roman" w:cs="Times New Roman"/>
                <w:sz w:val="24"/>
                <w:szCs w:val="24"/>
              </w:rPr>
              <w:t>10 843</w:t>
            </w:r>
          </w:p>
        </w:tc>
        <w:tc>
          <w:tcPr>
            <w:tcW w:w="3261" w:type="dxa"/>
          </w:tcPr>
          <w:p w:rsidR="00923EE4" w:rsidRPr="0039711E" w:rsidRDefault="00923EE4" w:rsidP="003C1E86">
            <w:pPr>
              <w:jc w:val="center"/>
              <w:rPr>
                <w:rFonts w:ascii="Times New Roman" w:hAnsi="Times New Roman" w:cs="Times New Roman"/>
                <w:sz w:val="24"/>
                <w:szCs w:val="24"/>
              </w:rPr>
            </w:pPr>
            <w:r w:rsidRPr="0039711E">
              <w:rPr>
                <w:rFonts w:ascii="Times New Roman" w:hAnsi="Times New Roman" w:cs="Times New Roman"/>
                <w:sz w:val="24"/>
                <w:szCs w:val="24"/>
              </w:rPr>
              <w:t>9 138</w:t>
            </w:r>
          </w:p>
        </w:tc>
      </w:tr>
      <w:tr w:rsidR="00720AE1" w:rsidRPr="001E23F8" w:rsidTr="000F6FE9">
        <w:tc>
          <w:tcPr>
            <w:tcW w:w="3510" w:type="dxa"/>
          </w:tcPr>
          <w:p w:rsidR="00720AE1" w:rsidRPr="008814A6" w:rsidRDefault="00720AE1" w:rsidP="00923EE4">
            <w:pPr>
              <w:rPr>
                <w:rFonts w:ascii="Times New Roman" w:hAnsi="Times New Roman" w:cs="Times New Roman"/>
                <w:sz w:val="24"/>
                <w:szCs w:val="24"/>
              </w:rPr>
            </w:pPr>
            <w:r w:rsidRPr="008814A6">
              <w:rPr>
                <w:rFonts w:ascii="Times New Roman" w:hAnsi="Times New Roman" w:cs="Times New Roman"/>
                <w:sz w:val="24"/>
                <w:szCs w:val="24"/>
              </w:rPr>
              <w:t>2 квартал 2020 года</w:t>
            </w:r>
          </w:p>
        </w:tc>
        <w:tc>
          <w:tcPr>
            <w:tcW w:w="3119" w:type="dxa"/>
          </w:tcPr>
          <w:p w:rsidR="00720AE1" w:rsidRPr="008814A6" w:rsidRDefault="00A60275" w:rsidP="003C1E86">
            <w:pPr>
              <w:jc w:val="center"/>
              <w:rPr>
                <w:rFonts w:ascii="Times New Roman" w:hAnsi="Times New Roman" w:cs="Times New Roman"/>
                <w:sz w:val="24"/>
                <w:szCs w:val="24"/>
              </w:rPr>
            </w:pPr>
            <w:r w:rsidRPr="008814A6">
              <w:rPr>
                <w:rFonts w:ascii="Times New Roman" w:hAnsi="Times New Roman" w:cs="Times New Roman"/>
                <w:sz w:val="24"/>
                <w:szCs w:val="24"/>
              </w:rPr>
              <w:t>11 468</w:t>
            </w:r>
          </w:p>
        </w:tc>
        <w:tc>
          <w:tcPr>
            <w:tcW w:w="3261" w:type="dxa"/>
          </w:tcPr>
          <w:p w:rsidR="00720AE1" w:rsidRPr="008814A6" w:rsidRDefault="008255DF" w:rsidP="003C1E86">
            <w:pPr>
              <w:jc w:val="center"/>
              <w:rPr>
                <w:rFonts w:ascii="Times New Roman" w:hAnsi="Times New Roman" w:cs="Times New Roman"/>
                <w:sz w:val="24"/>
                <w:szCs w:val="24"/>
              </w:rPr>
            </w:pPr>
            <w:r w:rsidRPr="008814A6">
              <w:rPr>
                <w:rFonts w:ascii="Times New Roman" w:hAnsi="Times New Roman" w:cs="Times New Roman"/>
                <w:sz w:val="24"/>
                <w:szCs w:val="24"/>
              </w:rPr>
              <w:t>9 844</w:t>
            </w:r>
          </w:p>
        </w:tc>
      </w:tr>
    </w:tbl>
    <w:p w:rsidR="008255DF" w:rsidRDefault="001A762F" w:rsidP="0067247C">
      <w:pPr>
        <w:ind w:firstLine="851"/>
        <w:jc w:val="center"/>
        <w:rPr>
          <w:rFonts w:ascii="Times New Roman" w:hAnsi="Times New Roman" w:cs="Times New Roman"/>
          <w:b/>
          <w:sz w:val="24"/>
          <w:szCs w:val="24"/>
          <w:u w:val="single"/>
        </w:rPr>
      </w:pPr>
      <w:r>
        <w:rPr>
          <w:rFonts w:ascii="Arial" w:hAnsi="Arial" w:cs="Arial"/>
          <w:color w:val="000000"/>
          <w:sz w:val="18"/>
          <w:szCs w:val="18"/>
        </w:rPr>
        <w:br/>
      </w:r>
    </w:p>
    <w:p w:rsidR="00B8351A" w:rsidRDefault="00B8351A" w:rsidP="0067247C">
      <w:pPr>
        <w:ind w:firstLine="851"/>
        <w:jc w:val="center"/>
        <w:rPr>
          <w:rFonts w:ascii="Times New Roman" w:hAnsi="Times New Roman" w:cs="Times New Roman"/>
          <w:b/>
          <w:sz w:val="24"/>
          <w:szCs w:val="24"/>
          <w:u w:val="single"/>
        </w:rPr>
      </w:pPr>
      <w:r w:rsidRPr="00B25E12">
        <w:rPr>
          <w:rFonts w:ascii="Times New Roman" w:hAnsi="Times New Roman" w:cs="Times New Roman"/>
          <w:b/>
          <w:sz w:val="24"/>
          <w:szCs w:val="24"/>
          <w:u w:val="single"/>
        </w:rPr>
        <w:t>Прогноз объемов жилищного строительства.</w:t>
      </w:r>
    </w:p>
    <w:p w:rsidR="00D7053F" w:rsidRDefault="00B25E12" w:rsidP="00D7053F">
      <w:pPr>
        <w:spacing w:before="100" w:beforeAutospacing="1" w:after="100" w:afterAutospacing="1" w:line="240" w:lineRule="auto"/>
        <w:ind w:firstLine="851"/>
        <w:jc w:val="both"/>
        <w:rPr>
          <w:rFonts w:ascii="Times New Roman" w:hAnsi="Times New Roman" w:cs="Times New Roman"/>
          <w:sz w:val="24"/>
          <w:szCs w:val="24"/>
        </w:rPr>
      </w:pPr>
      <w:r w:rsidRPr="00B25E12">
        <w:rPr>
          <w:rFonts w:ascii="Times New Roman" w:hAnsi="Times New Roman" w:cs="Times New Roman"/>
          <w:sz w:val="24"/>
          <w:szCs w:val="24"/>
        </w:rPr>
        <w:t xml:space="preserve">По данным территориального органа Федеральной службы государственной статистики по Саратовской области </w:t>
      </w:r>
      <w:r w:rsidR="002D5547" w:rsidRPr="002D5547">
        <w:rPr>
          <w:rFonts w:ascii="Times New Roman" w:hAnsi="Times New Roman" w:cs="Times New Roman"/>
          <w:sz w:val="24"/>
          <w:szCs w:val="24"/>
        </w:rPr>
        <w:t xml:space="preserve">объем работ, выполненных по виду деятельности «Строительство», в Саратовской области в </w:t>
      </w:r>
      <w:r w:rsidR="002D5547" w:rsidRPr="00A60275">
        <w:rPr>
          <w:rFonts w:ascii="Times New Roman" w:hAnsi="Times New Roman" w:cs="Times New Roman"/>
          <w:sz w:val="24"/>
          <w:szCs w:val="24"/>
        </w:rPr>
        <w:t>январе</w:t>
      </w:r>
      <w:r w:rsidR="0039711E" w:rsidRPr="00A60275">
        <w:rPr>
          <w:rFonts w:ascii="Times New Roman" w:hAnsi="Times New Roman" w:cs="Times New Roman"/>
          <w:sz w:val="24"/>
          <w:szCs w:val="24"/>
        </w:rPr>
        <w:t xml:space="preserve"> </w:t>
      </w:r>
      <w:r w:rsidR="00704E77" w:rsidRPr="00A60275">
        <w:rPr>
          <w:rFonts w:ascii="Times New Roman" w:hAnsi="Times New Roman" w:cs="Times New Roman"/>
          <w:sz w:val="24"/>
          <w:szCs w:val="24"/>
        </w:rPr>
        <w:t>-</w:t>
      </w:r>
      <w:r w:rsidR="00A60275" w:rsidRPr="00A60275">
        <w:rPr>
          <w:rFonts w:ascii="Times New Roman" w:hAnsi="Times New Roman" w:cs="Times New Roman"/>
          <w:sz w:val="24"/>
          <w:szCs w:val="24"/>
        </w:rPr>
        <w:t xml:space="preserve"> </w:t>
      </w:r>
      <w:r w:rsidR="00CD6FE9">
        <w:rPr>
          <w:rFonts w:ascii="Times New Roman" w:hAnsi="Times New Roman" w:cs="Times New Roman"/>
          <w:sz w:val="24"/>
          <w:szCs w:val="24"/>
        </w:rPr>
        <w:t>сентябре</w:t>
      </w:r>
      <w:r w:rsidR="00704E77" w:rsidRPr="00A60275">
        <w:rPr>
          <w:rFonts w:ascii="Times New Roman" w:hAnsi="Times New Roman" w:cs="Times New Roman"/>
          <w:sz w:val="24"/>
          <w:szCs w:val="24"/>
        </w:rPr>
        <w:t xml:space="preserve"> </w:t>
      </w:r>
      <w:r w:rsidR="00FB1B7B" w:rsidRPr="00A60275">
        <w:rPr>
          <w:rFonts w:ascii="Times New Roman" w:hAnsi="Times New Roman" w:cs="Times New Roman"/>
          <w:sz w:val="24"/>
          <w:szCs w:val="24"/>
        </w:rPr>
        <w:t xml:space="preserve"> </w:t>
      </w:r>
      <w:r w:rsidR="002D5547" w:rsidRPr="00A60275">
        <w:rPr>
          <w:rFonts w:ascii="Times New Roman" w:hAnsi="Times New Roman" w:cs="Times New Roman"/>
          <w:sz w:val="24"/>
          <w:szCs w:val="24"/>
        </w:rPr>
        <w:t>20</w:t>
      </w:r>
      <w:r w:rsidR="004C7296" w:rsidRPr="00A60275">
        <w:rPr>
          <w:rFonts w:ascii="Times New Roman" w:hAnsi="Times New Roman" w:cs="Times New Roman"/>
          <w:sz w:val="24"/>
          <w:szCs w:val="24"/>
        </w:rPr>
        <w:t>20</w:t>
      </w:r>
      <w:r w:rsidR="002D5547" w:rsidRPr="00A60275">
        <w:rPr>
          <w:rFonts w:ascii="Times New Roman" w:hAnsi="Times New Roman" w:cs="Times New Roman"/>
          <w:sz w:val="24"/>
          <w:szCs w:val="24"/>
        </w:rPr>
        <w:t xml:space="preserve"> г. составил</w:t>
      </w:r>
      <w:r w:rsidR="002D5547" w:rsidRPr="002D5547">
        <w:rPr>
          <w:rFonts w:ascii="Times New Roman" w:hAnsi="Times New Roman" w:cs="Times New Roman"/>
          <w:sz w:val="24"/>
          <w:szCs w:val="24"/>
        </w:rPr>
        <w:t xml:space="preserve"> </w:t>
      </w:r>
      <w:r w:rsidR="002C0895">
        <w:rPr>
          <w:rFonts w:ascii="Times New Roman" w:hAnsi="Times New Roman" w:cs="Times New Roman"/>
          <w:sz w:val="24"/>
          <w:szCs w:val="24"/>
        </w:rPr>
        <w:t xml:space="preserve"> </w:t>
      </w:r>
      <w:r w:rsidR="00CD6FE9">
        <w:rPr>
          <w:rFonts w:ascii="Times New Roman" w:hAnsi="Times New Roman" w:cs="Times New Roman"/>
          <w:sz w:val="24"/>
          <w:szCs w:val="24"/>
        </w:rPr>
        <w:t>47,0</w:t>
      </w:r>
      <w:r w:rsidR="00E832AD">
        <w:rPr>
          <w:rFonts w:ascii="Times New Roman" w:hAnsi="Times New Roman" w:cs="Times New Roman"/>
          <w:sz w:val="24"/>
          <w:szCs w:val="24"/>
        </w:rPr>
        <w:t xml:space="preserve"> </w:t>
      </w:r>
      <w:r w:rsidR="002D5547" w:rsidRPr="002D5547">
        <w:rPr>
          <w:rFonts w:ascii="Times New Roman" w:hAnsi="Times New Roman" w:cs="Times New Roman"/>
          <w:sz w:val="24"/>
          <w:szCs w:val="24"/>
        </w:rPr>
        <w:t>млрд</w:t>
      </w:r>
      <w:r w:rsidR="003B53C2">
        <w:rPr>
          <w:rFonts w:ascii="Times New Roman" w:hAnsi="Times New Roman" w:cs="Times New Roman"/>
          <w:sz w:val="24"/>
          <w:szCs w:val="24"/>
        </w:rPr>
        <w:t>.</w:t>
      </w:r>
      <w:r w:rsidR="002D5547" w:rsidRPr="002D5547">
        <w:rPr>
          <w:rFonts w:ascii="Times New Roman" w:hAnsi="Times New Roman" w:cs="Times New Roman"/>
          <w:sz w:val="24"/>
          <w:szCs w:val="24"/>
        </w:rPr>
        <w:t xml:space="preserve"> руб.</w:t>
      </w:r>
      <w:r w:rsidR="00D7053F">
        <w:rPr>
          <w:rFonts w:ascii="Times New Roman" w:hAnsi="Times New Roman" w:cs="Times New Roman"/>
          <w:sz w:val="24"/>
          <w:szCs w:val="24"/>
        </w:rPr>
        <w:t>,</w:t>
      </w:r>
      <w:r w:rsidR="00D7053F" w:rsidRPr="00D7053F">
        <w:rPr>
          <w:rFonts w:ascii="Helvetica" w:hAnsi="Helvetica" w:cs="Helvetica"/>
          <w:color w:val="25353D"/>
          <w:shd w:val="clear" w:color="auto" w:fill="FFFFFF"/>
        </w:rPr>
        <w:t xml:space="preserve"> </w:t>
      </w:r>
      <w:r w:rsidR="00D7053F" w:rsidRPr="00D7053F">
        <w:rPr>
          <w:rFonts w:ascii="Times New Roman" w:hAnsi="Times New Roman" w:cs="Times New Roman"/>
          <w:sz w:val="24"/>
          <w:szCs w:val="24"/>
        </w:rPr>
        <w:t xml:space="preserve">что на </w:t>
      </w:r>
      <w:r w:rsidR="00FA3DE4">
        <w:rPr>
          <w:rFonts w:ascii="Times New Roman" w:hAnsi="Times New Roman" w:cs="Times New Roman"/>
          <w:sz w:val="24"/>
          <w:szCs w:val="24"/>
        </w:rPr>
        <w:t>12,6</w:t>
      </w:r>
      <w:r w:rsidR="00D7053F" w:rsidRPr="00D7053F">
        <w:rPr>
          <w:rFonts w:ascii="Times New Roman" w:hAnsi="Times New Roman" w:cs="Times New Roman"/>
          <w:sz w:val="24"/>
          <w:szCs w:val="24"/>
        </w:rPr>
        <w:t xml:space="preserve"> % больше соответствующего периода 2019 года.</w:t>
      </w:r>
    </w:p>
    <w:p w:rsidR="00FA3DE4" w:rsidRDefault="00FA3DE4" w:rsidP="00D7053F">
      <w:pPr>
        <w:spacing w:before="100" w:beforeAutospacing="1" w:after="100" w:afterAutospacing="1" w:line="240" w:lineRule="auto"/>
        <w:ind w:firstLine="851"/>
        <w:jc w:val="both"/>
        <w:rPr>
          <w:rFonts w:ascii="Times New Roman" w:hAnsi="Times New Roman" w:cs="Times New Roman"/>
          <w:sz w:val="24"/>
          <w:szCs w:val="24"/>
        </w:rPr>
      </w:pPr>
    </w:p>
    <w:p w:rsidR="00F96577" w:rsidRDefault="00946AFA" w:rsidP="00626F49">
      <w:pPr>
        <w:spacing w:before="100" w:beforeAutospacing="1" w:after="100" w:afterAutospacing="1" w:line="240" w:lineRule="auto"/>
        <w:jc w:val="center"/>
      </w:pPr>
      <w:r>
        <w:rPr>
          <w:noProof/>
        </w:rPr>
        <w:drawing>
          <wp:inline distT="0" distB="0" distL="0" distR="0">
            <wp:extent cx="4088682" cy="2363638"/>
            <wp:effectExtent l="0" t="0" r="0" b="0"/>
            <wp:docPr id="34" name="Рисунок 33" descr="жиль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жилье.jpg"/>
                    <pic:cNvPicPr/>
                  </pic:nvPicPr>
                  <pic:blipFill>
                    <a:blip r:embed="rId45" cstate="print"/>
                    <a:stretch>
                      <a:fillRect/>
                    </a:stretch>
                  </pic:blipFill>
                  <pic:spPr>
                    <a:xfrm>
                      <a:off x="0" y="0"/>
                      <a:ext cx="4126323" cy="2385398"/>
                    </a:xfrm>
                    <a:prstGeom prst="rect">
                      <a:avLst/>
                    </a:prstGeom>
                  </pic:spPr>
                </pic:pic>
              </a:graphicData>
            </a:graphic>
          </wp:inline>
        </w:drawing>
      </w:r>
    </w:p>
    <w:p w:rsidR="003B53C2" w:rsidRDefault="003B53C2" w:rsidP="00946AFA">
      <w:pPr>
        <w:pStyle w:val="a3"/>
        <w:jc w:val="center"/>
        <w:rPr>
          <w:rStyle w:val="a8"/>
        </w:rPr>
      </w:pPr>
    </w:p>
    <w:p w:rsidR="00A60275" w:rsidRDefault="00A60275" w:rsidP="00946AFA">
      <w:pPr>
        <w:pStyle w:val="a3"/>
        <w:jc w:val="center"/>
        <w:rPr>
          <w:rStyle w:val="a8"/>
        </w:rPr>
      </w:pPr>
    </w:p>
    <w:p w:rsidR="00923EE4" w:rsidRDefault="00923EE4" w:rsidP="00946AFA">
      <w:pPr>
        <w:pStyle w:val="a3"/>
        <w:jc w:val="center"/>
        <w:rPr>
          <w:rStyle w:val="a8"/>
        </w:rPr>
      </w:pPr>
    </w:p>
    <w:p w:rsidR="00F17071" w:rsidRPr="00DD2FAB" w:rsidRDefault="00F17071" w:rsidP="009703C1">
      <w:pPr>
        <w:pStyle w:val="ab"/>
        <w:numPr>
          <w:ilvl w:val="0"/>
          <w:numId w:val="1"/>
        </w:numPr>
        <w:tabs>
          <w:tab w:val="left" w:pos="0"/>
        </w:tabs>
        <w:spacing w:after="0"/>
        <w:ind w:left="0" w:firstLine="0"/>
        <w:jc w:val="center"/>
        <w:rPr>
          <w:rFonts w:ascii="Times New Roman" w:hAnsi="Times New Roman" w:cs="Times New Roman"/>
          <w:sz w:val="24"/>
          <w:szCs w:val="24"/>
        </w:rPr>
      </w:pPr>
      <w:r w:rsidRPr="00DD2FAB">
        <w:rPr>
          <w:rFonts w:ascii="Times New Roman" w:hAnsi="Times New Roman" w:cs="Times New Roman"/>
          <w:sz w:val="24"/>
          <w:szCs w:val="24"/>
        </w:rPr>
        <w:lastRenderedPageBreak/>
        <w:t>ОСНОВНЫЕ ПОНЯТИЯ</w:t>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bookmarkStart w:id="3" w:name="sub_601"/>
    </w:p>
    <w:p w:rsidR="00156236" w:rsidRPr="00156236" w:rsidRDefault="00156236" w:rsidP="005C3411">
      <w:pPr>
        <w:autoSpaceDE w:val="0"/>
        <w:autoSpaceDN w:val="0"/>
        <w:adjustRightInd w:val="0"/>
        <w:spacing w:after="0" w:line="240" w:lineRule="auto"/>
        <w:jc w:val="center"/>
        <w:rPr>
          <w:rFonts w:ascii="Times New Roman" w:hAnsi="Times New Roman" w:cs="Times New Roman"/>
          <w:b/>
          <w:bCs/>
          <w:color w:val="26282F"/>
          <w:sz w:val="28"/>
          <w:szCs w:val="28"/>
        </w:rPr>
      </w:pPr>
      <w:r w:rsidRPr="00156236">
        <w:rPr>
          <w:rFonts w:ascii="Times New Roman" w:hAnsi="Times New Roman" w:cs="Times New Roman"/>
          <w:b/>
          <w:bCs/>
          <w:color w:val="26282F"/>
          <w:sz w:val="28"/>
          <w:szCs w:val="28"/>
        </w:rPr>
        <w:t>Что такое бюджет? Какие бывают бюджеты?</w:t>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F17071" w:rsidRDefault="00F17071"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color w:val="26282F"/>
          <w:sz w:val="24"/>
          <w:szCs w:val="24"/>
        </w:rPr>
        <w:t>Б</w:t>
      </w:r>
      <w:r w:rsidRPr="00DA0B88">
        <w:rPr>
          <w:rFonts w:ascii="Times New Roman" w:hAnsi="Times New Roman" w:cs="Times New Roman"/>
          <w:b/>
          <w:bCs/>
          <w:color w:val="26282F"/>
          <w:sz w:val="24"/>
          <w:szCs w:val="24"/>
        </w:rPr>
        <w:t>юджет</w:t>
      </w:r>
      <w:r w:rsidRPr="00DA0B88">
        <w:rPr>
          <w:rFonts w:ascii="Times New Roman" w:hAnsi="Times New Roman" w:cs="Times New Roman"/>
          <w:sz w:val="24"/>
          <w:szCs w:val="24"/>
        </w:rPr>
        <w:t xml:space="preserve"> - форма образования и расходования денежных средств, предназначенных для финансового обеспечения задач и функций государства и местного самоуправления</w:t>
      </w:r>
      <w:r>
        <w:rPr>
          <w:rFonts w:ascii="Times New Roman" w:hAnsi="Times New Roman" w:cs="Times New Roman"/>
          <w:sz w:val="24"/>
          <w:szCs w:val="24"/>
        </w:rPr>
        <w:t>.</w:t>
      </w: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Default="00094236"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 o:spid="_x0000_s1026" type="#_x0000_t102" style="position:absolute;left:0;text-align:left;margin-left:-50.1pt;margin-top:7.3pt;width:61.25pt;height:67.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"/>
        </w:pict>
      </w:r>
      <w:r>
        <w:rPr>
          <w:rFonts w:ascii="Times New Roman" w:hAnsi="Times New Roman" w:cs="Times New Roman"/>
          <w:noProof/>
          <w:sz w:val="24"/>
          <w:szCs w:val="24"/>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utoShape 8" o:spid="_x0000_s1058" type="#_x0000_t103" style="position:absolute;left:0;text-align:left;margin-left:410.35pt;margin-top:7.3pt;width:76.05pt;height:6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"/>
        </w:pict>
      </w:r>
      <w:r>
        <w:rPr>
          <w:rFonts w:ascii="Times New Roman" w:hAnsi="Times New Roman" w:cs="Times New Roman"/>
          <w:noProof/>
          <w:sz w:val="24"/>
          <w:szCs w:val="24"/>
        </w:rPr>
        <w:pict>
          <v:rect id="Rectangle 3" o:spid="_x0000_s1057" style="position:absolute;left:0;text-align:left;margin-left:13.85pt;margin-top:1.9pt;width:393.8pt;height:27.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">
            <v:textbox style="mso-next-textbox:#Rectangle 3">
              <w:txbxContent>
                <w:p w:rsidR="00F626D0" w:rsidRPr="00156236" w:rsidRDefault="00F626D0" w:rsidP="00156236">
                  <w:pPr>
                    <w:jc w:val="center"/>
                    <w:rPr>
                      <w:rFonts w:ascii="Times New Roman" w:hAnsi="Times New Roman" w:cs="Times New Roman"/>
                      <w:b/>
                      <w:sz w:val="28"/>
                      <w:szCs w:val="28"/>
                    </w:rPr>
                  </w:pPr>
                  <w:r w:rsidRPr="00156236">
                    <w:rPr>
                      <w:rFonts w:ascii="Times New Roman" w:hAnsi="Times New Roman" w:cs="Times New Roman"/>
                      <w:b/>
                      <w:sz w:val="28"/>
                      <w:szCs w:val="28"/>
                    </w:rPr>
                    <w:t>Какие бывают бюджеты?</w:t>
                  </w:r>
                </w:p>
              </w:txbxContent>
            </v:textbox>
          </v:rect>
        </w:pict>
      </w: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Default="00094236"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9" o:spid="_x0000_s1056" type="#_x0000_t67" style="position:absolute;left:0;text-align:left;margin-left:190.55pt;margin-top:2.2pt;width:38.25pt;height:19.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"/>
        </w:pict>
      </w:r>
    </w:p>
    <w:p w:rsidR="00156236" w:rsidRDefault="00094236"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noProof/>
          <w:sz w:val="24"/>
          <w:szCs w:val="24"/>
        </w:rPr>
        <w:pict>
          <v:rect id="Rectangle 6" o:spid="_x0000_s1027" style="position:absolute;left:0;text-align:left;margin-left:291.05pt;margin-top:12.6pt;width:128.4pt;height:3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">
            <v:textbox style="mso-next-textbox:#Rectangle 6">
              <w:txbxContent>
                <w:p w:rsidR="00F626D0" w:rsidRPr="00156236" w:rsidRDefault="00F626D0" w:rsidP="00156236">
                  <w:pPr>
                    <w:jc w:val="center"/>
                    <w:rPr>
                      <w:rFonts w:ascii="Times New Roman" w:hAnsi="Times New Roman" w:cs="Times New Roman"/>
                      <w:b/>
                      <w:sz w:val="24"/>
                      <w:szCs w:val="24"/>
                    </w:rPr>
                  </w:pPr>
                  <w:r w:rsidRPr="00156236">
                    <w:rPr>
                      <w:rFonts w:ascii="Times New Roman" w:hAnsi="Times New Roman" w:cs="Times New Roman"/>
                      <w:b/>
                      <w:sz w:val="24"/>
                      <w:szCs w:val="24"/>
                    </w:rPr>
                    <w:t>Бюджеты организаций</w:t>
                  </w:r>
                </w:p>
              </w:txbxContent>
            </v:textbox>
          </v:rect>
        </w:pict>
      </w:r>
      <w:r>
        <w:rPr>
          <w:rFonts w:ascii="Times New Roman" w:hAnsi="Times New Roman" w:cs="Times New Roman"/>
          <w:noProof/>
          <w:sz w:val="24"/>
          <w:szCs w:val="24"/>
        </w:rPr>
        <w:pict>
          <v:rect id="Rectangle 5" o:spid="_x0000_s1028" style="position:absolute;left:0;text-align:left;margin-left:152.45pt;margin-top:12.6pt;width:128.4pt;height:55.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">
            <v:textbox style="mso-next-textbox:#Rectangle 5">
              <w:txbxContent>
                <w:p w:rsidR="00F626D0" w:rsidRPr="00156236" w:rsidRDefault="00F626D0" w:rsidP="00156236">
                  <w:pPr>
                    <w:jc w:val="center"/>
                    <w:rPr>
                      <w:rFonts w:ascii="Times New Roman" w:hAnsi="Times New Roman" w:cs="Times New Roman"/>
                      <w:b/>
                      <w:sz w:val="24"/>
                      <w:szCs w:val="24"/>
                    </w:rPr>
                  </w:pPr>
                  <w:r w:rsidRPr="00156236">
                    <w:rPr>
                      <w:rFonts w:ascii="Times New Roman" w:hAnsi="Times New Roman" w:cs="Times New Roman"/>
                      <w:b/>
                      <w:sz w:val="24"/>
                      <w:szCs w:val="24"/>
                    </w:rPr>
                    <w:t>Бюджеты публично-правовых образований</w:t>
                  </w:r>
                </w:p>
              </w:txbxContent>
            </v:textbox>
          </v:rect>
        </w:pict>
      </w:r>
      <w:r>
        <w:rPr>
          <w:rFonts w:ascii="Times New Roman" w:hAnsi="Times New Roman" w:cs="Times New Roman"/>
          <w:noProof/>
          <w:sz w:val="24"/>
          <w:szCs w:val="24"/>
        </w:rPr>
        <w:pict>
          <v:rect id="Rectangle 4" o:spid="_x0000_s1029" style="position:absolute;left:0;text-align:left;margin-left:13.85pt;margin-top:12.6pt;width:128.4pt;height:37.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">
            <v:textbox style="mso-next-textbox:#Rectangle 4">
              <w:txbxContent>
                <w:p w:rsidR="00F626D0" w:rsidRPr="00156236" w:rsidRDefault="00F626D0" w:rsidP="00156236">
                  <w:pPr>
                    <w:jc w:val="center"/>
                    <w:rPr>
                      <w:rFonts w:ascii="Times New Roman" w:hAnsi="Times New Roman" w:cs="Times New Roman"/>
                      <w:b/>
                      <w:sz w:val="24"/>
                      <w:szCs w:val="24"/>
                    </w:rPr>
                  </w:pPr>
                  <w:r w:rsidRPr="00156236">
                    <w:rPr>
                      <w:rFonts w:ascii="Times New Roman" w:hAnsi="Times New Roman" w:cs="Times New Roman"/>
                      <w:b/>
                      <w:sz w:val="24"/>
                      <w:szCs w:val="24"/>
                    </w:rPr>
                    <w:t>Семейный бюджет</w:t>
                  </w:r>
                </w:p>
              </w:txbxContent>
            </v:textbox>
          </v:rect>
        </w:pict>
      </w: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p w:rsidR="00156236" w:rsidRPr="00DA0B88" w:rsidRDefault="00156236" w:rsidP="00156236">
      <w:pPr>
        <w:autoSpaceDE w:val="0"/>
        <w:autoSpaceDN w:val="0"/>
        <w:adjustRightInd w:val="0"/>
        <w:spacing w:after="0" w:line="240" w:lineRule="auto"/>
        <w:ind w:firstLine="851"/>
        <w:jc w:val="both"/>
        <w:rPr>
          <w:rFonts w:ascii="Times New Roman" w:hAnsi="Times New Roman" w:cs="Times New Roman"/>
          <w:sz w:val="24"/>
          <w:szCs w:val="24"/>
        </w:rPr>
      </w:pPr>
    </w:p>
    <w:bookmarkEnd w:id="3"/>
    <w:p w:rsidR="00F17071" w:rsidRPr="00DA0B88" w:rsidRDefault="00094236"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noProof/>
          <w:color w:val="26282F"/>
          <w:sz w:val="24"/>
          <w:szCs w:val="24"/>
        </w:rPr>
        <w:pict>
          <v:shapetype id="_x0000_t32" coordsize="21600,21600" o:spt="32" o:oned="t" path="m,l21600,21600e" filled="f">
            <v:path arrowok="t" fillok="f" o:connecttype="none"/>
            <o:lock v:ext="edit" shapetype="t"/>
          </v:shapetype>
          <v:shape id="AutoShape 15" o:spid="_x0000_s1055" type="#_x0000_t32" style="position:absolute;left:0;text-align:left;margin-left:251.85pt;margin-top:13.25pt;width:95.1pt;height:4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">
            <v:stroke endarrow="block"/>
          </v:shape>
        </w:pict>
      </w:r>
      <w:r>
        <w:rPr>
          <w:rFonts w:ascii="Times New Roman" w:hAnsi="Times New Roman" w:cs="Times New Roman"/>
          <w:b/>
          <w:bCs/>
          <w:noProof/>
          <w:color w:val="26282F"/>
          <w:sz w:val="24"/>
          <w:szCs w:val="24"/>
        </w:rPr>
        <w:pict>
          <v:shape id="AutoShape 14" o:spid="_x0000_s1054" type="#_x0000_t32" style="position:absolute;left:0;text-align:left;margin-left:219.1pt;margin-top:13.25pt;width:.05pt;height:4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">
            <v:stroke endarrow="block"/>
          </v:shape>
        </w:pict>
      </w:r>
      <w:r>
        <w:rPr>
          <w:rFonts w:ascii="Times New Roman" w:hAnsi="Times New Roman" w:cs="Times New Roman"/>
          <w:b/>
          <w:bCs/>
          <w:noProof/>
          <w:color w:val="26282F"/>
          <w:sz w:val="24"/>
          <w:szCs w:val="24"/>
        </w:rPr>
        <w:pict>
          <v:shape id="AutoShape 12" o:spid="_x0000_s1053" type="#_x0000_t32" style="position:absolute;left:0;text-align:left;margin-left:124.5pt;margin-top:13.25pt;width:66.05pt;height:41.9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">
            <v:stroke endarrow="block"/>
          </v:shape>
        </w:pict>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bookmarkStart w:id="4" w:name="sub_605"/>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tbl>
      <w:tblPr>
        <w:tblStyle w:val="a6"/>
        <w:tblW w:w="0" w:type="auto"/>
        <w:tblLook w:val="04A0" w:firstRow="1" w:lastRow="0" w:firstColumn="1" w:lastColumn="0" w:noHBand="0" w:noVBand="1"/>
      </w:tblPr>
      <w:tblGrid>
        <w:gridCol w:w="3190"/>
        <w:gridCol w:w="3190"/>
        <w:gridCol w:w="3191"/>
      </w:tblGrid>
      <w:tr w:rsidR="005437D6" w:rsidTr="005437D6">
        <w:tc>
          <w:tcPr>
            <w:tcW w:w="3190" w:type="dxa"/>
          </w:tcPr>
          <w:p w:rsidR="005437D6" w:rsidRDefault="005437D6" w:rsidP="005437D6">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Российской Федерации </w:t>
            </w:r>
            <w:r w:rsidRPr="005437D6">
              <w:rPr>
                <w:rFonts w:ascii="Times New Roman" w:hAnsi="Times New Roman" w:cs="Times New Roman"/>
                <w:bCs/>
                <w:color w:val="26282F"/>
                <w:sz w:val="24"/>
                <w:szCs w:val="24"/>
              </w:rPr>
              <w:t>(федеральный бюджет, бюджеты государственных внебюджетных фондов РФ)</w:t>
            </w:r>
          </w:p>
        </w:tc>
        <w:tc>
          <w:tcPr>
            <w:tcW w:w="3190" w:type="dxa"/>
          </w:tcPr>
          <w:p w:rsidR="004E3998" w:rsidRDefault="004E3998" w:rsidP="004E3998">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Субъектов Российской Федерации </w:t>
            </w:r>
          </w:p>
          <w:p w:rsidR="005437D6" w:rsidRDefault="004E3998" w:rsidP="004E3998">
            <w:pPr>
              <w:autoSpaceDE w:val="0"/>
              <w:autoSpaceDN w:val="0"/>
              <w:adjustRightInd w:val="0"/>
              <w:jc w:val="center"/>
              <w:rPr>
                <w:rFonts w:ascii="Times New Roman" w:hAnsi="Times New Roman" w:cs="Times New Roman"/>
                <w:b/>
                <w:bCs/>
                <w:color w:val="26282F"/>
                <w:sz w:val="24"/>
                <w:szCs w:val="24"/>
              </w:rPr>
            </w:pPr>
            <w:r w:rsidRPr="004E3998">
              <w:rPr>
                <w:rFonts w:ascii="Times New Roman" w:hAnsi="Times New Roman" w:cs="Times New Roman"/>
                <w:bCs/>
                <w:color w:val="26282F"/>
                <w:sz w:val="24"/>
                <w:szCs w:val="24"/>
              </w:rPr>
              <w:t>(региональные бюджеты, бюджеты территориальных фондов обязательного медицинского страхования)</w:t>
            </w:r>
          </w:p>
        </w:tc>
        <w:tc>
          <w:tcPr>
            <w:tcW w:w="3191" w:type="dxa"/>
          </w:tcPr>
          <w:p w:rsidR="004E3998" w:rsidRDefault="004E3998" w:rsidP="004E3998">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Муниципальных образований </w:t>
            </w:r>
          </w:p>
          <w:p w:rsidR="005437D6" w:rsidRDefault="004E3998" w:rsidP="004E3998">
            <w:pPr>
              <w:autoSpaceDE w:val="0"/>
              <w:autoSpaceDN w:val="0"/>
              <w:adjustRightInd w:val="0"/>
              <w:jc w:val="center"/>
              <w:rPr>
                <w:rFonts w:ascii="Times New Roman" w:hAnsi="Times New Roman" w:cs="Times New Roman"/>
                <w:b/>
                <w:bCs/>
                <w:color w:val="26282F"/>
                <w:sz w:val="24"/>
                <w:szCs w:val="24"/>
              </w:rPr>
            </w:pPr>
            <w:r w:rsidRPr="004E3998">
              <w:rPr>
                <w:rFonts w:ascii="Times New Roman" w:hAnsi="Times New Roman" w:cs="Times New Roman"/>
                <w:bCs/>
                <w:color w:val="26282F"/>
                <w:sz w:val="24"/>
                <w:szCs w:val="24"/>
              </w:rPr>
              <w:t>(местные бюджеты)</w:t>
            </w:r>
          </w:p>
        </w:tc>
      </w:tr>
    </w:tbl>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Pr="004E3998" w:rsidRDefault="004E3998" w:rsidP="00B32DE9">
      <w:pPr>
        <w:autoSpaceDE w:val="0"/>
        <w:autoSpaceDN w:val="0"/>
        <w:adjustRightInd w:val="0"/>
        <w:spacing w:after="0" w:line="240" w:lineRule="auto"/>
        <w:jc w:val="center"/>
        <w:rPr>
          <w:rFonts w:ascii="Times New Roman" w:hAnsi="Times New Roman" w:cs="Times New Roman"/>
          <w:b/>
          <w:bCs/>
          <w:color w:val="26282F"/>
          <w:sz w:val="28"/>
          <w:szCs w:val="28"/>
        </w:rPr>
      </w:pPr>
      <w:r w:rsidRPr="004E3998">
        <w:rPr>
          <w:rFonts w:ascii="Times New Roman" w:hAnsi="Times New Roman" w:cs="Times New Roman"/>
          <w:b/>
          <w:bCs/>
          <w:color w:val="26282F"/>
          <w:sz w:val="28"/>
          <w:szCs w:val="28"/>
        </w:rPr>
        <w:t>Зачем нужны общественные бюджеты?</w:t>
      </w:r>
    </w:p>
    <w:p w:rsidR="004E3998" w:rsidRDefault="004E3998"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Pr="004E3998" w:rsidRDefault="004E3998" w:rsidP="00156236">
      <w:pPr>
        <w:autoSpaceDE w:val="0"/>
        <w:autoSpaceDN w:val="0"/>
        <w:adjustRightInd w:val="0"/>
        <w:spacing w:after="0" w:line="240" w:lineRule="auto"/>
        <w:ind w:firstLine="851"/>
        <w:jc w:val="both"/>
        <w:rPr>
          <w:rFonts w:ascii="Times New Roman" w:hAnsi="Times New Roman" w:cs="Times New Roman"/>
          <w:bCs/>
          <w:color w:val="26282F"/>
          <w:sz w:val="24"/>
          <w:szCs w:val="24"/>
        </w:rPr>
      </w:pPr>
      <w:r w:rsidRPr="004E3998">
        <w:rPr>
          <w:rFonts w:ascii="Times New Roman" w:hAnsi="Times New Roman" w:cs="Times New Roman"/>
          <w:bCs/>
          <w:color w:val="26282F"/>
          <w:sz w:val="24"/>
          <w:szCs w:val="24"/>
        </w:rPr>
        <w:t>Для выполнения своих задач публично-правовому образованию необходим бюджет, который формируется за счет сбора налогов и других платежей, направляемых на финансирование бюджетных расходов.</w:t>
      </w:r>
    </w:p>
    <w:p w:rsidR="004E3998" w:rsidRDefault="004E3998"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156236" w:rsidRDefault="004E3998" w:rsidP="00B32DE9">
      <w:pPr>
        <w:autoSpaceDE w:val="0"/>
        <w:autoSpaceDN w:val="0"/>
        <w:adjustRightInd w:val="0"/>
        <w:spacing w:after="0" w:line="240" w:lineRule="auto"/>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Совокупные расходы </w:t>
      </w:r>
      <w:r w:rsidRPr="006C7DBB">
        <w:rPr>
          <w:rFonts w:ascii="Times New Roman" w:hAnsi="Times New Roman" w:cs="Times New Roman"/>
          <w:b/>
          <w:bCs/>
          <w:color w:val="26282F"/>
          <w:sz w:val="24"/>
          <w:szCs w:val="24"/>
        </w:rPr>
        <w:t>бюджета муниципального образования город Энгельс в расчете на душу населения, рублей в год</w:t>
      </w:r>
    </w:p>
    <w:p w:rsidR="000771FA" w:rsidRDefault="000771FA" w:rsidP="004E3998">
      <w:pPr>
        <w:autoSpaceDE w:val="0"/>
        <w:autoSpaceDN w:val="0"/>
        <w:adjustRightInd w:val="0"/>
        <w:spacing w:after="0" w:line="240" w:lineRule="auto"/>
        <w:ind w:firstLine="851"/>
        <w:jc w:val="center"/>
        <w:rPr>
          <w:rFonts w:ascii="Times New Roman" w:hAnsi="Times New Roman" w:cs="Times New Roman"/>
          <w:b/>
          <w:bCs/>
          <w:color w:val="26282F"/>
          <w:sz w:val="24"/>
          <w:szCs w:val="24"/>
        </w:rPr>
      </w:pPr>
    </w:p>
    <w:p w:rsidR="00156236" w:rsidRDefault="005949F5" w:rsidP="004D0CFF">
      <w:pPr>
        <w:autoSpaceDE w:val="0"/>
        <w:autoSpaceDN w:val="0"/>
        <w:adjustRightInd w:val="0"/>
        <w:spacing w:after="0" w:line="240" w:lineRule="auto"/>
        <w:jc w:val="both"/>
        <w:rPr>
          <w:rFonts w:ascii="Times New Roman" w:hAnsi="Times New Roman" w:cs="Times New Roman"/>
          <w:b/>
          <w:bCs/>
          <w:color w:val="26282F"/>
          <w:sz w:val="24"/>
          <w:szCs w:val="24"/>
        </w:rPr>
      </w:pPr>
      <w:r>
        <w:rPr>
          <w:rFonts w:ascii="Times New Roman" w:hAnsi="Times New Roman" w:cs="Times New Roman"/>
          <w:b/>
          <w:bCs/>
          <w:noProof/>
          <w:color w:val="26282F"/>
          <w:sz w:val="24"/>
          <w:szCs w:val="24"/>
        </w:rPr>
        <w:drawing>
          <wp:inline distT="0" distB="0" distL="0" distR="0">
            <wp:extent cx="6269127" cy="2567635"/>
            <wp:effectExtent l="0" t="0" r="0" b="4445"/>
            <wp:docPr id="8"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7C0F02" w:rsidRDefault="007C0F02" w:rsidP="004D0CFF">
      <w:pPr>
        <w:autoSpaceDE w:val="0"/>
        <w:autoSpaceDN w:val="0"/>
        <w:adjustRightInd w:val="0"/>
        <w:spacing w:after="0" w:line="240" w:lineRule="auto"/>
        <w:jc w:val="both"/>
        <w:rPr>
          <w:rFonts w:ascii="Times New Roman" w:hAnsi="Times New Roman" w:cs="Times New Roman"/>
          <w:b/>
          <w:bCs/>
          <w:color w:val="26282F"/>
          <w:sz w:val="24"/>
          <w:szCs w:val="24"/>
        </w:rPr>
      </w:pPr>
    </w:p>
    <w:p w:rsidR="004E3998" w:rsidRPr="000771FA" w:rsidRDefault="000771FA" w:rsidP="00156236">
      <w:pPr>
        <w:autoSpaceDE w:val="0"/>
        <w:autoSpaceDN w:val="0"/>
        <w:adjustRightInd w:val="0"/>
        <w:spacing w:after="0" w:line="240" w:lineRule="auto"/>
        <w:ind w:firstLine="851"/>
        <w:jc w:val="both"/>
        <w:rPr>
          <w:rFonts w:ascii="Times New Roman" w:hAnsi="Times New Roman" w:cs="Times New Roman"/>
          <w:bCs/>
          <w:color w:val="26282F"/>
          <w:sz w:val="24"/>
          <w:szCs w:val="24"/>
        </w:rPr>
      </w:pPr>
      <w:r w:rsidRPr="000771FA">
        <w:rPr>
          <w:rFonts w:ascii="Times New Roman" w:hAnsi="Times New Roman" w:cs="Times New Roman"/>
          <w:bCs/>
          <w:color w:val="26282F"/>
          <w:sz w:val="24"/>
          <w:szCs w:val="24"/>
        </w:rPr>
        <w:t>Фактически за эти средства общество «приобретает» у государства (публично-правовых образований) общественные блага – образование, здравоохранение, социальное обеспечение, регулирование экономики, гарантии безопасности и правопорядка, защиту общественных интересов, гражданских прав и свобод, то есть услуги и функции, которые не могут быть предоставлены рынком и оплачены каждым из нас в отдельности.</w:t>
      </w:r>
    </w:p>
    <w:p w:rsidR="000771FA" w:rsidRDefault="000771FA"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B32DE9" w:rsidRPr="00B32DE9" w:rsidRDefault="00B32DE9" w:rsidP="00B32DE9">
      <w:pPr>
        <w:autoSpaceDE w:val="0"/>
        <w:autoSpaceDN w:val="0"/>
        <w:adjustRightInd w:val="0"/>
        <w:spacing w:after="0" w:line="240" w:lineRule="auto"/>
        <w:jc w:val="center"/>
        <w:rPr>
          <w:rFonts w:ascii="Times New Roman" w:hAnsi="Times New Roman" w:cs="Times New Roman"/>
          <w:b/>
          <w:bCs/>
          <w:color w:val="26282F"/>
          <w:sz w:val="24"/>
          <w:szCs w:val="24"/>
        </w:rPr>
      </w:pPr>
      <w:r w:rsidRPr="00B32DE9">
        <w:rPr>
          <w:rFonts w:ascii="Times New Roman" w:hAnsi="Times New Roman" w:cs="Times New Roman"/>
          <w:b/>
          <w:bCs/>
          <w:color w:val="26282F"/>
          <w:sz w:val="24"/>
          <w:szCs w:val="24"/>
        </w:rPr>
        <w:t>На чем основывается бюджет</w:t>
      </w:r>
      <w:r>
        <w:rPr>
          <w:rFonts w:ascii="Times New Roman" w:hAnsi="Times New Roman" w:cs="Times New Roman"/>
          <w:b/>
          <w:bCs/>
          <w:color w:val="26282F"/>
          <w:sz w:val="24"/>
          <w:szCs w:val="24"/>
        </w:rPr>
        <w:t xml:space="preserve"> МО город Энгельс</w:t>
      </w:r>
      <w:r w:rsidRPr="00B32DE9">
        <w:rPr>
          <w:rFonts w:ascii="Times New Roman" w:hAnsi="Times New Roman" w:cs="Times New Roman"/>
          <w:b/>
          <w:bCs/>
          <w:color w:val="26282F"/>
          <w:sz w:val="24"/>
          <w:szCs w:val="24"/>
        </w:rPr>
        <w:t>?</w:t>
      </w:r>
    </w:p>
    <w:p w:rsidR="00B32DE9" w:rsidRDefault="00B32DE9" w:rsidP="000771FA">
      <w:pPr>
        <w:autoSpaceDE w:val="0"/>
        <w:autoSpaceDN w:val="0"/>
        <w:adjustRightInd w:val="0"/>
        <w:spacing w:after="0" w:line="240" w:lineRule="auto"/>
        <w:ind w:firstLine="851"/>
        <w:jc w:val="center"/>
        <w:rPr>
          <w:rFonts w:ascii="Times New Roman" w:hAnsi="Times New Roman" w:cs="Times New Roman"/>
          <w:b/>
          <w:bCs/>
          <w:color w:val="26282F"/>
          <w:sz w:val="28"/>
          <w:szCs w:val="28"/>
        </w:rPr>
      </w:pPr>
    </w:p>
    <w:tbl>
      <w:tblPr>
        <w:tblStyle w:val="a6"/>
        <w:tblW w:w="9747" w:type="dxa"/>
        <w:tblLayout w:type="fixed"/>
        <w:tblLook w:val="04A0" w:firstRow="1" w:lastRow="0" w:firstColumn="1" w:lastColumn="0" w:noHBand="0" w:noVBand="1"/>
      </w:tblPr>
      <w:tblGrid>
        <w:gridCol w:w="2235"/>
        <w:gridCol w:w="283"/>
        <w:gridCol w:w="2268"/>
        <w:gridCol w:w="284"/>
        <w:gridCol w:w="2126"/>
        <w:gridCol w:w="283"/>
        <w:gridCol w:w="2268"/>
      </w:tblGrid>
      <w:tr w:rsidR="00880DA1" w:rsidTr="00F96577">
        <w:tc>
          <w:tcPr>
            <w:tcW w:w="9747" w:type="dxa"/>
            <w:gridSpan w:val="7"/>
            <w:tcBorders>
              <w:top w:val="nil"/>
              <w:left w:val="nil"/>
              <w:bottom w:val="nil"/>
              <w:right w:val="nil"/>
            </w:tcBorders>
          </w:tcPr>
          <w:p w:rsidR="00880DA1" w:rsidRDefault="00880DA1" w:rsidP="008D48F4">
            <w:pPr>
              <w:autoSpaceDE w:val="0"/>
              <w:autoSpaceDN w:val="0"/>
              <w:adjustRightInd w:val="0"/>
              <w:jc w:val="center"/>
              <w:rPr>
                <w:rFonts w:ascii="Times New Roman" w:hAnsi="Times New Roman" w:cs="Times New Roman"/>
                <w:b/>
                <w:bCs/>
                <w:color w:val="26282F"/>
                <w:sz w:val="36"/>
                <w:szCs w:val="36"/>
              </w:rPr>
            </w:pPr>
            <w:r w:rsidRPr="00880DA1">
              <w:rPr>
                <w:rFonts w:ascii="Times New Roman" w:hAnsi="Times New Roman" w:cs="Times New Roman"/>
                <w:b/>
                <w:bCs/>
                <w:color w:val="26282F"/>
                <w:sz w:val="36"/>
                <w:szCs w:val="36"/>
              </w:rPr>
              <w:t>Составление бюджета МО город Энгельс основывается на</w:t>
            </w:r>
          </w:p>
          <w:p w:rsidR="00B77771" w:rsidRPr="00880DA1" w:rsidRDefault="00B77771" w:rsidP="008D48F4">
            <w:pPr>
              <w:autoSpaceDE w:val="0"/>
              <w:autoSpaceDN w:val="0"/>
              <w:adjustRightInd w:val="0"/>
              <w:jc w:val="center"/>
              <w:rPr>
                <w:rFonts w:ascii="Times New Roman" w:hAnsi="Times New Roman" w:cs="Times New Roman"/>
                <w:b/>
                <w:bCs/>
                <w:color w:val="26282F"/>
                <w:sz w:val="36"/>
                <w:szCs w:val="36"/>
              </w:rPr>
            </w:pPr>
          </w:p>
        </w:tc>
      </w:tr>
      <w:tr w:rsidR="00880DA1" w:rsidTr="00F96577">
        <w:tc>
          <w:tcPr>
            <w:tcW w:w="2235" w:type="dxa"/>
            <w:tcBorders>
              <w:top w:val="nil"/>
              <w:left w:val="nil"/>
              <w:bottom w:val="nil"/>
              <w:right w:val="nil"/>
            </w:tcBorders>
            <w:shd w:val="pct10" w:color="auto" w:fill="auto"/>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r w:rsidRPr="00880DA1">
              <w:rPr>
                <w:rFonts w:ascii="Times New Roman" w:hAnsi="Times New Roman" w:cs="Times New Roman"/>
                <w:b/>
                <w:bCs/>
                <w:color w:val="26282F"/>
                <w:sz w:val="96"/>
                <w:szCs w:val="96"/>
              </w:rPr>
              <w:t>1</w:t>
            </w:r>
          </w:p>
        </w:tc>
        <w:tc>
          <w:tcPr>
            <w:tcW w:w="283"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p>
        </w:tc>
        <w:tc>
          <w:tcPr>
            <w:tcW w:w="2268" w:type="dxa"/>
            <w:tcBorders>
              <w:top w:val="nil"/>
              <w:left w:val="nil"/>
              <w:bottom w:val="nil"/>
              <w:right w:val="nil"/>
            </w:tcBorders>
            <w:shd w:val="pct10" w:color="auto" w:fill="auto"/>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r w:rsidRPr="00880DA1">
              <w:rPr>
                <w:rFonts w:ascii="Times New Roman" w:hAnsi="Times New Roman" w:cs="Times New Roman"/>
                <w:b/>
                <w:bCs/>
                <w:color w:val="26282F"/>
                <w:sz w:val="96"/>
                <w:szCs w:val="96"/>
              </w:rPr>
              <w:t>2</w:t>
            </w:r>
          </w:p>
        </w:tc>
        <w:tc>
          <w:tcPr>
            <w:tcW w:w="284"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p>
        </w:tc>
        <w:tc>
          <w:tcPr>
            <w:tcW w:w="2126" w:type="dxa"/>
            <w:tcBorders>
              <w:top w:val="nil"/>
              <w:left w:val="nil"/>
              <w:bottom w:val="nil"/>
              <w:right w:val="nil"/>
            </w:tcBorders>
            <w:shd w:val="pct10" w:color="auto" w:fill="auto"/>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r w:rsidRPr="00880DA1">
              <w:rPr>
                <w:rFonts w:ascii="Times New Roman" w:hAnsi="Times New Roman" w:cs="Times New Roman"/>
                <w:b/>
                <w:bCs/>
                <w:color w:val="26282F"/>
                <w:sz w:val="96"/>
                <w:szCs w:val="96"/>
              </w:rPr>
              <w:t>3</w:t>
            </w:r>
          </w:p>
        </w:tc>
        <w:tc>
          <w:tcPr>
            <w:tcW w:w="283"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p>
        </w:tc>
        <w:tc>
          <w:tcPr>
            <w:tcW w:w="2268" w:type="dxa"/>
            <w:tcBorders>
              <w:top w:val="nil"/>
              <w:left w:val="nil"/>
              <w:bottom w:val="nil"/>
              <w:right w:val="nil"/>
            </w:tcBorders>
            <w:shd w:val="pct10" w:color="auto" w:fill="auto"/>
          </w:tcPr>
          <w:p w:rsidR="00880DA1" w:rsidRPr="00880DA1" w:rsidRDefault="00880DA1" w:rsidP="00880DA1">
            <w:pPr>
              <w:autoSpaceDE w:val="0"/>
              <w:autoSpaceDN w:val="0"/>
              <w:adjustRightInd w:val="0"/>
              <w:jc w:val="center"/>
              <w:rPr>
                <w:rFonts w:ascii="Times New Roman" w:hAnsi="Times New Roman" w:cs="Times New Roman"/>
                <w:b/>
                <w:bCs/>
                <w:color w:val="26282F"/>
                <w:sz w:val="96"/>
                <w:szCs w:val="96"/>
              </w:rPr>
            </w:pPr>
            <w:r w:rsidRPr="00880DA1">
              <w:rPr>
                <w:rFonts w:ascii="Times New Roman" w:hAnsi="Times New Roman" w:cs="Times New Roman"/>
                <w:b/>
                <w:bCs/>
                <w:color w:val="26282F"/>
                <w:sz w:val="96"/>
                <w:szCs w:val="96"/>
              </w:rPr>
              <w:t>4</w:t>
            </w:r>
          </w:p>
        </w:tc>
      </w:tr>
      <w:tr w:rsidR="00880DA1" w:rsidTr="00F96577">
        <w:tc>
          <w:tcPr>
            <w:tcW w:w="2235"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Cs/>
                <w:color w:val="26282F"/>
                <w:sz w:val="28"/>
                <w:szCs w:val="28"/>
              </w:rPr>
            </w:pPr>
            <w:r w:rsidRPr="00880DA1">
              <w:rPr>
                <w:rFonts w:ascii="Times New Roman" w:hAnsi="Times New Roman" w:cs="Times New Roman"/>
                <w:bCs/>
                <w:color w:val="26282F"/>
                <w:sz w:val="28"/>
                <w:szCs w:val="28"/>
              </w:rPr>
              <w:t>Бюджетном послании Президента Российской Федерации</w:t>
            </w:r>
          </w:p>
          <w:p w:rsidR="00880DA1" w:rsidRDefault="00880DA1" w:rsidP="00880DA1">
            <w:pPr>
              <w:autoSpaceDE w:val="0"/>
              <w:autoSpaceDN w:val="0"/>
              <w:adjustRightInd w:val="0"/>
              <w:rPr>
                <w:rFonts w:ascii="Times New Roman" w:hAnsi="Times New Roman" w:cs="Times New Roman"/>
                <w:bCs/>
                <w:color w:val="26282F"/>
                <w:sz w:val="24"/>
                <w:szCs w:val="24"/>
              </w:rPr>
            </w:pPr>
          </w:p>
        </w:tc>
        <w:tc>
          <w:tcPr>
            <w:tcW w:w="283" w:type="dxa"/>
            <w:tcBorders>
              <w:top w:val="nil"/>
              <w:left w:val="nil"/>
              <w:bottom w:val="nil"/>
              <w:right w:val="nil"/>
            </w:tcBorders>
          </w:tcPr>
          <w:p w:rsidR="00880DA1" w:rsidRDefault="00880DA1" w:rsidP="00880DA1">
            <w:pPr>
              <w:autoSpaceDE w:val="0"/>
              <w:autoSpaceDN w:val="0"/>
              <w:adjustRightInd w:val="0"/>
              <w:rPr>
                <w:rFonts w:ascii="Times New Roman" w:hAnsi="Times New Roman" w:cs="Times New Roman"/>
                <w:bCs/>
                <w:color w:val="26282F"/>
                <w:sz w:val="24"/>
                <w:szCs w:val="24"/>
              </w:rPr>
            </w:pPr>
          </w:p>
        </w:tc>
        <w:tc>
          <w:tcPr>
            <w:tcW w:w="2268"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Cs/>
                <w:color w:val="26282F"/>
                <w:sz w:val="28"/>
                <w:szCs w:val="28"/>
              </w:rPr>
            </w:pPr>
            <w:r w:rsidRPr="00880DA1">
              <w:rPr>
                <w:rFonts w:ascii="Times New Roman" w:hAnsi="Times New Roman" w:cs="Times New Roman"/>
                <w:bCs/>
                <w:color w:val="26282F"/>
                <w:sz w:val="28"/>
                <w:szCs w:val="28"/>
              </w:rPr>
              <w:t>Прогнозе социально-экономического развития МО город Энгельс</w:t>
            </w:r>
          </w:p>
          <w:p w:rsidR="00880DA1" w:rsidRDefault="00880DA1" w:rsidP="00880DA1">
            <w:pPr>
              <w:autoSpaceDE w:val="0"/>
              <w:autoSpaceDN w:val="0"/>
              <w:adjustRightInd w:val="0"/>
              <w:rPr>
                <w:rFonts w:ascii="Times New Roman" w:hAnsi="Times New Roman" w:cs="Times New Roman"/>
                <w:bCs/>
                <w:color w:val="26282F"/>
                <w:sz w:val="24"/>
                <w:szCs w:val="24"/>
              </w:rPr>
            </w:pPr>
          </w:p>
        </w:tc>
        <w:tc>
          <w:tcPr>
            <w:tcW w:w="284" w:type="dxa"/>
            <w:tcBorders>
              <w:top w:val="nil"/>
              <w:left w:val="nil"/>
              <w:bottom w:val="nil"/>
              <w:right w:val="nil"/>
            </w:tcBorders>
          </w:tcPr>
          <w:p w:rsidR="00880DA1" w:rsidRDefault="00880DA1" w:rsidP="00880DA1">
            <w:pPr>
              <w:autoSpaceDE w:val="0"/>
              <w:autoSpaceDN w:val="0"/>
              <w:adjustRightInd w:val="0"/>
              <w:rPr>
                <w:rFonts w:ascii="Times New Roman" w:hAnsi="Times New Roman" w:cs="Times New Roman"/>
                <w:bCs/>
                <w:color w:val="26282F"/>
                <w:sz w:val="24"/>
                <w:szCs w:val="24"/>
              </w:rPr>
            </w:pPr>
          </w:p>
        </w:tc>
        <w:tc>
          <w:tcPr>
            <w:tcW w:w="2126" w:type="dxa"/>
            <w:tcBorders>
              <w:top w:val="nil"/>
              <w:left w:val="nil"/>
              <w:bottom w:val="nil"/>
              <w:right w:val="nil"/>
            </w:tcBorders>
          </w:tcPr>
          <w:p w:rsidR="00880DA1" w:rsidRPr="00880DA1" w:rsidRDefault="00880DA1" w:rsidP="00880DA1">
            <w:pPr>
              <w:autoSpaceDE w:val="0"/>
              <w:autoSpaceDN w:val="0"/>
              <w:adjustRightInd w:val="0"/>
              <w:ind w:left="34"/>
              <w:jc w:val="center"/>
              <w:rPr>
                <w:rFonts w:ascii="Times New Roman" w:hAnsi="Times New Roman" w:cs="Times New Roman"/>
                <w:bCs/>
                <w:color w:val="26282F"/>
                <w:sz w:val="28"/>
                <w:szCs w:val="28"/>
              </w:rPr>
            </w:pPr>
            <w:r w:rsidRPr="00880DA1">
              <w:rPr>
                <w:rFonts w:ascii="Times New Roman" w:hAnsi="Times New Roman" w:cs="Times New Roman"/>
                <w:bCs/>
                <w:color w:val="26282F"/>
                <w:sz w:val="28"/>
                <w:szCs w:val="28"/>
              </w:rPr>
              <w:t>Основных направлениях бюджетной и налоговой политик</w:t>
            </w:r>
            <w:r>
              <w:rPr>
                <w:rFonts w:ascii="Times New Roman" w:hAnsi="Times New Roman" w:cs="Times New Roman"/>
                <w:bCs/>
                <w:color w:val="26282F"/>
                <w:sz w:val="28"/>
                <w:szCs w:val="28"/>
              </w:rPr>
              <w:t xml:space="preserve">и в МО город Энгельс </w:t>
            </w:r>
          </w:p>
          <w:p w:rsidR="00880DA1" w:rsidRDefault="00880DA1" w:rsidP="00880DA1">
            <w:pPr>
              <w:autoSpaceDE w:val="0"/>
              <w:autoSpaceDN w:val="0"/>
              <w:adjustRightInd w:val="0"/>
              <w:rPr>
                <w:rFonts w:ascii="Times New Roman" w:hAnsi="Times New Roman" w:cs="Times New Roman"/>
                <w:bCs/>
                <w:color w:val="26282F"/>
                <w:sz w:val="24"/>
                <w:szCs w:val="24"/>
              </w:rPr>
            </w:pPr>
          </w:p>
        </w:tc>
        <w:tc>
          <w:tcPr>
            <w:tcW w:w="283" w:type="dxa"/>
            <w:tcBorders>
              <w:top w:val="nil"/>
              <w:left w:val="nil"/>
              <w:bottom w:val="nil"/>
              <w:right w:val="nil"/>
            </w:tcBorders>
          </w:tcPr>
          <w:p w:rsidR="00880DA1" w:rsidRDefault="00880DA1" w:rsidP="00880DA1">
            <w:pPr>
              <w:autoSpaceDE w:val="0"/>
              <w:autoSpaceDN w:val="0"/>
              <w:adjustRightInd w:val="0"/>
              <w:rPr>
                <w:rFonts w:ascii="Times New Roman" w:hAnsi="Times New Roman" w:cs="Times New Roman"/>
                <w:bCs/>
                <w:color w:val="26282F"/>
                <w:sz w:val="24"/>
                <w:szCs w:val="24"/>
              </w:rPr>
            </w:pPr>
          </w:p>
        </w:tc>
        <w:tc>
          <w:tcPr>
            <w:tcW w:w="2268" w:type="dxa"/>
            <w:tcBorders>
              <w:top w:val="nil"/>
              <w:left w:val="nil"/>
              <w:bottom w:val="nil"/>
              <w:right w:val="nil"/>
            </w:tcBorders>
          </w:tcPr>
          <w:p w:rsidR="00880DA1" w:rsidRPr="00880DA1" w:rsidRDefault="00880DA1" w:rsidP="00880DA1">
            <w:pPr>
              <w:autoSpaceDE w:val="0"/>
              <w:autoSpaceDN w:val="0"/>
              <w:adjustRightInd w:val="0"/>
              <w:jc w:val="center"/>
              <w:rPr>
                <w:rFonts w:ascii="Times New Roman" w:hAnsi="Times New Roman" w:cs="Times New Roman"/>
                <w:bCs/>
                <w:color w:val="26282F"/>
                <w:sz w:val="28"/>
                <w:szCs w:val="28"/>
              </w:rPr>
            </w:pPr>
            <w:r w:rsidRPr="00880DA1">
              <w:rPr>
                <w:rFonts w:ascii="Times New Roman" w:hAnsi="Times New Roman" w:cs="Times New Roman"/>
                <w:bCs/>
                <w:color w:val="26282F"/>
                <w:sz w:val="28"/>
                <w:szCs w:val="28"/>
              </w:rPr>
              <w:t>Муниципальных и ведомственных</w:t>
            </w:r>
            <w:r w:rsidR="004A0CAF">
              <w:rPr>
                <w:rFonts w:ascii="Times New Roman" w:hAnsi="Times New Roman" w:cs="Times New Roman"/>
                <w:bCs/>
                <w:color w:val="26282F"/>
                <w:sz w:val="28"/>
                <w:szCs w:val="28"/>
              </w:rPr>
              <w:t xml:space="preserve"> целевых</w:t>
            </w:r>
            <w:r w:rsidRPr="00880DA1">
              <w:rPr>
                <w:rFonts w:ascii="Times New Roman" w:hAnsi="Times New Roman" w:cs="Times New Roman"/>
                <w:bCs/>
                <w:color w:val="26282F"/>
                <w:sz w:val="28"/>
                <w:szCs w:val="28"/>
              </w:rPr>
              <w:t xml:space="preserve"> программах МО город Энгельс</w:t>
            </w:r>
          </w:p>
          <w:p w:rsidR="00880DA1" w:rsidRDefault="00880DA1" w:rsidP="00880DA1">
            <w:pPr>
              <w:autoSpaceDE w:val="0"/>
              <w:autoSpaceDN w:val="0"/>
              <w:adjustRightInd w:val="0"/>
              <w:rPr>
                <w:rFonts w:ascii="Times New Roman" w:hAnsi="Times New Roman" w:cs="Times New Roman"/>
                <w:bCs/>
                <w:color w:val="26282F"/>
                <w:sz w:val="24"/>
                <w:szCs w:val="24"/>
              </w:rPr>
            </w:pPr>
          </w:p>
        </w:tc>
      </w:tr>
    </w:tbl>
    <w:p w:rsidR="00477F4A" w:rsidRPr="008D5996" w:rsidRDefault="008D5996" w:rsidP="008D5996">
      <w:pPr>
        <w:autoSpaceDE w:val="0"/>
        <w:autoSpaceDN w:val="0"/>
        <w:adjustRightInd w:val="0"/>
        <w:spacing w:after="0" w:line="240" w:lineRule="auto"/>
        <w:jc w:val="center"/>
        <w:rPr>
          <w:rFonts w:ascii="Times New Roman" w:hAnsi="Times New Roman" w:cs="Times New Roman"/>
          <w:b/>
          <w:bCs/>
          <w:color w:val="26282F"/>
          <w:sz w:val="24"/>
          <w:szCs w:val="24"/>
        </w:rPr>
      </w:pPr>
      <w:r w:rsidRPr="008D5996">
        <w:rPr>
          <w:rFonts w:ascii="Times New Roman" w:hAnsi="Times New Roman" w:cs="Times New Roman"/>
          <w:b/>
          <w:bCs/>
          <w:color w:val="26282F"/>
          <w:sz w:val="24"/>
          <w:szCs w:val="24"/>
        </w:rPr>
        <w:t>Какие этапы проходит бюджет?</w:t>
      </w:r>
    </w:p>
    <w:p w:rsidR="00477F4A" w:rsidRPr="00477F4A" w:rsidRDefault="00477F4A" w:rsidP="00477F4A">
      <w:pPr>
        <w:autoSpaceDE w:val="0"/>
        <w:autoSpaceDN w:val="0"/>
        <w:adjustRightInd w:val="0"/>
        <w:spacing w:after="0" w:line="240" w:lineRule="auto"/>
        <w:ind w:left="720"/>
        <w:rPr>
          <w:rFonts w:ascii="Times New Roman" w:hAnsi="Times New Roman" w:cs="Times New Roman"/>
          <w:bCs/>
          <w:color w:val="26282F"/>
          <w:sz w:val="24"/>
          <w:szCs w:val="24"/>
        </w:rPr>
      </w:pPr>
    </w:p>
    <w:p w:rsidR="00477F4A" w:rsidRPr="00477F4A" w:rsidRDefault="00B64911" w:rsidP="00B64911">
      <w:pPr>
        <w:autoSpaceDE w:val="0"/>
        <w:autoSpaceDN w:val="0"/>
        <w:adjustRightInd w:val="0"/>
        <w:spacing w:after="0" w:line="240" w:lineRule="auto"/>
        <w:rPr>
          <w:rFonts w:ascii="Times New Roman" w:hAnsi="Times New Roman" w:cs="Times New Roman"/>
          <w:bCs/>
          <w:color w:val="26282F"/>
          <w:sz w:val="24"/>
          <w:szCs w:val="24"/>
        </w:rPr>
      </w:pPr>
      <w:r>
        <w:rPr>
          <w:rFonts w:ascii="Times New Roman" w:hAnsi="Times New Roman" w:cs="Times New Roman"/>
          <w:bCs/>
          <w:noProof/>
          <w:color w:val="26282F"/>
          <w:sz w:val="24"/>
          <w:szCs w:val="24"/>
        </w:rPr>
        <w:drawing>
          <wp:inline distT="0" distB="0" distL="0" distR="0">
            <wp:extent cx="6495691" cy="4718649"/>
            <wp:effectExtent l="0" t="0" r="0" b="6350"/>
            <wp:docPr id="30" name="Схема 3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477F4A" w:rsidRPr="00477F4A" w:rsidRDefault="00477F4A" w:rsidP="00477F4A">
      <w:pPr>
        <w:autoSpaceDE w:val="0"/>
        <w:autoSpaceDN w:val="0"/>
        <w:adjustRightInd w:val="0"/>
        <w:spacing w:after="0" w:line="240" w:lineRule="auto"/>
        <w:ind w:left="720"/>
        <w:rPr>
          <w:rFonts w:ascii="Times New Roman" w:hAnsi="Times New Roman" w:cs="Times New Roman"/>
          <w:bCs/>
          <w:color w:val="26282F"/>
          <w:sz w:val="24"/>
          <w:szCs w:val="24"/>
        </w:rPr>
      </w:pPr>
    </w:p>
    <w:p w:rsidR="00D471E8" w:rsidRDefault="00D471E8" w:rsidP="00DD669B">
      <w:pPr>
        <w:autoSpaceDE w:val="0"/>
        <w:autoSpaceDN w:val="0"/>
        <w:adjustRightInd w:val="0"/>
        <w:spacing w:after="0" w:line="240" w:lineRule="auto"/>
        <w:jc w:val="center"/>
        <w:rPr>
          <w:rFonts w:ascii="Times New Roman" w:hAnsi="Times New Roman" w:cs="Times New Roman"/>
          <w:b/>
          <w:bCs/>
          <w:color w:val="26282F"/>
          <w:sz w:val="24"/>
          <w:szCs w:val="24"/>
        </w:rPr>
      </w:pPr>
    </w:p>
    <w:p w:rsidR="0035343F" w:rsidRDefault="0035343F" w:rsidP="00DD669B">
      <w:pPr>
        <w:autoSpaceDE w:val="0"/>
        <w:autoSpaceDN w:val="0"/>
        <w:adjustRightInd w:val="0"/>
        <w:spacing w:after="0" w:line="240" w:lineRule="auto"/>
        <w:jc w:val="center"/>
        <w:rPr>
          <w:rFonts w:ascii="Times New Roman" w:hAnsi="Times New Roman" w:cs="Times New Roman"/>
          <w:b/>
          <w:bCs/>
          <w:color w:val="26282F"/>
          <w:sz w:val="24"/>
          <w:szCs w:val="24"/>
        </w:rPr>
      </w:pPr>
    </w:p>
    <w:p w:rsidR="0035343F" w:rsidRDefault="0035343F" w:rsidP="00DD669B">
      <w:pPr>
        <w:autoSpaceDE w:val="0"/>
        <w:autoSpaceDN w:val="0"/>
        <w:adjustRightInd w:val="0"/>
        <w:spacing w:after="0" w:line="240" w:lineRule="auto"/>
        <w:jc w:val="center"/>
        <w:rPr>
          <w:rFonts w:ascii="Times New Roman" w:hAnsi="Times New Roman" w:cs="Times New Roman"/>
          <w:b/>
          <w:bCs/>
          <w:color w:val="26282F"/>
          <w:sz w:val="24"/>
          <w:szCs w:val="24"/>
        </w:rPr>
      </w:pPr>
    </w:p>
    <w:p w:rsidR="0035343F" w:rsidRDefault="0035343F" w:rsidP="00DD669B">
      <w:pPr>
        <w:autoSpaceDE w:val="0"/>
        <w:autoSpaceDN w:val="0"/>
        <w:adjustRightInd w:val="0"/>
        <w:spacing w:after="0" w:line="240" w:lineRule="auto"/>
        <w:jc w:val="center"/>
        <w:rPr>
          <w:rFonts w:ascii="Times New Roman" w:hAnsi="Times New Roman" w:cs="Times New Roman"/>
          <w:b/>
          <w:bCs/>
          <w:color w:val="26282F"/>
          <w:sz w:val="24"/>
          <w:szCs w:val="24"/>
        </w:rPr>
      </w:pPr>
    </w:p>
    <w:p w:rsidR="0035343F" w:rsidRDefault="0035343F" w:rsidP="00DD669B">
      <w:pPr>
        <w:autoSpaceDE w:val="0"/>
        <w:autoSpaceDN w:val="0"/>
        <w:adjustRightInd w:val="0"/>
        <w:spacing w:after="0" w:line="240" w:lineRule="auto"/>
        <w:jc w:val="center"/>
        <w:rPr>
          <w:rFonts w:ascii="Times New Roman" w:hAnsi="Times New Roman" w:cs="Times New Roman"/>
          <w:b/>
          <w:bCs/>
          <w:color w:val="26282F"/>
          <w:sz w:val="24"/>
          <w:szCs w:val="24"/>
        </w:rPr>
      </w:pPr>
    </w:p>
    <w:p w:rsidR="0035343F" w:rsidRDefault="0035343F" w:rsidP="00DD669B">
      <w:pPr>
        <w:autoSpaceDE w:val="0"/>
        <w:autoSpaceDN w:val="0"/>
        <w:adjustRightInd w:val="0"/>
        <w:spacing w:after="0" w:line="240" w:lineRule="auto"/>
        <w:jc w:val="center"/>
        <w:rPr>
          <w:rFonts w:ascii="Times New Roman" w:hAnsi="Times New Roman" w:cs="Times New Roman"/>
          <w:b/>
          <w:bCs/>
          <w:color w:val="26282F"/>
          <w:sz w:val="24"/>
          <w:szCs w:val="24"/>
        </w:rPr>
      </w:pPr>
    </w:p>
    <w:p w:rsidR="0035343F" w:rsidRDefault="0035343F" w:rsidP="00DD669B">
      <w:pPr>
        <w:autoSpaceDE w:val="0"/>
        <w:autoSpaceDN w:val="0"/>
        <w:adjustRightInd w:val="0"/>
        <w:spacing w:after="0" w:line="240" w:lineRule="auto"/>
        <w:jc w:val="center"/>
        <w:rPr>
          <w:rFonts w:ascii="Times New Roman" w:hAnsi="Times New Roman" w:cs="Times New Roman"/>
          <w:b/>
          <w:bCs/>
          <w:color w:val="26282F"/>
          <w:sz w:val="24"/>
          <w:szCs w:val="24"/>
        </w:rPr>
      </w:pPr>
    </w:p>
    <w:p w:rsidR="00477F4A" w:rsidRPr="00DD669B" w:rsidRDefault="00DD669B" w:rsidP="00DD669B">
      <w:pPr>
        <w:autoSpaceDE w:val="0"/>
        <w:autoSpaceDN w:val="0"/>
        <w:adjustRightInd w:val="0"/>
        <w:spacing w:after="0" w:line="240" w:lineRule="auto"/>
        <w:jc w:val="center"/>
        <w:rPr>
          <w:rFonts w:ascii="Times New Roman" w:hAnsi="Times New Roman" w:cs="Times New Roman"/>
          <w:b/>
          <w:bCs/>
          <w:color w:val="26282F"/>
          <w:sz w:val="24"/>
          <w:szCs w:val="24"/>
        </w:rPr>
      </w:pPr>
      <w:r w:rsidRPr="007C0F02">
        <w:rPr>
          <w:rFonts w:ascii="Times New Roman" w:hAnsi="Times New Roman" w:cs="Times New Roman"/>
          <w:b/>
          <w:bCs/>
          <w:color w:val="26282F"/>
          <w:sz w:val="24"/>
          <w:szCs w:val="24"/>
        </w:rPr>
        <w:lastRenderedPageBreak/>
        <w:t xml:space="preserve">Основные задачи бюджетной </w:t>
      </w:r>
      <w:r w:rsidR="007C0F02" w:rsidRPr="007C0F02">
        <w:rPr>
          <w:rFonts w:ascii="Times New Roman" w:hAnsi="Times New Roman" w:cs="Times New Roman"/>
          <w:b/>
          <w:bCs/>
          <w:color w:val="26282F"/>
          <w:sz w:val="24"/>
          <w:szCs w:val="24"/>
        </w:rPr>
        <w:t xml:space="preserve">и налоговой </w:t>
      </w:r>
      <w:r w:rsidRPr="007C0F02">
        <w:rPr>
          <w:rFonts w:ascii="Times New Roman" w:hAnsi="Times New Roman" w:cs="Times New Roman"/>
          <w:b/>
          <w:bCs/>
          <w:color w:val="26282F"/>
          <w:sz w:val="24"/>
          <w:szCs w:val="24"/>
        </w:rPr>
        <w:t>политики МО город Энгельс на 20</w:t>
      </w:r>
      <w:r w:rsidR="00732B4D">
        <w:rPr>
          <w:rFonts w:ascii="Times New Roman" w:hAnsi="Times New Roman" w:cs="Times New Roman"/>
          <w:b/>
          <w:bCs/>
          <w:color w:val="26282F"/>
          <w:sz w:val="24"/>
          <w:szCs w:val="24"/>
        </w:rPr>
        <w:t>20</w:t>
      </w:r>
      <w:r w:rsidRPr="007C0F02">
        <w:rPr>
          <w:rFonts w:ascii="Times New Roman" w:hAnsi="Times New Roman" w:cs="Times New Roman"/>
          <w:b/>
          <w:bCs/>
          <w:color w:val="26282F"/>
          <w:sz w:val="24"/>
          <w:szCs w:val="24"/>
        </w:rPr>
        <w:t xml:space="preserve"> год</w:t>
      </w:r>
      <w:r w:rsidR="004A0CAF">
        <w:rPr>
          <w:rFonts w:ascii="Times New Roman" w:hAnsi="Times New Roman" w:cs="Times New Roman"/>
          <w:b/>
          <w:bCs/>
          <w:color w:val="26282F"/>
          <w:sz w:val="24"/>
          <w:szCs w:val="24"/>
        </w:rPr>
        <w:t xml:space="preserve"> и на плановый период 20</w:t>
      </w:r>
      <w:r w:rsidR="002F084C">
        <w:rPr>
          <w:rFonts w:ascii="Times New Roman" w:hAnsi="Times New Roman" w:cs="Times New Roman"/>
          <w:b/>
          <w:bCs/>
          <w:color w:val="26282F"/>
          <w:sz w:val="24"/>
          <w:szCs w:val="24"/>
        </w:rPr>
        <w:t>2</w:t>
      </w:r>
      <w:r w:rsidR="00732B4D">
        <w:rPr>
          <w:rFonts w:ascii="Times New Roman" w:hAnsi="Times New Roman" w:cs="Times New Roman"/>
          <w:b/>
          <w:bCs/>
          <w:color w:val="26282F"/>
          <w:sz w:val="24"/>
          <w:szCs w:val="24"/>
        </w:rPr>
        <w:t>1</w:t>
      </w:r>
      <w:r w:rsidR="004A0CAF">
        <w:rPr>
          <w:rFonts w:ascii="Times New Roman" w:hAnsi="Times New Roman" w:cs="Times New Roman"/>
          <w:b/>
          <w:bCs/>
          <w:color w:val="26282F"/>
          <w:sz w:val="24"/>
          <w:szCs w:val="24"/>
        </w:rPr>
        <w:t xml:space="preserve"> и 202</w:t>
      </w:r>
      <w:r w:rsidR="00732B4D">
        <w:rPr>
          <w:rFonts w:ascii="Times New Roman" w:hAnsi="Times New Roman" w:cs="Times New Roman"/>
          <w:b/>
          <w:bCs/>
          <w:color w:val="26282F"/>
          <w:sz w:val="24"/>
          <w:szCs w:val="24"/>
        </w:rPr>
        <w:t>2</w:t>
      </w:r>
      <w:r w:rsidR="004A0CAF">
        <w:rPr>
          <w:rFonts w:ascii="Times New Roman" w:hAnsi="Times New Roman" w:cs="Times New Roman"/>
          <w:b/>
          <w:bCs/>
          <w:color w:val="26282F"/>
          <w:sz w:val="24"/>
          <w:szCs w:val="24"/>
        </w:rPr>
        <w:t xml:space="preserve"> годов</w:t>
      </w:r>
      <w:r w:rsidRPr="007C0F02">
        <w:rPr>
          <w:rFonts w:ascii="Times New Roman" w:hAnsi="Times New Roman" w:cs="Times New Roman"/>
          <w:b/>
          <w:bCs/>
          <w:color w:val="26282F"/>
          <w:sz w:val="24"/>
          <w:szCs w:val="24"/>
        </w:rPr>
        <w:t>.</w:t>
      </w:r>
    </w:p>
    <w:p w:rsidR="00B32DE9" w:rsidRDefault="00B32DE9" w:rsidP="00B32DE9">
      <w:pPr>
        <w:autoSpaceDE w:val="0"/>
        <w:autoSpaceDN w:val="0"/>
        <w:adjustRightInd w:val="0"/>
        <w:spacing w:after="0" w:line="240" w:lineRule="auto"/>
        <w:ind w:firstLine="851"/>
        <w:rPr>
          <w:rFonts w:ascii="Times New Roman" w:hAnsi="Times New Roman" w:cs="Times New Roman"/>
          <w:bCs/>
          <w:color w:val="26282F"/>
          <w:sz w:val="24"/>
          <w:szCs w:val="24"/>
        </w:rPr>
      </w:pPr>
    </w:p>
    <w:p w:rsidR="00732B4D" w:rsidRPr="0035343F" w:rsidRDefault="00732B4D" w:rsidP="0035343F">
      <w:pPr>
        <w:pStyle w:val="ab"/>
        <w:numPr>
          <w:ilvl w:val="0"/>
          <w:numId w:val="6"/>
        </w:numPr>
        <w:spacing w:after="0"/>
        <w:ind w:left="0" w:firstLine="851"/>
        <w:jc w:val="both"/>
        <w:rPr>
          <w:rFonts w:ascii="Times New Roman" w:hAnsi="Times New Roman"/>
          <w:sz w:val="24"/>
          <w:szCs w:val="24"/>
        </w:rPr>
      </w:pPr>
      <w:r w:rsidRPr="0035343F">
        <w:rPr>
          <w:rFonts w:ascii="Times New Roman" w:hAnsi="Times New Roman"/>
          <w:sz w:val="24"/>
          <w:szCs w:val="24"/>
        </w:rPr>
        <w:t xml:space="preserve">консервативное бюджетное планирование исходя из возможностей доходного потенциала и минимизации размера дефицита бюджета муниципального образования город Энгельс; </w:t>
      </w:r>
    </w:p>
    <w:p w:rsidR="00732B4D" w:rsidRPr="0035343F" w:rsidRDefault="00732B4D" w:rsidP="0035343F">
      <w:pPr>
        <w:pStyle w:val="ab"/>
        <w:numPr>
          <w:ilvl w:val="0"/>
          <w:numId w:val="6"/>
        </w:numPr>
        <w:spacing w:after="0"/>
        <w:ind w:left="0" w:firstLine="851"/>
        <w:jc w:val="both"/>
        <w:rPr>
          <w:rFonts w:ascii="Times New Roman" w:hAnsi="Times New Roman"/>
          <w:sz w:val="24"/>
          <w:szCs w:val="24"/>
        </w:rPr>
      </w:pPr>
      <w:r w:rsidRPr="0035343F">
        <w:rPr>
          <w:rFonts w:ascii="Times New Roman" w:hAnsi="Times New Roman"/>
          <w:sz w:val="24"/>
          <w:szCs w:val="24"/>
        </w:rPr>
        <w:t xml:space="preserve">сохранение и развитие доходных источников бюджета муниципального образования город Энгельс; </w:t>
      </w:r>
    </w:p>
    <w:p w:rsidR="00732B4D" w:rsidRPr="0035343F" w:rsidRDefault="00732B4D" w:rsidP="0035343F">
      <w:pPr>
        <w:pStyle w:val="ab"/>
        <w:numPr>
          <w:ilvl w:val="0"/>
          <w:numId w:val="6"/>
        </w:numPr>
        <w:spacing w:after="0"/>
        <w:ind w:left="0" w:firstLine="851"/>
        <w:jc w:val="both"/>
        <w:rPr>
          <w:rFonts w:ascii="Times New Roman" w:hAnsi="Times New Roman"/>
          <w:sz w:val="24"/>
          <w:szCs w:val="24"/>
        </w:rPr>
      </w:pPr>
      <w:r w:rsidRPr="0035343F">
        <w:rPr>
          <w:rFonts w:ascii="Times New Roman" w:hAnsi="Times New Roman"/>
          <w:sz w:val="24"/>
          <w:szCs w:val="24"/>
        </w:rPr>
        <w:t xml:space="preserve">оптимизация расходных обязательств муниципального образования город Энгельс. </w:t>
      </w:r>
    </w:p>
    <w:p w:rsidR="00732B4D" w:rsidRPr="0035343F" w:rsidRDefault="00732B4D" w:rsidP="0035343F">
      <w:pPr>
        <w:pStyle w:val="formattext"/>
        <w:shd w:val="clear" w:color="auto" w:fill="FFFFFF"/>
        <w:spacing w:before="0" w:beforeAutospacing="0" w:after="0" w:afterAutospacing="0" w:line="276" w:lineRule="auto"/>
        <w:ind w:firstLine="851"/>
        <w:jc w:val="both"/>
        <w:textAlignment w:val="baseline"/>
      </w:pPr>
      <w:r w:rsidRPr="0035343F">
        <w:t xml:space="preserve">Для реализации основных целей и задач </w:t>
      </w:r>
      <w:r w:rsidRPr="0035343F">
        <w:rPr>
          <w:b/>
          <w:i/>
        </w:rPr>
        <w:t>налоговой</w:t>
      </w:r>
      <w:r w:rsidRPr="0035343F">
        <w:t xml:space="preserve"> политики предстоит реализовать комплекс мер, направленных на увеличение налогового потенциала, повышение собираемости налоговых и неналоговых доходов, в том числе:</w:t>
      </w:r>
    </w:p>
    <w:p w:rsidR="00732B4D" w:rsidRPr="0035343F" w:rsidRDefault="00732B4D" w:rsidP="0035343F">
      <w:pPr>
        <w:pStyle w:val="formattext"/>
        <w:shd w:val="clear" w:color="auto" w:fill="FFFFFF"/>
        <w:spacing w:before="0" w:beforeAutospacing="0" w:after="0" w:afterAutospacing="0" w:line="276" w:lineRule="auto"/>
        <w:ind w:firstLine="851"/>
        <w:jc w:val="both"/>
        <w:textAlignment w:val="baseline"/>
      </w:pPr>
      <w:r w:rsidRPr="0035343F">
        <w:t>- сокращение задолженности по налоговым и неналоговым доходам в местный бюджет;</w:t>
      </w:r>
    </w:p>
    <w:p w:rsidR="00732B4D" w:rsidRPr="0035343F" w:rsidRDefault="00732B4D" w:rsidP="0035343F">
      <w:pPr>
        <w:pStyle w:val="formattext"/>
        <w:shd w:val="clear" w:color="auto" w:fill="FFFFFF"/>
        <w:spacing w:before="0" w:beforeAutospacing="0" w:after="0" w:afterAutospacing="0" w:line="276" w:lineRule="auto"/>
        <w:ind w:firstLine="851"/>
        <w:jc w:val="both"/>
        <w:textAlignment w:val="baseline"/>
      </w:pPr>
      <w:r w:rsidRPr="0035343F">
        <w:t>- усиление претензионно-исковой работы с недоимщиками по неналоговым доходам в местный бюджет;</w:t>
      </w:r>
    </w:p>
    <w:p w:rsidR="00732B4D" w:rsidRPr="0035343F" w:rsidRDefault="00732B4D" w:rsidP="0035343F">
      <w:pPr>
        <w:pStyle w:val="formattext"/>
        <w:shd w:val="clear" w:color="auto" w:fill="FFFFFF"/>
        <w:spacing w:before="0" w:beforeAutospacing="0" w:after="0" w:afterAutospacing="0" w:line="276" w:lineRule="auto"/>
        <w:ind w:firstLine="851"/>
        <w:jc w:val="both"/>
        <w:textAlignment w:val="baseline"/>
      </w:pPr>
      <w:r w:rsidRPr="0035343F">
        <w:t>- продолжение работы по легализации заработной платы;</w:t>
      </w:r>
    </w:p>
    <w:p w:rsidR="00732B4D" w:rsidRPr="0035343F" w:rsidRDefault="00732B4D" w:rsidP="0035343F">
      <w:pPr>
        <w:pStyle w:val="formattext"/>
        <w:shd w:val="clear" w:color="auto" w:fill="FFFFFF"/>
        <w:spacing w:before="0" w:beforeAutospacing="0" w:after="0" w:afterAutospacing="0" w:line="276" w:lineRule="auto"/>
        <w:ind w:firstLine="851"/>
        <w:jc w:val="both"/>
        <w:textAlignment w:val="baseline"/>
      </w:pPr>
      <w:r w:rsidRPr="0035343F">
        <w:t>- продолжение работы по мобилизации доходов в бюджет муниципального образования город Энгельс;</w:t>
      </w:r>
    </w:p>
    <w:p w:rsidR="00732B4D" w:rsidRPr="0035343F" w:rsidRDefault="00732B4D" w:rsidP="0035343F">
      <w:pPr>
        <w:pStyle w:val="formattext"/>
        <w:shd w:val="clear" w:color="auto" w:fill="FFFFFF"/>
        <w:spacing w:before="0" w:beforeAutospacing="0" w:after="0" w:afterAutospacing="0" w:line="276" w:lineRule="auto"/>
        <w:ind w:firstLine="851"/>
        <w:jc w:val="both"/>
        <w:textAlignment w:val="baseline"/>
      </w:pPr>
      <w:r w:rsidRPr="0035343F">
        <w:t>- оптимизация состава налоговых льгот с учетом оценки их социальной и бюджетной эффективности;</w:t>
      </w:r>
    </w:p>
    <w:p w:rsidR="00732B4D" w:rsidRPr="0035343F" w:rsidRDefault="00732B4D" w:rsidP="0035343F">
      <w:pPr>
        <w:pStyle w:val="formattext"/>
        <w:shd w:val="clear" w:color="auto" w:fill="FFFFFF"/>
        <w:spacing w:before="0" w:beforeAutospacing="0" w:after="0" w:afterAutospacing="0" w:line="276" w:lineRule="auto"/>
        <w:ind w:firstLine="851"/>
        <w:jc w:val="both"/>
        <w:textAlignment w:val="baseline"/>
      </w:pPr>
      <w:r w:rsidRPr="0035343F">
        <w:t>- повышение эффективности управления муниципальной собственностью муниципального образования город Энгельс.</w:t>
      </w:r>
    </w:p>
    <w:p w:rsidR="00732B4D" w:rsidRPr="0035343F" w:rsidRDefault="00732B4D" w:rsidP="0035343F">
      <w:pPr>
        <w:pStyle w:val="ab"/>
        <w:autoSpaceDE w:val="0"/>
        <w:autoSpaceDN w:val="0"/>
        <w:adjustRightInd w:val="0"/>
        <w:spacing w:after="0"/>
        <w:ind w:left="0" w:firstLine="851"/>
        <w:jc w:val="both"/>
        <w:rPr>
          <w:rFonts w:ascii="Times New Roman" w:eastAsia="Times New Roman" w:hAnsi="Times New Roman"/>
          <w:sz w:val="24"/>
          <w:szCs w:val="24"/>
        </w:rPr>
      </w:pPr>
      <w:r w:rsidRPr="0035343F">
        <w:rPr>
          <w:rFonts w:ascii="Times New Roman" w:eastAsia="Times New Roman" w:hAnsi="Times New Roman"/>
          <w:sz w:val="24"/>
          <w:szCs w:val="24"/>
        </w:rPr>
        <w:t>В рамках реализации поставленной задачи необходимо осуществлять мероприятия по контролю выплаты официальной заработной платы в размере не ниже среднего уровня, сложившегося по виду экономической деятельности в Саратовской области, снижению задолженности по выплате заработной платы и недопущению задержек в перечислении налога на доходы физических лиц в консолидированный бюджет Энгельсского муниципального района налоговыми агентами.</w:t>
      </w:r>
    </w:p>
    <w:p w:rsidR="00732B4D" w:rsidRPr="0035343F" w:rsidRDefault="00732B4D" w:rsidP="0035343F">
      <w:pPr>
        <w:pStyle w:val="formattext"/>
        <w:shd w:val="clear" w:color="auto" w:fill="FFFFFF"/>
        <w:spacing w:before="0" w:beforeAutospacing="0" w:after="0" w:afterAutospacing="0" w:line="276" w:lineRule="auto"/>
        <w:ind w:firstLine="709"/>
        <w:jc w:val="both"/>
        <w:textAlignment w:val="baseline"/>
        <w:rPr>
          <w:rFonts w:eastAsia="Calibri"/>
          <w:lang w:eastAsia="en-US"/>
        </w:rPr>
      </w:pPr>
      <w:r w:rsidRPr="0035343F">
        <w:rPr>
          <w:rFonts w:eastAsia="Calibri"/>
          <w:lang w:eastAsia="en-US"/>
        </w:rPr>
        <w:t xml:space="preserve">В приоритетах </w:t>
      </w:r>
      <w:r w:rsidRPr="0035343F">
        <w:rPr>
          <w:rFonts w:eastAsia="Calibri"/>
          <w:b/>
          <w:i/>
          <w:lang w:eastAsia="en-US"/>
        </w:rPr>
        <w:t>бюджетной</w:t>
      </w:r>
      <w:r w:rsidRPr="0035343F">
        <w:rPr>
          <w:rFonts w:eastAsia="Calibri"/>
          <w:lang w:eastAsia="en-US"/>
        </w:rPr>
        <w:t xml:space="preserve"> политики муниципального образования город Энгельс на среднесрочный период сохраняется обеспечение стабильности местного бюджета, формирующей условия для устойчивого экономического роста, мобилизация внутренних источников, более четкая увязка бюджетных расходов и повышение их влияния на достижение установленных целей государственной политики.</w:t>
      </w:r>
    </w:p>
    <w:p w:rsidR="00732B4D" w:rsidRPr="0035343F" w:rsidRDefault="00732B4D" w:rsidP="0035343F">
      <w:pPr>
        <w:pStyle w:val="formattext"/>
        <w:shd w:val="clear" w:color="auto" w:fill="FFFFFF"/>
        <w:spacing w:before="0" w:beforeAutospacing="0" w:after="0" w:afterAutospacing="0" w:line="276" w:lineRule="auto"/>
        <w:ind w:firstLine="709"/>
        <w:jc w:val="both"/>
        <w:textAlignment w:val="baseline"/>
        <w:rPr>
          <w:rFonts w:eastAsia="Calibri"/>
          <w:lang w:eastAsia="en-US"/>
        </w:rPr>
      </w:pPr>
      <w:r w:rsidRPr="0035343F">
        <w:rPr>
          <w:rFonts w:eastAsia="Calibri"/>
          <w:lang w:eastAsia="en-US"/>
        </w:rPr>
        <w:t>Негативно на сбалансированность бюджета муниципального образования город Энгельс влияет и значительный рост расходных обязательств. В связи с принятием на федеральном уровне ряда решений по внесению изменений в законодательные акты, а также </w:t>
      </w:r>
      <w:hyperlink r:id="rId52" w:history="1">
        <w:r w:rsidRPr="0035343F">
          <w:rPr>
            <w:rFonts w:eastAsia="Calibri"/>
            <w:lang w:eastAsia="en-US"/>
          </w:rPr>
          <w:t>Указов Президента Российской Федерации от 07.05.2012 N 597 "О мероприятиях по реализации государственной социальной политики"</w:t>
        </w:r>
      </w:hyperlink>
      <w:r w:rsidRPr="0035343F">
        <w:rPr>
          <w:rFonts w:eastAsia="Calibri"/>
          <w:lang w:eastAsia="en-US"/>
        </w:rPr>
        <w:t>, </w:t>
      </w:r>
      <w:hyperlink r:id="rId53" w:history="1">
        <w:r w:rsidRPr="0035343F">
          <w:rPr>
            <w:rFonts w:eastAsia="Calibri"/>
            <w:lang w:eastAsia="en-US"/>
          </w:rPr>
          <w:t>от 01.06.2012 N 761 "О Национальной стратегии действий в интересах детей на 2012 - 2017 годы"</w:t>
        </w:r>
      </w:hyperlink>
      <w:r w:rsidRPr="0035343F">
        <w:rPr>
          <w:rFonts w:eastAsia="Calibri"/>
          <w:lang w:eastAsia="en-US"/>
        </w:rPr>
        <w:t>, от 07.05.2018 N 204 "О национальных целях и стратегических задачах развития Российской Федерации на период до 2024 года" нагрузка на бюджет значительно увеличилась. При этом реализация данных решений не подкреплена в полном объеме доходными источниками.</w:t>
      </w:r>
    </w:p>
    <w:p w:rsidR="00732B4D" w:rsidRPr="0035343F" w:rsidRDefault="00732B4D" w:rsidP="0035343F">
      <w:pPr>
        <w:pStyle w:val="formattext"/>
        <w:shd w:val="clear" w:color="auto" w:fill="FFFFFF"/>
        <w:spacing w:before="0" w:beforeAutospacing="0" w:after="0" w:afterAutospacing="0" w:line="276" w:lineRule="auto"/>
        <w:ind w:firstLine="709"/>
        <w:jc w:val="both"/>
        <w:textAlignment w:val="baseline"/>
        <w:rPr>
          <w:rFonts w:eastAsia="Calibri"/>
          <w:lang w:eastAsia="en-US"/>
        </w:rPr>
      </w:pPr>
      <w:r w:rsidRPr="0035343F">
        <w:rPr>
          <w:rFonts w:eastAsia="Calibri"/>
          <w:lang w:eastAsia="en-US"/>
        </w:rPr>
        <w:t>Основными рисками, которые могут возникнуть в ходе реализации бюджетной политики муниципального образования город Энгельс, являются:</w:t>
      </w:r>
    </w:p>
    <w:p w:rsidR="00732B4D" w:rsidRPr="0035343F" w:rsidRDefault="00732B4D" w:rsidP="0035343F">
      <w:pPr>
        <w:pStyle w:val="formattext"/>
        <w:shd w:val="clear" w:color="auto" w:fill="FFFFFF"/>
        <w:spacing w:before="0" w:beforeAutospacing="0" w:after="0" w:afterAutospacing="0" w:line="276" w:lineRule="auto"/>
        <w:ind w:firstLine="709"/>
        <w:jc w:val="both"/>
        <w:textAlignment w:val="baseline"/>
        <w:rPr>
          <w:rFonts w:eastAsia="Calibri"/>
          <w:lang w:eastAsia="en-US"/>
        </w:rPr>
      </w:pPr>
      <w:r w:rsidRPr="0035343F">
        <w:rPr>
          <w:rFonts w:eastAsia="Calibri"/>
          <w:lang w:eastAsia="en-US"/>
        </w:rPr>
        <w:t>- изменение норм федерального и областного законодательства, влекущие за собой снижение доходов и (или) увеличение расходов бюджета муниципального образования город Энгельс;</w:t>
      </w:r>
    </w:p>
    <w:p w:rsidR="00732B4D" w:rsidRPr="0035343F" w:rsidRDefault="00732B4D" w:rsidP="0035343F">
      <w:pPr>
        <w:pStyle w:val="formattext"/>
        <w:shd w:val="clear" w:color="auto" w:fill="FFFFFF"/>
        <w:spacing w:before="0" w:beforeAutospacing="0" w:after="0" w:afterAutospacing="0" w:line="276" w:lineRule="auto"/>
        <w:ind w:firstLine="709"/>
        <w:jc w:val="both"/>
        <w:textAlignment w:val="baseline"/>
        <w:rPr>
          <w:rFonts w:eastAsia="Calibri"/>
          <w:lang w:eastAsia="en-US"/>
        </w:rPr>
      </w:pPr>
      <w:r w:rsidRPr="0035343F">
        <w:rPr>
          <w:rFonts w:eastAsia="Calibri"/>
          <w:lang w:eastAsia="en-US"/>
        </w:rPr>
        <w:lastRenderedPageBreak/>
        <w:t>- ухудшение общеэкономической ситуации в Саратовской области и муниципальном образовании город Энгельс, приводящее к уменьшению поступлений налоговых и неналоговых доходов бюджета муниципального образования город Энгельс;</w:t>
      </w:r>
    </w:p>
    <w:p w:rsidR="00732B4D" w:rsidRPr="0035343F" w:rsidRDefault="00732B4D" w:rsidP="0035343F">
      <w:pPr>
        <w:pStyle w:val="formattext"/>
        <w:shd w:val="clear" w:color="auto" w:fill="FFFFFF"/>
        <w:spacing w:before="0" w:beforeAutospacing="0" w:after="0" w:afterAutospacing="0" w:line="276" w:lineRule="auto"/>
        <w:ind w:firstLine="709"/>
        <w:jc w:val="both"/>
        <w:textAlignment w:val="baseline"/>
        <w:rPr>
          <w:rFonts w:eastAsia="Calibri"/>
          <w:lang w:eastAsia="en-US"/>
        </w:rPr>
      </w:pPr>
      <w:r w:rsidRPr="0035343F">
        <w:rPr>
          <w:rFonts w:eastAsia="Calibri"/>
          <w:lang w:eastAsia="en-US"/>
        </w:rPr>
        <w:t>- удорожание стоимости привлечения заемных средств в виде кредитов коммерческих банков.</w:t>
      </w:r>
    </w:p>
    <w:p w:rsidR="00732B4D" w:rsidRPr="0035343F" w:rsidRDefault="00732B4D" w:rsidP="0035343F">
      <w:pPr>
        <w:pStyle w:val="formattext"/>
        <w:shd w:val="clear" w:color="auto" w:fill="FFFFFF"/>
        <w:spacing w:before="0" w:beforeAutospacing="0" w:after="0" w:afterAutospacing="0" w:line="276" w:lineRule="auto"/>
        <w:ind w:firstLine="709"/>
        <w:jc w:val="both"/>
        <w:textAlignment w:val="baseline"/>
        <w:rPr>
          <w:rFonts w:eastAsia="Calibri"/>
          <w:lang w:eastAsia="en-US"/>
        </w:rPr>
      </w:pPr>
      <w:r w:rsidRPr="0035343F">
        <w:rPr>
          <w:rFonts w:eastAsia="Calibri"/>
          <w:lang w:eastAsia="en-US"/>
        </w:rPr>
        <w:t>При наступлении указанных рисков могут потребоваться дополнительные меры по минимизации их негативных последствий.</w:t>
      </w:r>
    </w:p>
    <w:p w:rsidR="00732B4D" w:rsidRPr="0035343F" w:rsidRDefault="00732B4D" w:rsidP="0035343F">
      <w:pPr>
        <w:pStyle w:val="formattext"/>
        <w:shd w:val="clear" w:color="auto" w:fill="FFFFFF"/>
        <w:spacing w:before="0" w:beforeAutospacing="0" w:after="0" w:afterAutospacing="0" w:line="276" w:lineRule="auto"/>
        <w:ind w:firstLine="709"/>
        <w:jc w:val="both"/>
        <w:textAlignment w:val="baseline"/>
        <w:rPr>
          <w:rFonts w:eastAsia="Calibri"/>
          <w:lang w:eastAsia="en-US"/>
        </w:rPr>
      </w:pPr>
      <w:r w:rsidRPr="0035343F">
        <w:rPr>
          <w:rFonts w:eastAsia="Calibri"/>
          <w:lang w:eastAsia="en-US"/>
        </w:rPr>
        <w:t>В условиях ограниченности бюджетных ресурсов бюджетную политику планируется направить на обеспечение сбалансированности местного бюджета и повышение эффективности управления муниципальными финансами.</w:t>
      </w:r>
    </w:p>
    <w:p w:rsidR="007C0F02" w:rsidRPr="0035343F" w:rsidRDefault="007C0F02" w:rsidP="0035343F">
      <w:pPr>
        <w:autoSpaceDE w:val="0"/>
        <w:autoSpaceDN w:val="0"/>
        <w:adjustRightInd w:val="0"/>
        <w:spacing w:after="0"/>
        <w:ind w:firstLine="851"/>
        <w:jc w:val="both"/>
        <w:rPr>
          <w:rFonts w:ascii="Times New Roman" w:hAnsi="Times New Roman"/>
          <w:sz w:val="24"/>
          <w:szCs w:val="24"/>
        </w:rPr>
      </w:pPr>
      <w:r w:rsidRPr="0035343F">
        <w:rPr>
          <w:rFonts w:ascii="Times New Roman" w:hAnsi="Times New Roman"/>
          <w:sz w:val="24"/>
          <w:szCs w:val="24"/>
        </w:rPr>
        <w:t>На сегодняшний день основным механизмом обеспечения открытости бюджетного процесса является размещение актуальной и достоверной информации в информационно-телекоммуникационной сети Интернет. Официальный сайт муниципального образования город Энгельс дает наиболее полное представление о всех стадиях бюджетного процесса и бюджетных данных муниципального образования для заинтересованных организаций и жителей города.</w:t>
      </w:r>
    </w:p>
    <w:p w:rsidR="007C0F02" w:rsidRDefault="007C0F02" w:rsidP="00B32DE9">
      <w:pPr>
        <w:autoSpaceDE w:val="0"/>
        <w:autoSpaceDN w:val="0"/>
        <w:adjustRightInd w:val="0"/>
        <w:spacing w:after="0" w:line="240" w:lineRule="auto"/>
        <w:ind w:firstLine="851"/>
        <w:rPr>
          <w:rFonts w:ascii="Times New Roman" w:hAnsi="Times New Roman" w:cs="Times New Roman"/>
          <w:bCs/>
          <w:color w:val="26282F"/>
          <w:sz w:val="24"/>
          <w:szCs w:val="24"/>
        </w:rPr>
      </w:pPr>
    </w:p>
    <w:p w:rsidR="004E3998" w:rsidRPr="005972B6" w:rsidRDefault="005972B6" w:rsidP="005F614B">
      <w:pPr>
        <w:pStyle w:val="ab"/>
        <w:numPr>
          <w:ilvl w:val="0"/>
          <w:numId w:val="1"/>
        </w:numPr>
        <w:autoSpaceDE w:val="0"/>
        <w:autoSpaceDN w:val="0"/>
        <w:adjustRightInd w:val="0"/>
        <w:spacing w:after="0" w:line="240" w:lineRule="auto"/>
        <w:ind w:left="0" w:firstLine="0"/>
        <w:jc w:val="center"/>
        <w:rPr>
          <w:rFonts w:ascii="Times New Roman" w:hAnsi="Times New Roman" w:cs="Times New Roman"/>
          <w:bCs/>
          <w:color w:val="26282F"/>
          <w:sz w:val="24"/>
          <w:szCs w:val="24"/>
        </w:rPr>
      </w:pPr>
      <w:r w:rsidRPr="005972B6">
        <w:rPr>
          <w:rFonts w:ascii="Times New Roman" w:hAnsi="Times New Roman" w:cs="Times New Roman"/>
          <w:bCs/>
          <w:color w:val="26282F"/>
          <w:sz w:val="24"/>
          <w:szCs w:val="24"/>
        </w:rPr>
        <w:t>ОСНОВНЫЕ ХАРАКТЕРИСТИКИ БЮДЖЕТОВ</w:t>
      </w:r>
    </w:p>
    <w:p w:rsidR="004E3998" w:rsidRDefault="004E3998"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4E3998" w:rsidRDefault="000B4F07" w:rsidP="00FA4D29">
      <w:pPr>
        <w:autoSpaceDE w:val="0"/>
        <w:autoSpaceDN w:val="0"/>
        <w:adjustRightInd w:val="0"/>
        <w:spacing w:after="0" w:line="240" w:lineRule="auto"/>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Доходы – Расходы = Дефицит (Профицит)</w:t>
      </w:r>
    </w:p>
    <w:p w:rsidR="00AB21DC" w:rsidRDefault="00AB21DC" w:rsidP="00AB21DC">
      <w:pPr>
        <w:autoSpaceDE w:val="0"/>
        <w:autoSpaceDN w:val="0"/>
        <w:adjustRightInd w:val="0"/>
        <w:spacing w:after="0" w:line="240" w:lineRule="auto"/>
        <w:jc w:val="center"/>
        <w:rPr>
          <w:rFonts w:ascii="Times New Roman" w:hAnsi="Times New Roman" w:cs="Times New Roman"/>
          <w:b/>
          <w:bCs/>
          <w:color w:val="26282F"/>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FE51AA" w:rsidTr="00AB21DC">
        <w:trPr>
          <w:trHeight w:val="3105"/>
        </w:trPr>
        <w:tc>
          <w:tcPr>
            <w:tcW w:w="4785" w:type="dxa"/>
          </w:tcPr>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094236" w:rsidP="00156236">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noProof/>
                <w:color w:val="26282F"/>
                <w:sz w:val="24"/>
                <w:szCs w:val="24"/>
              </w:rPr>
              <w:pict>
                <v:shapetype id="_x0000_t109" coordsize="21600,21600" o:spt="109" path="m,l,21600r21600,l21600,xe">
                  <v:stroke joinstyle="miter"/>
                  <v:path gradientshapeok="t" o:connecttype="rect"/>
                </v:shapetype>
                <v:shape id="AutoShape 17" o:spid="_x0000_s1030" type="#_x0000_t109" style="position:absolute;left:0;text-align:left;margin-left:97.3pt;margin-top:-.45pt;width:118.55pt;height:116.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">
                  <v:textbox style="mso-next-textbox:#AutoShape 17">
                    <w:txbxContent>
                      <w:p w:rsidR="00F626D0" w:rsidRPr="00FE51AA" w:rsidRDefault="00F626D0" w:rsidP="00FE51AA">
                        <w:r w:rsidRPr="00FE51AA">
                          <w:rPr>
                            <w:noProof/>
                          </w:rPr>
                          <w:drawing>
                            <wp:inline distT="0" distB="0" distL="0" distR="0">
                              <wp:extent cx="1181953" cy="1323833"/>
                              <wp:effectExtent l="19050" t="0" r="0" b="0"/>
                              <wp:docPr id="39" name="Рисунок 2" descr="grosz, Деньги, монеты, поль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z, Деньги, монеты, польша"/>
                                      <pic:cNvPicPr>
                                        <a:picLocks noChangeAspect="1" noChangeArrowheads="1"/>
                                      </pic:cNvPicPr>
                                    </pic:nvPicPr>
                                    <pic:blipFill>
                                      <a:blip r:embed="rId54"/>
                                      <a:srcRect/>
                                      <a:stretch>
                                        <a:fillRect/>
                                      </a:stretch>
                                    </pic:blipFill>
                                    <pic:spPr bwMode="auto">
                                      <a:xfrm>
                                        <a:off x="0" y="0"/>
                                        <a:ext cx="1188136" cy="1330758"/>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b/>
                <w:bCs/>
                <w:noProof/>
                <w:color w:val="26282F"/>
                <w:sz w:val="24"/>
                <w:szCs w:val="24"/>
              </w:rPr>
              <w:pict>
                <v:shape id="AutoShape 16" o:spid="_x0000_s1031" type="#_x0000_t109" style="position:absolute;left:0;text-align:left;margin-left:3.6pt;margin-top:-.45pt;width:85.45pt;height:66.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">
                  <v:textbox style="mso-next-textbox:#AutoShape 16">
                    <w:txbxContent>
                      <w:p w:rsidR="00F626D0" w:rsidRPr="00FE51AA" w:rsidRDefault="00F626D0" w:rsidP="00FE51AA">
                        <w:r w:rsidRPr="00FE51AA">
                          <w:rPr>
                            <w:noProof/>
                          </w:rPr>
                          <w:drawing>
                            <wp:inline distT="0" distB="0" distL="0" distR="0">
                              <wp:extent cx="966451" cy="702860"/>
                              <wp:effectExtent l="19050" t="0" r="5099" b="0"/>
                              <wp:docPr id="52" name="Рисунок 2" descr="grosz, Деньги, монеты, поль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z, Деньги, монеты, польша"/>
                                      <pic:cNvPicPr>
                                        <a:picLocks noChangeAspect="1" noChangeArrowheads="1"/>
                                      </pic:cNvPicPr>
                                    </pic:nvPicPr>
                                    <pic:blipFill>
                                      <a:blip r:embed="rId54"/>
                                      <a:srcRect/>
                                      <a:stretch>
                                        <a:fillRect/>
                                      </a:stretch>
                                    </pic:blipFill>
                                    <pic:spPr bwMode="auto">
                                      <a:xfrm>
                                        <a:off x="0" y="0"/>
                                        <a:ext cx="966451" cy="702860"/>
                                      </a:xfrm>
                                      <a:prstGeom prst="rect">
                                        <a:avLst/>
                                      </a:prstGeom>
                                      <a:noFill/>
                                      <a:ln w="9525">
                                        <a:noFill/>
                                        <a:miter lim="800000"/>
                                        <a:headEnd/>
                                        <a:tailEnd/>
                                      </a:ln>
                                    </pic:spPr>
                                  </pic:pic>
                                </a:graphicData>
                              </a:graphic>
                            </wp:inline>
                          </w:drawing>
                        </w:r>
                      </w:p>
                    </w:txbxContent>
                  </v:textbox>
                </v:shape>
              </w:pict>
            </w: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FE51AA">
            <w:pPr>
              <w:autoSpaceDE w:val="0"/>
              <w:autoSpaceDN w:val="0"/>
              <w:adjustRightInd w:val="0"/>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     ДОХОДЫ</w:t>
            </w: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FE51AA" w:rsidP="00156236">
            <w:pPr>
              <w:autoSpaceDE w:val="0"/>
              <w:autoSpaceDN w:val="0"/>
              <w:adjustRightInd w:val="0"/>
              <w:jc w:val="both"/>
              <w:rPr>
                <w:rFonts w:ascii="Times New Roman" w:hAnsi="Times New Roman" w:cs="Times New Roman"/>
                <w:b/>
                <w:bCs/>
                <w:color w:val="26282F"/>
                <w:sz w:val="24"/>
                <w:szCs w:val="24"/>
              </w:rPr>
            </w:pPr>
          </w:p>
          <w:p w:rsidR="00FE51AA" w:rsidRDefault="00094236" w:rsidP="00AB21DC">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noProof/>
                <w:color w:val="26282F"/>
                <w:sz w:val="24"/>
                <w:szCs w:val="24"/>
              </w:rPr>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55" o:spid="_x0000_s1052" type="#_x0000_t80" style="position:absolute;left:0;text-align:left;margin-left:40.1pt;margin-top:26.25pt;width:146.85pt;height:24.3pt;z-index:251701248;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" fillcolor="#8db3e2 [1311]">
                  <v:fill color2="#8db3e2 [1311]" rotate="t" focus="100%" type="gradient"/>
                </v:shape>
              </w:pict>
            </w:r>
            <w:r w:rsidR="00FE51AA">
              <w:rPr>
                <w:rFonts w:ascii="Times New Roman" w:hAnsi="Times New Roman" w:cs="Times New Roman"/>
                <w:b/>
                <w:bCs/>
                <w:color w:val="26282F"/>
                <w:sz w:val="24"/>
                <w:szCs w:val="24"/>
              </w:rPr>
              <w:t xml:space="preserve">                                       РАСХОДЫ</w:t>
            </w:r>
          </w:p>
        </w:tc>
        <w:tc>
          <w:tcPr>
            <w:tcW w:w="4786" w:type="dxa"/>
          </w:tcPr>
          <w:p w:rsidR="00FE51AA" w:rsidRDefault="00FE51AA" w:rsidP="00156236">
            <w:pPr>
              <w:autoSpaceDE w:val="0"/>
              <w:autoSpaceDN w:val="0"/>
              <w:adjustRightInd w:val="0"/>
              <w:jc w:val="both"/>
              <w:rPr>
                <w:noProof/>
              </w:rPr>
            </w:pPr>
          </w:p>
          <w:p w:rsidR="00FE51AA" w:rsidRDefault="00094236" w:rsidP="00156236">
            <w:pPr>
              <w:autoSpaceDE w:val="0"/>
              <w:autoSpaceDN w:val="0"/>
              <w:adjustRightInd w:val="0"/>
              <w:jc w:val="both"/>
              <w:rPr>
                <w:rFonts w:ascii="Times New Roman" w:hAnsi="Times New Roman" w:cs="Times New Roman"/>
                <w:b/>
                <w:bCs/>
                <w:color w:val="26282F"/>
                <w:sz w:val="24"/>
                <w:szCs w:val="24"/>
              </w:rPr>
            </w:pPr>
            <w:r>
              <w:rPr>
                <w:noProof/>
              </w:rPr>
              <w:pict>
                <v:shape id="AutoShape 20" o:spid="_x0000_s1032" type="#_x0000_t109" style="position:absolute;left:0;text-align:left;margin-left:6.35pt;margin-top:-.15pt;width:118.55pt;height:116.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">
                  <v:textbox style="mso-next-textbox:#AutoShape 20">
                    <w:txbxContent>
                      <w:p w:rsidR="00F626D0" w:rsidRPr="00FE51AA" w:rsidRDefault="00F626D0" w:rsidP="00FE51AA">
                        <w:r w:rsidRPr="00FE51AA">
                          <w:rPr>
                            <w:noProof/>
                          </w:rPr>
                          <w:drawing>
                            <wp:inline distT="0" distB="0" distL="0" distR="0">
                              <wp:extent cx="1181953" cy="1323833"/>
                              <wp:effectExtent l="19050" t="0" r="0" b="0"/>
                              <wp:docPr id="56" name="Рисунок 2" descr="grosz, Деньги, монеты, поль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z, Деньги, монеты, польша"/>
                                      <pic:cNvPicPr>
                                        <a:picLocks noChangeAspect="1" noChangeArrowheads="1"/>
                                      </pic:cNvPicPr>
                                    </pic:nvPicPr>
                                    <pic:blipFill>
                                      <a:blip r:embed="rId54"/>
                                      <a:srcRect/>
                                      <a:stretch>
                                        <a:fillRect/>
                                      </a:stretch>
                                    </pic:blipFill>
                                    <pic:spPr bwMode="auto">
                                      <a:xfrm>
                                        <a:off x="0" y="0"/>
                                        <a:ext cx="1188136" cy="1330758"/>
                                      </a:xfrm>
                                      <a:prstGeom prst="rect">
                                        <a:avLst/>
                                      </a:prstGeom>
                                      <a:noFill/>
                                      <a:ln w="9525">
                                        <a:noFill/>
                                        <a:miter lim="800000"/>
                                        <a:headEnd/>
                                        <a:tailEnd/>
                                      </a:ln>
                                    </pic:spPr>
                                  </pic:pic>
                                </a:graphicData>
                              </a:graphic>
                            </wp:inline>
                          </w:drawing>
                        </w:r>
                      </w:p>
                    </w:txbxContent>
                  </v:textbox>
                </v:shape>
              </w:pict>
            </w:r>
            <w:r>
              <w:rPr>
                <w:noProof/>
              </w:rPr>
              <w:pict>
                <v:shape id="AutoShape 19" o:spid="_x0000_s1033" type="#_x0000_t109" style="position:absolute;left:0;text-align:left;margin-left:137.95pt;margin-top:-.1pt;width:85.45pt;height:66.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">
                  <v:textbox style="mso-next-textbox:#AutoShape 19">
                    <w:txbxContent>
                      <w:p w:rsidR="00F626D0" w:rsidRPr="00FE51AA" w:rsidRDefault="00F626D0" w:rsidP="00FE51AA">
                        <w:r w:rsidRPr="00FE51AA">
                          <w:rPr>
                            <w:noProof/>
                          </w:rPr>
                          <w:drawing>
                            <wp:inline distT="0" distB="0" distL="0" distR="0">
                              <wp:extent cx="966451" cy="702860"/>
                              <wp:effectExtent l="19050" t="0" r="5099" b="0"/>
                              <wp:docPr id="57" name="Рисунок 2" descr="grosz, Деньги, монеты, польш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osz, Деньги, монеты, польша"/>
                                      <pic:cNvPicPr>
                                        <a:picLocks noChangeAspect="1" noChangeArrowheads="1"/>
                                      </pic:cNvPicPr>
                                    </pic:nvPicPr>
                                    <pic:blipFill>
                                      <a:blip r:embed="rId54"/>
                                      <a:srcRect/>
                                      <a:stretch>
                                        <a:fillRect/>
                                      </a:stretch>
                                    </pic:blipFill>
                                    <pic:spPr bwMode="auto">
                                      <a:xfrm>
                                        <a:off x="0" y="0"/>
                                        <a:ext cx="966451" cy="702860"/>
                                      </a:xfrm>
                                      <a:prstGeom prst="rect">
                                        <a:avLst/>
                                      </a:prstGeom>
                                      <a:noFill/>
                                      <a:ln w="9525">
                                        <a:noFill/>
                                        <a:miter lim="800000"/>
                                        <a:headEnd/>
                                        <a:tailEnd/>
                                      </a:ln>
                                    </pic:spPr>
                                  </pic:pic>
                                </a:graphicData>
                              </a:graphic>
                            </wp:inline>
                          </w:drawing>
                        </w:r>
                      </w:p>
                    </w:txbxContent>
                  </v:textbox>
                </v:shape>
              </w:pict>
            </w:r>
          </w:p>
          <w:p w:rsidR="00FE51AA" w:rsidRPr="00FE51AA" w:rsidRDefault="00FE51AA" w:rsidP="00FE51AA">
            <w:pPr>
              <w:rPr>
                <w:rFonts w:ascii="Times New Roman" w:hAnsi="Times New Roman" w:cs="Times New Roman"/>
                <w:sz w:val="24"/>
                <w:szCs w:val="24"/>
              </w:rPr>
            </w:pPr>
          </w:p>
          <w:p w:rsidR="00FE51AA" w:rsidRPr="00FE51AA" w:rsidRDefault="00FE51AA" w:rsidP="00FE51AA">
            <w:pPr>
              <w:rPr>
                <w:rFonts w:ascii="Times New Roman" w:hAnsi="Times New Roman" w:cs="Times New Roman"/>
                <w:sz w:val="24"/>
                <w:szCs w:val="24"/>
              </w:rPr>
            </w:pPr>
          </w:p>
          <w:p w:rsidR="00FE51AA" w:rsidRPr="00FE51AA" w:rsidRDefault="00FE51AA" w:rsidP="00FE51AA">
            <w:pPr>
              <w:rPr>
                <w:rFonts w:ascii="Times New Roman" w:hAnsi="Times New Roman" w:cs="Times New Roman"/>
                <w:sz w:val="24"/>
                <w:szCs w:val="24"/>
              </w:rPr>
            </w:pPr>
          </w:p>
          <w:p w:rsidR="00FE51AA" w:rsidRDefault="00FE51AA" w:rsidP="00FE51AA">
            <w:pPr>
              <w:rPr>
                <w:rFonts w:ascii="Times New Roman" w:hAnsi="Times New Roman" w:cs="Times New Roman"/>
                <w:sz w:val="24"/>
                <w:szCs w:val="24"/>
              </w:rPr>
            </w:pPr>
          </w:p>
          <w:p w:rsidR="00FE51AA" w:rsidRPr="00FE51AA" w:rsidRDefault="00FE51AA" w:rsidP="00FE51AA">
            <w:pPr>
              <w:rPr>
                <w:rFonts w:ascii="Times New Roman" w:hAnsi="Times New Roman" w:cs="Times New Roman"/>
                <w:sz w:val="24"/>
                <w:szCs w:val="24"/>
              </w:rPr>
            </w:pPr>
          </w:p>
          <w:p w:rsidR="00FE51AA" w:rsidRDefault="00FE51AA" w:rsidP="00FE51AA">
            <w:pPr>
              <w:rPr>
                <w:rFonts w:ascii="Times New Roman" w:hAnsi="Times New Roman" w:cs="Times New Roman"/>
                <w:sz w:val="24"/>
                <w:szCs w:val="24"/>
              </w:rPr>
            </w:pPr>
          </w:p>
          <w:p w:rsidR="00FE51AA" w:rsidRDefault="00FE51AA" w:rsidP="00FE51AA">
            <w:pPr>
              <w:rPr>
                <w:rFonts w:ascii="Times New Roman" w:hAnsi="Times New Roman" w:cs="Times New Roman"/>
                <w:sz w:val="24"/>
                <w:szCs w:val="24"/>
              </w:rPr>
            </w:pPr>
          </w:p>
          <w:p w:rsidR="00FE51AA" w:rsidRDefault="00FE51AA" w:rsidP="00FE51AA">
            <w:pPr>
              <w:rPr>
                <w:rFonts w:ascii="Times New Roman" w:hAnsi="Times New Roman" w:cs="Times New Roman"/>
                <w:sz w:val="24"/>
                <w:szCs w:val="24"/>
              </w:rPr>
            </w:pPr>
          </w:p>
          <w:p w:rsidR="00FE51AA" w:rsidRDefault="00FE51AA" w:rsidP="00FE51AA">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             ДОХОДЫ                  РАСХОДЫ</w:t>
            </w:r>
          </w:p>
          <w:p w:rsidR="00FE51AA" w:rsidRDefault="00094236" w:rsidP="00FE51AA">
            <w:pPr>
              <w:autoSpaceDE w:val="0"/>
              <w:autoSpaceDN w:val="0"/>
              <w:adjustRightInd w:val="0"/>
              <w:rPr>
                <w:rFonts w:ascii="Times New Roman" w:hAnsi="Times New Roman" w:cs="Times New Roman"/>
                <w:b/>
                <w:bCs/>
                <w:color w:val="26282F"/>
                <w:sz w:val="24"/>
                <w:szCs w:val="24"/>
              </w:rPr>
            </w:pPr>
            <w:r>
              <w:rPr>
                <w:rFonts w:ascii="Times New Roman" w:hAnsi="Times New Roman" w:cs="Times New Roman"/>
                <w:b/>
                <w:bCs/>
                <w:noProof/>
                <w:color w:val="26282F"/>
                <w:sz w:val="24"/>
                <w:szCs w:val="24"/>
              </w:rPr>
              <w:pict>
                <v:shape id="AutoShape 56" o:spid="_x0000_s1051" type="#_x0000_t80" style="position:absolute;margin-left:38.6pt;margin-top:12.8pt;width:147.1pt;height:24.3pt;z-index:251702272;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" fillcolor="#8db3e2 [1311]">
                  <v:fill color2="#8db3e2 [1311]" rotate="t" focus="100%" type="gradient"/>
                </v:shape>
              </w:pict>
            </w:r>
          </w:p>
          <w:p w:rsidR="00FE51AA" w:rsidRPr="00FE51AA" w:rsidRDefault="00FE51AA" w:rsidP="00FE51AA">
            <w:pPr>
              <w:rPr>
                <w:rFonts w:ascii="Times New Roman" w:hAnsi="Times New Roman" w:cs="Times New Roman"/>
                <w:sz w:val="24"/>
                <w:szCs w:val="24"/>
              </w:rPr>
            </w:pPr>
          </w:p>
        </w:tc>
      </w:tr>
      <w:tr w:rsidR="00AB21DC" w:rsidTr="009E3F8D">
        <w:trPr>
          <w:trHeight w:val="789"/>
        </w:trPr>
        <w:tc>
          <w:tcPr>
            <w:tcW w:w="4785" w:type="dxa"/>
          </w:tcPr>
          <w:p w:rsidR="00AB21DC" w:rsidRDefault="00AB21DC" w:rsidP="00FE51AA">
            <w:pPr>
              <w:autoSpaceDE w:val="0"/>
              <w:autoSpaceDN w:val="0"/>
              <w:adjustRightInd w:val="0"/>
              <w:jc w:val="center"/>
              <w:rPr>
                <w:rFonts w:ascii="Times New Roman" w:hAnsi="Times New Roman" w:cs="Times New Roman"/>
                <w:b/>
                <w:bCs/>
                <w:color w:val="26282F"/>
                <w:sz w:val="24"/>
                <w:szCs w:val="24"/>
              </w:rPr>
            </w:pPr>
          </w:p>
          <w:p w:rsidR="00AB21DC" w:rsidRDefault="00AB21DC" w:rsidP="00FE51AA">
            <w:pPr>
              <w:autoSpaceDE w:val="0"/>
              <w:autoSpaceDN w:val="0"/>
              <w:adjustRightInd w:val="0"/>
              <w:jc w:val="center"/>
              <w:rPr>
                <w:rFonts w:ascii="Times New Roman" w:hAnsi="Times New Roman" w:cs="Times New Roman"/>
                <w:b/>
                <w:bCs/>
                <w:color w:val="26282F"/>
                <w:sz w:val="24"/>
                <w:szCs w:val="24"/>
              </w:rPr>
            </w:pPr>
          </w:p>
        </w:tc>
        <w:tc>
          <w:tcPr>
            <w:tcW w:w="4786" w:type="dxa"/>
          </w:tcPr>
          <w:p w:rsidR="00AB21DC" w:rsidRDefault="00AB21DC" w:rsidP="00FE51AA">
            <w:pPr>
              <w:autoSpaceDE w:val="0"/>
              <w:autoSpaceDN w:val="0"/>
              <w:adjustRightInd w:val="0"/>
              <w:jc w:val="center"/>
              <w:rPr>
                <w:rFonts w:ascii="Times New Roman" w:hAnsi="Times New Roman" w:cs="Times New Roman"/>
                <w:b/>
                <w:bCs/>
                <w:color w:val="26282F"/>
                <w:sz w:val="24"/>
                <w:szCs w:val="24"/>
              </w:rPr>
            </w:pPr>
          </w:p>
        </w:tc>
      </w:tr>
      <w:tr w:rsidR="00FE51AA" w:rsidTr="00AB21DC">
        <w:tc>
          <w:tcPr>
            <w:tcW w:w="4785" w:type="dxa"/>
          </w:tcPr>
          <w:p w:rsidR="00FE51AA" w:rsidRDefault="00FE51AA" w:rsidP="00FE51AA">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ДЕФИЦИТ</w:t>
            </w:r>
          </w:p>
          <w:p w:rsidR="00FE51AA" w:rsidRDefault="00FE51AA" w:rsidP="00FE51AA">
            <w:pPr>
              <w:autoSpaceDE w:val="0"/>
              <w:autoSpaceDN w:val="0"/>
              <w:adjustRightInd w:val="0"/>
              <w:jc w:val="center"/>
              <w:rPr>
                <w:rFonts w:ascii="Times New Roman" w:hAnsi="Times New Roman" w:cs="Times New Roman"/>
                <w:b/>
                <w:bCs/>
                <w:color w:val="26282F"/>
                <w:sz w:val="24"/>
                <w:szCs w:val="24"/>
              </w:rPr>
            </w:pPr>
            <w:r w:rsidRPr="00FE51AA">
              <w:rPr>
                <w:rFonts w:ascii="Times New Roman" w:hAnsi="Times New Roman" w:cs="Times New Roman"/>
                <w:bCs/>
                <w:color w:val="26282F"/>
                <w:sz w:val="24"/>
                <w:szCs w:val="24"/>
              </w:rPr>
              <w:t>(расходы больше доходов)</w:t>
            </w:r>
          </w:p>
        </w:tc>
        <w:tc>
          <w:tcPr>
            <w:tcW w:w="4786" w:type="dxa"/>
          </w:tcPr>
          <w:p w:rsidR="00FE51AA" w:rsidRDefault="00FE51AA" w:rsidP="00FE51AA">
            <w:pPr>
              <w:autoSpaceDE w:val="0"/>
              <w:autoSpaceDN w:val="0"/>
              <w:adjustRightInd w:val="0"/>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ПРОФИЦИТ</w:t>
            </w:r>
          </w:p>
          <w:p w:rsidR="00FE51AA" w:rsidRDefault="00FE51AA" w:rsidP="00FE51AA">
            <w:pPr>
              <w:autoSpaceDE w:val="0"/>
              <w:autoSpaceDN w:val="0"/>
              <w:adjustRightInd w:val="0"/>
              <w:jc w:val="center"/>
              <w:rPr>
                <w:noProof/>
              </w:rPr>
            </w:pPr>
            <w:r w:rsidRPr="00FE51AA">
              <w:rPr>
                <w:rFonts w:ascii="Times New Roman" w:hAnsi="Times New Roman" w:cs="Times New Roman"/>
                <w:bCs/>
                <w:color w:val="26282F"/>
                <w:sz w:val="24"/>
                <w:szCs w:val="24"/>
              </w:rPr>
              <w:t>(</w:t>
            </w:r>
            <w:r>
              <w:rPr>
                <w:rFonts w:ascii="Times New Roman" w:hAnsi="Times New Roman" w:cs="Times New Roman"/>
                <w:bCs/>
                <w:color w:val="26282F"/>
                <w:sz w:val="24"/>
                <w:szCs w:val="24"/>
              </w:rPr>
              <w:t>доходы</w:t>
            </w:r>
            <w:r w:rsidRPr="00FE51AA">
              <w:rPr>
                <w:rFonts w:ascii="Times New Roman" w:hAnsi="Times New Roman" w:cs="Times New Roman"/>
                <w:bCs/>
                <w:color w:val="26282F"/>
                <w:sz w:val="24"/>
                <w:szCs w:val="24"/>
              </w:rPr>
              <w:t xml:space="preserve"> больше </w:t>
            </w:r>
            <w:r>
              <w:rPr>
                <w:rFonts w:ascii="Times New Roman" w:hAnsi="Times New Roman" w:cs="Times New Roman"/>
                <w:bCs/>
                <w:color w:val="26282F"/>
                <w:sz w:val="24"/>
                <w:szCs w:val="24"/>
              </w:rPr>
              <w:t>расхо</w:t>
            </w:r>
            <w:r w:rsidRPr="00FE51AA">
              <w:rPr>
                <w:rFonts w:ascii="Times New Roman" w:hAnsi="Times New Roman" w:cs="Times New Roman"/>
                <w:bCs/>
                <w:color w:val="26282F"/>
                <w:sz w:val="24"/>
                <w:szCs w:val="24"/>
              </w:rPr>
              <w:t>дов)</w:t>
            </w:r>
          </w:p>
        </w:tc>
      </w:tr>
      <w:tr w:rsidR="00622A87" w:rsidTr="00AB21DC">
        <w:tc>
          <w:tcPr>
            <w:tcW w:w="4785" w:type="dxa"/>
          </w:tcPr>
          <w:p w:rsidR="00622A87" w:rsidRPr="00622A87" w:rsidRDefault="00622A87" w:rsidP="00622A87">
            <w:pPr>
              <w:autoSpaceDE w:val="0"/>
              <w:autoSpaceDN w:val="0"/>
              <w:adjustRightInd w:val="0"/>
              <w:jc w:val="center"/>
              <w:rPr>
                <w:rFonts w:ascii="Times New Roman" w:hAnsi="Times New Roman" w:cs="Times New Roman"/>
                <w:bCs/>
                <w:color w:val="26282F"/>
                <w:sz w:val="24"/>
                <w:szCs w:val="24"/>
              </w:rPr>
            </w:pPr>
            <w:r w:rsidRPr="00622A87">
              <w:rPr>
                <w:rFonts w:ascii="Times New Roman" w:hAnsi="Times New Roman" w:cs="Times New Roman"/>
                <w:bCs/>
                <w:color w:val="26282F"/>
                <w:sz w:val="24"/>
                <w:szCs w:val="24"/>
              </w:rPr>
              <w:t>При превышении расходов над доходами принимается решение об источниках покрытия дефицита (например, использовать имеющиеся накопления, остатки, взять в долг)</w:t>
            </w:r>
          </w:p>
        </w:tc>
        <w:tc>
          <w:tcPr>
            <w:tcW w:w="4786" w:type="dxa"/>
          </w:tcPr>
          <w:p w:rsidR="00622A87" w:rsidRPr="00622A87" w:rsidRDefault="00622A87" w:rsidP="00FE51AA">
            <w:pPr>
              <w:autoSpaceDE w:val="0"/>
              <w:autoSpaceDN w:val="0"/>
              <w:adjustRightInd w:val="0"/>
              <w:jc w:val="center"/>
              <w:rPr>
                <w:rFonts w:ascii="Times New Roman" w:hAnsi="Times New Roman" w:cs="Times New Roman"/>
                <w:bCs/>
                <w:color w:val="26282F"/>
                <w:sz w:val="24"/>
                <w:szCs w:val="24"/>
              </w:rPr>
            </w:pPr>
            <w:r w:rsidRPr="00622A87">
              <w:rPr>
                <w:rFonts w:ascii="Times New Roman" w:hAnsi="Times New Roman" w:cs="Times New Roman"/>
                <w:bCs/>
                <w:color w:val="26282F"/>
                <w:sz w:val="24"/>
                <w:szCs w:val="24"/>
              </w:rPr>
              <w:t>При превышении доходов над расходами принимается решение, как их использовать (например, накапливать резервы, остатки, погашать долг)</w:t>
            </w:r>
          </w:p>
        </w:tc>
      </w:tr>
    </w:tbl>
    <w:p w:rsidR="002F084C" w:rsidRDefault="002F084C" w:rsidP="005972B6">
      <w:pPr>
        <w:autoSpaceDE w:val="0"/>
        <w:autoSpaceDN w:val="0"/>
        <w:adjustRightInd w:val="0"/>
        <w:spacing w:after="0" w:line="240" w:lineRule="auto"/>
        <w:jc w:val="center"/>
        <w:rPr>
          <w:rFonts w:ascii="Times New Roman" w:hAnsi="Times New Roman" w:cs="Times New Roman"/>
          <w:b/>
          <w:bCs/>
          <w:color w:val="26282F"/>
          <w:sz w:val="24"/>
          <w:szCs w:val="24"/>
        </w:rPr>
      </w:pPr>
    </w:p>
    <w:p w:rsidR="00137C2F" w:rsidRDefault="00137C2F" w:rsidP="005972B6">
      <w:pPr>
        <w:autoSpaceDE w:val="0"/>
        <w:autoSpaceDN w:val="0"/>
        <w:adjustRightInd w:val="0"/>
        <w:spacing w:after="0" w:line="240" w:lineRule="auto"/>
        <w:jc w:val="center"/>
        <w:rPr>
          <w:rFonts w:ascii="Times New Roman" w:hAnsi="Times New Roman" w:cs="Times New Roman"/>
          <w:b/>
          <w:bCs/>
          <w:color w:val="26282F"/>
          <w:sz w:val="24"/>
          <w:szCs w:val="24"/>
        </w:rPr>
      </w:pPr>
      <w:r>
        <w:rPr>
          <w:rFonts w:ascii="Times New Roman" w:hAnsi="Times New Roman" w:cs="Times New Roman"/>
          <w:b/>
          <w:bCs/>
          <w:color w:val="26282F"/>
          <w:sz w:val="24"/>
          <w:szCs w:val="24"/>
        </w:rPr>
        <w:t xml:space="preserve">ОБЩИЕ ХАРАКТЕРИСТИКИ </w:t>
      </w:r>
      <w:r w:rsidR="005972B6">
        <w:rPr>
          <w:rFonts w:ascii="Times New Roman" w:hAnsi="Times New Roman" w:cs="Times New Roman"/>
          <w:b/>
          <w:bCs/>
          <w:color w:val="26282F"/>
          <w:sz w:val="24"/>
          <w:szCs w:val="24"/>
        </w:rPr>
        <w:t xml:space="preserve">МЕСТНОГО </w:t>
      </w:r>
      <w:r>
        <w:rPr>
          <w:rFonts w:ascii="Times New Roman" w:hAnsi="Times New Roman" w:cs="Times New Roman"/>
          <w:b/>
          <w:bCs/>
          <w:color w:val="26282F"/>
          <w:sz w:val="24"/>
          <w:szCs w:val="24"/>
        </w:rPr>
        <w:t>БЮДЖЕТА</w:t>
      </w:r>
      <w:r w:rsidR="005972B6">
        <w:rPr>
          <w:rFonts w:ascii="Times New Roman" w:hAnsi="Times New Roman" w:cs="Times New Roman"/>
          <w:b/>
          <w:bCs/>
          <w:color w:val="26282F"/>
          <w:sz w:val="24"/>
          <w:szCs w:val="24"/>
        </w:rPr>
        <w:t xml:space="preserve"> </w:t>
      </w:r>
    </w:p>
    <w:p w:rsidR="005972B6" w:rsidRDefault="005972B6" w:rsidP="005972B6">
      <w:pPr>
        <w:autoSpaceDE w:val="0"/>
        <w:autoSpaceDN w:val="0"/>
        <w:adjustRightInd w:val="0"/>
        <w:spacing w:after="0" w:line="240" w:lineRule="auto"/>
        <w:jc w:val="center"/>
        <w:rPr>
          <w:rFonts w:ascii="Times New Roman" w:hAnsi="Times New Roman" w:cs="Times New Roman"/>
          <w:b/>
          <w:bCs/>
          <w:color w:val="26282F"/>
          <w:sz w:val="24"/>
          <w:szCs w:val="24"/>
        </w:rPr>
      </w:pPr>
    </w:p>
    <w:p w:rsidR="00137C2F" w:rsidRDefault="00137C2F" w:rsidP="002F084C">
      <w:pPr>
        <w:pStyle w:val="ab"/>
        <w:spacing w:after="0"/>
        <w:ind w:left="0" w:firstLine="851"/>
        <w:jc w:val="both"/>
        <w:rPr>
          <w:rFonts w:ascii="Times New Roman" w:eastAsia="Times New Roman" w:hAnsi="Times New Roman"/>
          <w:sz w:val="24"/>
          <w:szCs w:val="24"/>
        </w:rPr>
      </w:pPr>
      <w:r w:rsidRPr="00137C2F">
        <w:rPr>
          <w:rFonts w:ascii="Times New Roman" w:eastAsia="Times New Roman" w:hAnsi="Times New Roman"/>
          <w:sz w:val="24"/>
          <w:szCs w:val="24"/>
        </w:rPr>
        <w:t xml:space="preserve">Бюджет муниципального образования город Энгельс </w:t>
      </w:r>
      <w:r w:rsidR="00D471E8" w:rsidRPr="00D471E8">
        <w:rPr>
          <w:rFonts w:ascii="Times New Roman" w:hAnsi="Times New Roman" w:cs="Times New Roman"/>
          <w:bCs/>
          <w:color w:val="26282F"/>
          <w:sz w:val="24"/>
          <w:szCs w:val="24"/>
        </w:rPr>
        <w:t>на 20</w:t>
      </w:r>
      <w:r w:rsidR="0035343F">
        <w:rPr>
          <w:rFonts w:ascii="Times New Roman" w:hAnsi="Times New Roman" w:cs="Times New Roman"/>
          <w:bCs/>
          <w:color w:val="26282F"/>
          <w:sz w:val="24"/>
          <w:szCs w:val="24"/>
        </w:rPr>
        <w:t>20</w:t>
      </w:r>
      <w:r w:rsidR="00D471E8" w:rsidRPr="00D471E8">
        <w:rPr>
          <w:rFonts w:ascii="Times New Roman" w:hAnsi="Times New Roman" w:cs="Times New Roman"/>
          <w:bCs/>
          <w:color w:val="26282F"/>
          <w:sz w:val="24"/>
          <w:szCs w:val="24"/>
        </w:rPr>
        <w:t xml:space="preserve"> год и на плановый период 20</w:t>
      </w:r>
      <w:r w:rsidR="002F084C">
        <w:rPr>
          <w:rFonts w:ascii="Times New Roman" w:hAnsi="Times New Roman" w:cs="Times New Roman"/>
          <w:bCs/>
          <w:color w:val="26282F"/>
          <w:sz w:val="24"/>
          <w:szCs w:val="24"/>
        </w:rPr>
        <w:t>2</w:t>
      </w:r>
      <w:r w:rsidR="0035343F">
        <w:rPr>
          <w:rFonts w:ascii="Times New Roman" w:hAnsi="Times New Roman" w:cs="Times New Roman"/>
          <w:bCs/>
          <w:color w:val="26282F"/>
          <w:sz w:val="24"/>
          <w:szCs w:val="24"/>
        </w:rPr>
        <w:t>1</w:t>
      </w:r>
      <w:r w:rsidR="00D471E8" w:rsidRPr="00D471E8">
        <w:rPr>
          <w:rFonts w:ascii="Times New Roman" w:hAnsi="Times New Roman" w:cs="Times New Roman"/>
          <w:bCs/>
          <w:color w:val="26282F"/>
          <w:sz w:val="24"/>
          <w:szCs w:val="24"/>
        </w:rPr>
        <w:t xml:space="preserve"> и 202</w:t>
      </w:r>
      <w:r w:rsidR="0035343F">
        <w:rPr>
          <w:rFonts w:ascii="Times New Roman" w:hAnsi="Times New Roman" w:cs="Times New Roman"/>
          <w:bCs/>
          <w:color w:val="26282F"/>
          <w:sz w:val="24"/>
          <w:szCs w:val="24"/>
        </w:rPr>
        <w:t>2</w:t>
      </w:r>
      <w:r w:rsidR="00D471E8" w:rsidRPr="00D471E8">
        <w:rPr>
          <w:rFonts w:ascii="Times New Roman" w:hAnsi="Times New Roman" w:cs="Times New Roman"/>
          <w:bCs/>
          <w:color w:val="26282F"/>
          <w:sz w:val="24"/>
          <w:szCs w:val="24"/>
        </w:rPr>
        <w:t xml:space="preserve"> годов</w:t>
      </w:r>
      <w:r w:rsidR="00D471E8" w:rsidRPr="00D471E8">
        <w:rPr>
          <w:rFonts w:ascii="Times New Roman" w:eastAsia="Times New Roman" w:hAnsi="Times New Roman"/>
          <w:sz w:val="24"/>
          <w:szCs w:val="24"/>
        </w:rPr>
        <w:t xml:space="preserve"> </w:t>
      </w:r>
      <w:r w:rsidRPr="00D471E8">
        <w:rPr>
          <w:rFonts w:ascii="Times New Roman" w:eastAsia="Times New Roman" w:hAnsi="Times New Roman"/>
          <w:sz w:val="24"/>
          <w:szCs w:val="24"/>
        </w:rPr>
        <w:t>подготовлен в соответствии с требо</w:t>
      </w:r>
      <w:r w:rsidRPr="00137C2F">
        <w:rPr>
          <w:rFonts w:ascii="Times New Roman" w:eastAsia="Times New Roman" w:hAnsi="Times New Roman"/>
          <w:sz w:val="24"/>
          <w:szCs w:val="24"/>
        </w:rPr>
        <w:t xml:space="preserve">ваниями Бюджетного кодекса Российской Федерации, с учетом особенностей формирования консолидированного бюджета области </w:t>
      </w:r>
      <w:r w:rsidR="00D471E8" w:rsidRPr="00D471E8">
        <w:rPr>
          <w:rFonts w:ascii="Times New Roman" w:hAnsi="Times New Roman" w:cs="Times New Roman"/>
          <w:bCs/>
          <w:color w:val="26282F"/>
          <w:sz w:val="24"/>
          <w:szCs w:val="24"/>
        </w:rPr>
        <w:t>на 20</w:t>
      </w:r>
      <w:r w:rsidR="0035343F">
        <w:rPr>
          <w:rFonts w:ascii="Times New Roman" w:hAnsi="Times New Roman" w:cs="Times New Roman"/>
          <w:bCs/>
          <w:color w:val="26282F"/>
          <w:sz w:val="24"/>
          <w:szCs w:val="24"/>
        </w:rPr>
        <w:t>20</w:t>
      </w:r>
      <w:r w:rsidR="00D471E8" w:rsidRPr="00D471E8">
        <w:rPr>
          <w:rFonts w:ascii="Times New Roman" w:hAnsi="Times New Roman" w:cs="Times New Roman"/>
          <w:bCs/>
          <w:color w:val="26282F"/>
          <w:sz w:val="24"/>
          <w:szCs w:val="24"/>
        </w:rPr>
        <w:t xml:space="preserve"> год и на плановый период 20</w:t>
      </w:r>
      <w:r w:rsidR="002F084C">
        <w:rPr>
          <w:rFonts w:ascii="Times New Roman" w:hAnsi="Times New Roman" w:cs="Times New Roman"/>
          <w:bCs/>
          <w:color w:val="26282F"/>
          <w:sz w:val="24"/>
          <w:szCs w:val="24"/>
        </w:rPr>
        <w:t>2</w:t>
      </w:r>
      <w:r w:rsidR="0035343F">
        <w:rPr>
          <w:rFonts w:ascii="Times New Roman" w:hAnsi="Times New Roman" w:cs="Times New Roman"/>
          <w:bCs/>
          <w:color w:val="26282F"/>
          <w:sz w:val="24"/>
          <w:szCs w:val="24"/>
        </w:rPr>
        <w:t>1</w:t>
      </w:r>
      <w:r w:rsidR="00D471E8" w:rsidRPr="00D471E8">
        <w:rPr>
          <w:rFonts w:ascii="Times New Roman" w:hAnsi="Times New Roman" w:cs="Times New Roman"/>
          <w:bCs/>
          <w:color w:val="26282F"/>
          <w:sz w:val="24"/>
          <w:szCs w:val="24"/>
        </w:rPr>
        <w:t xml:space="preserve"> и 202</w:t>
      </w:r>
      <w:r w:rsidR="0035343F">
        <w:rPr>
          <w:rFonts w:ascii="Times New Roman" w:hAnsi="Times New Roman" w:cs="Times New Roman"/>
          <w:bCs/>
          <w:color w:val="26282F"/>
          <w:sz w:val="24"/>
          <w:szCs w:val="24"/>
        </w:rPr>
        <w:t>2</w:t>
      </w:r>
      <w:r w:rsidR="00D471E8" w:rsidRPr="00D471E8">
        <w:rPr>
          <w:rFonts w:ascii="Times New Roman" w:hAnsi="Times New Roman" w:cs="Times New Roman"/>
          <w:bCs/>
          <w:color w:val="26282F"/>
          <w:sz w:val="24"/>
          <w:szCs w:val="24"/>
        </w:rPr>
        <w:t xml:space="preserve"> годов</w:t>
      </w:r>
      <w:r w:rsidRPr="00D471E8">
        <w:rPr>
          <w:rFonts w:ascii="Times New Roman" w:eastAsia="Times New Roman" w:hAnsi="Times New Roman"/>
          <w:sz w:val="24"/>
          <w:szCs w:val="24"/>
        </w:rPr>
        <w:t>, рекомендованных</w:t>
      </w:r>
      <w:r w:rsidRPr="00137C2F">
        <w:rPr>
          <w:rFonts w:ascii="Times New Roman" w:eastAsia="Times New Roman" w:hAnsi="Times New Roman"/>
          <w:sz w:val="24"/>
          <w:szCs w:val="24"/>
        </w:rPr>
        <w:t xml:space="preserve"> к исполнению Министерством финансов Саратовской области.</w:t>
      </w:r>
    </w:p>
    <w:p w:rsidR="009673C1" w:rsidRDefault="009673C1"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AB21DC" w:rsidRDefault="00AB21DC" w:rsidP="00137C2F">
      <w:pPr>
        <w:autoSpaceDE w:val="0"/>
        <w:autoSpaceDN w:val="0"/>
        <w:adjustRightInd w:val="0"/>
        <w:spacing w:after="0" w:line="240" w:lineRule="auto"/>
        <w:jc w:val="center"/>
        <w:rPr>
          <w:rFonts w:ascii="Times New Roman" w:hAnsi="Times New Roman" w:cs="Times New Roman"/>
          <w:b/>
          <w:bCs/>
          <w:color w:val="26282F"/>
          <w:sz w:val="24"/>
          <w:szCs w:val="24"/>
        </w:rPr>
      </w:pPr>
      <w:r w:rsidRPr="00C40DB5">
        <w:rPr>
          <w:rFonts w:ascii="Times New Roman" w:hAnsi="Times New Roman" w:cs="Times New Roman"/>
          <w:b/>
          <w:bCs/>
          <w:color w:val="26282F"/>
          <w:sz w:val="24"/>
          <w:szCs w:val="24"/>
        </w:rPr>
        <w:lastRenderedPageBreak/>
        <w:t xml:space="preserve">Основные </w:t>
      </w:r>
      <w:r w:rsidRPr="00161238">
        <w:rPr>
          <w:rFonts w:ascii="Times New Roman" w:hAnsi="Times New Roman" w:cs="Times New Roman"/>
          <w:b/>
          <w:bCs/>
          <w:color w:val="26282F"/>
          <w:sz w:val="24"/>
          <w:szCs w:val="24"/>
        </w:rPr>
        <w:t xml:space="preserve">характеристики бюджета МО город Энгельс </w:t>
      </w:r>
      <w:r w:rsidR="00D471E8" w:rsidRPr="00161238">
        <w:rPr>
          <w:rFonts w:ascii="Times New Roman" w:hAnsi="Times New Roman" w:cs="Times New Roman"/>
          <w:b/>
          <w:bCs/>
          <w:color w:val="26282F"/>
          <w:sz w:val="24"/>
          <w:szCs w:val="24"/>
        </w:rPr>
        <w:t>на 20</w:t>
      </w:r>
      <w:r w:rsidR="0035343F">
        <w:rPr>
          <w:rFonts w:ascii="Times New Roman" w:hAnsi="Times New Roman" w:cs="Times New Roman"/>
          <w:b/>
          <w:bCs/>
          <w:color w:val="26282F"/>
          <w:sz w:val="24"/>
          <w:szCs w:val="24"/>
        </w:rPr>
        <w:t>20</w:t>
      </w:r>
      <w:r w:rsidR="00D471E8" w:rsidRPr="00161238">
        <w:rPr>
          <w:rFonts w:ascii="Times New Roman" w:hAnsi="Times New Roman" w:cs="Times New Roman"/>
          <w:b/>
          <w:bCs/>
          <w:color w:val="26282F"/>
          <w:sz w:val="24"/>
          <w:szCs w:val="24"/>
        </w:rPr>
        <w:t xml:space="preserve"> год и на плановый период 20</w:t>
      </w:r>
      <w:r w:rsidR="002F084C" w:rsidRPr="00161238">
        <w:rPr>
          <w:rFonts w:ascii="Times New Roman" w:hAnsi="Times New Roman" w:cs="Times New Roman"/>
          <w:b/>
          <w:bCs/>
          <w:color w:val="26282F"/>
          <w:sz w:val="24"/>
          <w:szCs w:val="24"/>
        </w:rPr>
        <w:t>2</w:t>
      </w:r>
      <w:r w:rsidR="0035343F">
        <w:rPr>
          <w:rFonts w:ascii="Times New Roman" w:hAnsi="Times New Roman" w:cs="Times New Roman"/>
          <w:b/>
          <w:bCs/>
          <w:color w:val="26282F"/>
          <w:sz w:val="24"/>
          <w:szCs w:val="24"/>
        </w:rPr>
        <w:t>1</w:t>
      </w:r>
      <w:r w:rsidR="00D471E8" w:rsidRPr="00161238">
        <w:rPr>
          <w:rFonts w:ascii="Times New Roman" w:hAnsi="Times New Roman" w:cs="Times New Roman"/>
          <w:b/>
          <w:bCs/>
          <w:color w:val="26282F"/>
          <w:sz w:val="24"/>
          <w:szCs w:val="24"/>
        </w:rPr>
        <w:t xml:space="preserve"> и 202</w:t>
      </w:r>
      <w:r w:rsidR="0035343F">
        <w:rPr>
          <w:rFonts w:ascii="Times New Roman" w:hAnsi="Times New Roman" w:cs="Times New Roman"/>
          <w:b/>
          <w:bCs/>
          <w:color w:val="26282F"/>
          <w:sz w:val="24"/>
          <w:szCs w:val="24"/>
        </w:rPr>
        <w:t>2</w:t>
      </w:r>
      <w:r w:rsidR="00D471E8" w:rsidRPr="00161238">
        <w:rPr>
          <w:rFonts w:ascii="Times New Roman" w:hAnsi="Times New Roman" w:cs="Times New Roman"/>
          <w:b/>
          <w:bCs/>
          <w:color w:val="26282F"/>
          <w:sz w:val="24"/>
          <w:szCs w:val="24"/>
        </w:rPr>
        <w:t xml:space="preserve"> годов</w:t>
      </w:r>
    </w:p>
    <w:p w:rsidR="00324C64" w:rsidRDefault="00324C64" w:rsidP="00137C2F">
      <w:pPr>
        <w:autoSpaceDE w:val="0"/>
        <w:autoSpaceDN w:val="0"/>
        <w:adjustRightInd w:val="0"/>
        <w:spacing w:after="0" w:line="240" w:lineRule="auto"/>
        <w:jc w:val="center"/>
        <w:rPr>
          <w:rFonts w:ascii="Times New Roman" w:hAnsi="Times New Roman" w:cs="Times New Roman"/>
          <w:b/>
          <w:bCs/>
          <w:color w:val="26282F"/>
          <w:sz w:val="24"/>
          <w:szCs w:val="24"/>
        </w:rPr>
      </w:pPr>
    </w:p>
    <w:p w:rsidR="00324C64" w:rsidRDefault="009E3F8D" w:rsidP="00137C2F">
      <w:pPr>
        <w:autoSpaceDE w:val="0"/>
        <w:autoSpaceDN w:val="0"/>
        <w:adjustRightInd w:val="0"/>
        <w:spacing w:after="0" w:line="240" w:lineRule="auto"/>
        <w:jc w:val="center"/>
        <w:rPr>
          <w:rFonts w:ascii="Times New Roman" w:hAnsi="Times New Roman" w:cs="Times New Roman"/>
          <w:b/>
          <w:bCs/>
          <w:color w:val="26282F"/>
          <w:sz w:val="24"/>
          <w:szCs w:val="24"/>
        </w:rPr>
      </w:pPr>
      <w:r w:rsidRPr="009E3F8D">
        <w:rPr>
          <w:rFonts w:ascii="Times New Roman" w:hAnsi="Times New Roman" w:cs="Times New Roman"/>
          <w:b/>
          <w:bCs/>
          <w:noProof/>
          <w:color w:val="26282F"/>
          <w:sz w:val="24"/>
          <w:szCs w:val="24"/>
        </w:rPr>
        <w:drawing>
          <wp:inline distT="0" distB="0" distL="0" distR="0">
            <wp:extent cx="6150634" cy="4848045"/>
            <wp:effectExtent l="0" t="0" r="254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156236" w:rsidRPr="005972B6" w:rsidRDefault="00622A87" w:rsidP="007F1363">
      <w:pPr>
        <w:autoSpaceDE w:val="0"/>
        <w:autoSpaceDN w:val="0"/>
        <w:adjustRightInd w:val="0"/>
        <w:spacing w:after="0" w:line="240" w:lineRule="auto"/>
        <w:jc w:val="center"/>
        <w:rPr>
          <w:rFonts w:ascii="Times New Roman" w:hAnsi="Times New Roman" w:cs="Times New Roman"/>
          <w:b/>
          <w:bCs/>
          <w:color w:val="26282F"/>
          <w:sz w:val="24"/>
          <w:szCs w:val="24"/>
        </w:rPr>
      </w:pPr>
      <w:r w:rsidRPr="005972B6">
        <w:rPr>
          <w:rFonts w:ascii="Times New Roman" w:hAnsi="Times New Roman" w:cs="Times New Roman"/>
          <w:b/>
          <w:bCs/>
          <w:color w:val="26282F"/>
          <w:sz w:val="24"/>
          <w:szCs w:val="24"/>
        </w:rPr>
        <w:t>ДОХОДЫ БЮДЖЕТА</w:t>
      </w:r>
    </w:p>
    <w:p w:rsidR="00156236" w:rsidRDefault="0015623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F17071" w:rsidRDefault="00F17071" w:rsidP="00156236">
      <w:pPr>
        <w:autoSpaceDE w:val="0"/>
        <w:autoSpaceDN w:val="0"/>
        <w:adjustRightInd w:val="0"/>
        <w:spacing w:after="0" w:line="240" w:lineRule="auto"/>
        <w:ind w:firstLine="851"/>
        <w:jc w:val="both"/>
        <w:rPr>
          <w:rFonts w:ascii="Times New Roman" w:hAnsi="Times New Roman" w:cs="Times New Roman"/>
          <w:sz w:val="24"/>
          <w:szCs w:val="24"/>
        </w:rPr>
      </w:pPr>
      <w:r>
        <w:rPr>
          <w:rFonts w:ascii="Times New Roman" w:hAnsi="Times New Roman" w:cs="Times New Roman"/>
          <w:b/>
          <w:bCs/>
          <w:color w:val="26282F"/>
          <w:sz w:val="24"/>
          <w:szCs w:val="24"/>
        </w:rPr>
        <w:t>Д</w:t>
      </w:r>
      <w:r w:rsidRPr="00DA0B88">
        <w:rPr>
          <w:rFonts w:ascii="Times New Roman" w:hAnsi="Times New Roman" w:cs="Times New Roman"/>
          <w:b/>
          <w:bCs/>
          <w:color w:val="26282F"/>
          <w:sz w:val="24"/>
          <w:szCs w:val="24"/>
        </w:rPr>
        <w:t>оходы бюджета</w:t>
      </w:r>
      <w:r w:rsidRPr="00DA0B88">
        <w:rPr>
          <w:rFonts w:ascii="Times New Roman" w:hAnsi="Times New Roman" w:cs="Times New Roman"/>
          <w:sz w:val="24"/>
          <w:szCs w:val="24"/>
        </w:rPr>
        <w:t xml:space="preserve"> - поступающие в бюджет денежные средства, за исключением средств, являющихся источниками финансирования дефицита бюджета</w:t>
      </w:r>
      <w:r>
        <w:rPr>
          <w:rFonts w:ascii="Times New Roman" w:hAnsi="Times New Roman" w:cs="Times New Roman"/>
          <w:sz w:val="24"/>
          <w:szCs w:val="24"/>
        </w:rPr>
        <w:t>.</w:t>
      </w:r>
    </w:p>
    <w:p w:rsidR="00AC6406" w:rsidRDefault="00FD0CD3" w:rsidP="00FD0CD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409426" cy="3821502"/>
            <wp:effectExtent l="0" t="0" r="0" b="0"/>
            <wp:docPr id="29" name="Схема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622A87" w:rsidRPr="00262AA8" w:rsidRDefault="008A2165" w:rsidP="007F1363">
      <w:pPr>
        <w:autoSpaceDE w:val="0"/>
        <w:autoSpaceDN w:val="0"/>
        <w:adjustRightInd w:val="0"/>
        <w:spacing w:after="0" w:line="240" w:lineRule="auto"/>
        <w:jc w:val="center"/>
        <w:rPr>
          <w:rFonts w:ascii="Times New Roman" w:hAnsi="Times New Roman" w:cs="Times New Roman"/>
          <w:b/>
          <w:bCs/>
          <w:color w:val="26282F"/>
          <w:sz w:val="24"/>
          <w:szCs w:val="24"/>
        </w:rPr>
      </w:pPr>
      <w:bookmarkStart w:id="5" w:name="sub_606"/>
      <w:bookmarkEnd w:id="4"/>
      <w:r w:rsidRPr="00EC24FD">
        <w:rPr>
          <w:rFonts w:ascii="Times New Roman" w:hAnsi="Times New Roman" w:cs="Times New Roman"/>
          <w:b/>
          <w:bCs/>
          <w:color w:val="26282F"/>
          <w:sz w:val="24"/>
          <w:szCs w:val="24"/>
        </w:rPr>
        <w:lastRenderedPageBreak/>
        <w:t>Местные налоги</w:t>
      </w:r>
    </w:p>
    <w:p w:rsidR="00622A87" w:rsidRDefault="00513199"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r>
        <w:rPr>
          <w:rFonts w:ascii="Times New Roman" w:hAnsi="Times New Roman" w:cs="Times New Roman"/>
          <w:b/>
          <w:bCs/>
          <w:color w:val="26282F"/>
          <w:sz w:val="24"/>
          <w:szCs w:val="24"/>
        </w:rPr>
        <w:tab/>
      </w:r>
    </w:p>
    <w:tbl>
      <w:tblPr>
        <w:tblStyle w:val="a6"/>
        <w:tblW w:w="10173" w:type="dxa"/>
        <w:tblLayout w:type="fixed"/>
        <w:tblLook w:val="04A0" w:firstRow="1" w:lastRow="0" w:firstColumn="1" w:lastColumn="0" w:noHBand="0" w:noVBand="1"/>
      </w:tblPr>
      <w:tblGrid>
        <w:gridCol w:w="1488"/>
        <w:gridCol w:w="3015"/>
        <w:gridCol w:w="1134"/>
        <w:gridCol w:w="1134"/>
        <w:gridCol w:w="1134"/>
        <w:gridCol w:w="1134"/>
        <w:gridCol w:w="1134"/>
      </w:tblGrid>
      <w:tr w:rsidR="00161238" w:rsidRPr="007F1141" w:rsidTr="00161238">
        <w:tc>
          <w:tcPr>
            <w:tcW w:w="1488" w:type="dxa"/>
          </w:tcPr>
          <w:p w:rsidR="00161238" w:rsidRPr="00543F5B" w:rsidRDefault="00161238" w:rsidP="007F2D06">
            <w:pPr>
              <w:autoSpaceDE w:val="0"/>
              <w:autoSpaceDN w:val="0"/>
              <w:adjustRightInd w:val="0"/>
              <w:jc w:val="center"/>
              <w:rPr>
                <w:rFonts w:ascii="Times New Roman" w:hAnsi="Times New Roman" w:cs="Times New Roman"/>
                <w:b/>
                <w:bCs/>
                <w:color w:val="26282F"/>
                <w:sz w:val="18"/>
                <w:szCs w:val="18"/>
              </w:rPr>
            </w:pPr>
            <w:r w:rsidRPr="00543F5B">
              <w:rPr>
                <w:rFonts w:ascii="Times New Roman" w:hAnsi="Times New Roman" w:cs="Times New Roman"/>
                <w:b/>
                <w:bCs/>
                <w:color w:val="26282F"/>
                <w:sz w:val="18"/>
                <w:szCs w:val="18"/>
              </w:rPr>
              <w:t>Налог</w:t>
            </w:r>
          </w:p>
        </w:tc>
        <w:tc>
          <w:tcPr>
            <w:tcW w:w="3015" w:type="dxa"/>
          </w:tcPr>
          <w:p w:rsidR="00161238" w:rsidRPr="00543F5B" w:rsidRDefault="00161238" w:rsidP="007F2D06">
            <w:pPr>
              <w:autoSpaceDE w:val="0"/>
              <w:autoSpaceDN w:val="0"/>
              <w:adjustRightInd w:val="0"/>
              <w:jc w:val="center"/>
              <w:rPr>
                <w:rFonts w:ascii="Times New Roman" w:hAnsi="Times New Roman" w:cs="Times New Roman"/>
                <w:b/>
                <w:bCs/>
                <w:color w:val="26282F"/>
                <w:sz w:val="18"/>
                <w:szCs w:val="18"/>
              </w:rPr>
            </w:pPr>
            <w:r w:rsidRPr="00543F5B">
              <w:rPr>
                <w:rFonts w:ascii="Times New Roman" w:hAnsi="Times New Roman" w:cs="Times New Roman"/>
                <w:b/>
                <w:bCs/>
                <w:color w:val="26282F"/>
                <w:sz w:val="18"/>
                <w:szCs w:val="18"/>
              </w:rPr>
              <w:t>Основные ставки</w:t>
            </w:r>
          </w:p>
        </w:tc>
        <w:tc>
          <w:tcPr>
            <w:tcW w:w="1134" w:type="dxa"/>
          </w:tcPr>
          <w:p w:rsidR="00161238" w:rsidRPr="00543F5B" w:rsidRDefault="00161238" w:rsidP="0035343F">
            <w:pPr>
              <w:autoSpaceDE w:val="0"/>
              <w:autoSpaceDN w:val="0"/>
              <w:adjustRightInd w:val="0"/>
              <w:jc w:val="center"/>
              <w:rPr>
                <w:rFonts w:ascii="Times New Roman" w:hAnsi="Times New Roman" w:cs="Times New Roman"/>
                <w:b/>
                <w:bCs/>
                <w:color w:val="26282F"/>
                <w:sz w:val="18"/>
                <w:szCs w:val="18"/>
              </w:rPr>
            </w:pPr>
            <w:r>
              <w:rPr>
                <w:rFonts w:ascii="Times New Roman" w:hAnsi="Times New Roman" w:cs="Times New Roman"/>
                <w:b/>
                <w:bCs/>
                <w:color w:val="26282F"/>
                <w:sz w:val="18"/>
                <w:szCs w:val="18"/>
              </w:rPr>
              <w:t>Поступление</w:t>
            </w:r>
            <w:r w:rsidRPr="00543F5B">
              <w:rPr>
                <w:rFonts w:ascii="Times New Roman" w:hAnsi="Times New Roman" w:cs="Times New Roman"/>
                <w:b/>
                <w:bCs/>
                <w:color w:val="26282F"/>
                <w:sz w:val="18"/>
                <w:szCs w:val="18"/>
              </w:rPr>
              <w:t xml:space="preserve"> </w:t>
            </w:r>
            <w:r>
              <w:rPr>
                <w:rFonts w:ascii="Times New Roman" w:hAnsi="Times New Roman" w:cs="Times New Roman"/>
                <w:b/>
                <w:bCs/>
                <w:color w:val="26282F"/>
                <w:sz w:val="18"/>
                <w:szCs w:val="18"/>
              </w:rPr>
              <w:t>в</w:t>
            </w:r>
            <w:r w:rsidRPr="00543F5B">
              <w:rPr>
                <w:rFonts w:ascii="Times New Roman" w:hAnsi="Times New Roman" w:cs="Times New Roman"/>
                <w:b/>
                <w:bCs/>
                <w:color w:val="26282F"/>
                <w:sz w:val="18"/>
                <w:szCs w:val="18"/>
              </w:rPr>
              <w:t xml:space="preserve"> 201</w:t>
            </w:r>
            <w:r w:rsidR="0035343F">
              <w:rPr>
                <w:rFonts w:ascii="Times New Roman" w:hAnsi="Times New Roman" w:cs="Times New Roman"/>
                <w:b/>
                <w:bCs/>
                <w:color w:val="26282F"/>
                <w:sz w:val="18"/>
                <w:szCs w:val="18"/>
              </w:rPr>
              <w:t>8</w:t>
            </w:r>
            <w:r w:rsidRPr="00543F5B">
              <w:rPr>
                <w:rFonts w:ascii="Times New Roman" w:hAnsi="Times New Roman" w:cs="Times New Roman"/>
                <w:b/>
                <w:bCs/>
                <w:color w:val="26282F"/>
                <w:sz w:val="18"/>
                <w:szCs w:val="18"/>
              </w:rPr>
              <w:t xml:space="preserve"> год</w:t>
            </w:r>
            <w:r>
              <w:rPr>
                <w:rFonts w:ascii="Times New Roman" w:hAnsi="Times New Roman" w:cs="Times New Roman"/>
                <w:b/>
                <w:bCs/>
                <w:color w:val="26282F"/>
                <w:sz w:val="18"/>
                <w:szCs w:val="18"/>
              </w:rPr>
              <w:t>у</w:t>
            </w:r>
            <w:r w:rsidRPr="00543F5B">
              <w:rPr>
                <w:rFonts w:ascii="Times New Roman" w:hAnsi="Times New Roman" w:cs="Times New Roman"/>
                <w:b/>
                <w:bCs/>
                <w:color w:val="26282F"/>
                <w:sz w:val="18"/>
                <w:szCs w:val="18"/>
              </w:rPr>
              <w:t xml:space="preserve"> (тыс.руб.)</w:t>
            </w:r>
          </w:p>
        </w:tc>
        <w:tc>
          <w:tcPr>
            <w:tcW w:w="1134" w:type="dxa"/>
          </w:tcPr>
          <w:p w:rsidR="00161238" w:rsidRPr="00543F5B" w:rsidRDefault="009409CF" w:rsidP="0035343F">
            <w:pPr>
              <w:autoSpaceDE w:val="0"/>
              <w:autoSpaceDN w:val="0"/>
              <w:adjustRightInd w:val="0"/>
              <w:jc w:val="center"/>
              <w:rPr>
                <w:rFonts w:ascii="Times New Roman" w:hAnsi="Times New Roman" w:cs="Times New Roman"/>
                <w:b/>
                <w:bCs/>
                <w:color w:val="26282F"/>
                <w:sz w:val="18"/>
                <w:szCs w:val="18"/>
              </w:rPr>
            </w:pPr>
            <w:r w:rsidRPr="00971540">
              <w:rPr>
                <w:rFonts w:ascii="Times New Roman" w:hAnsi="Times New Roman" w:cs="Times New Roman"/>
                <w:b/>
                <w:bCs/>
                <w:color w:val="26282F"/>
                <w:sz w:val="18"/>
                <w:szCs w:val="18"/>
              </w:rPr>
              <w:t>Поступление в</w:t>
            </w:r>
            <w:r w:rsidR="00161238" w:rsidRPr="00971540">
              <w:rPr>
                <w:rFonts w:ascii="Times New Roman" w:hAnsi="Times New Roman" w:cs="Times New Roman"/>
                <w:b/>
                <w:bCs/>
                <w:color w:val="26282F"/>
                <w:sz w:val="18"/>
                <w:szCs w:val="18"/>
              </w:rPr>
              <w:t xml:space="preserve"> 201</w:t>
            </w:r>
            <w:r w:rsidR="0035343F" w:rsidRPr="00971540">
              <w:rPr>
                <w:rFonts w:ascii="Times New Roman" w:hAnsi="Times New Roman" w:cs="Times New Roman"/>
                <w:b/>
                <w:bCs/>
                <w:color w:val="26282F"/>
                <w:sz w:val="18"/>
                <w:szCs w:val="18"/>
              </w:rPr>
              <w:t>9</w:t>
            </w:r>
            <w:r w:rsidR="00161238" w:rsidRPr="00971540">
              <w:rPr>
                <w:rFonts w:ascii="Times New Roman" w:hAnsi="Times New Roman" w:cs="Times New Roman"/>
                <w:b/>
                <w:bCs/>
                <w:color w:val="26282F"/>
                <w:sz w:val="18"/>
                <w:szCs w:val="18"/>
              </w:rPr>
              <w:t xml:space="preserve"> год</w:t>
            </w:r>
            <w:r w:rsidRPr="00971540">
              <w:rPr>
                <w:rFonts w:ascii="Times New Roman" w:hAnsi="Times New Roman" w:cs="Times New Roman"/>
                <w:b/>
                <w:bCs/>
                <w:color w:val="26282F"/>
                <w:sz w:val="18"/>
                <w:szCs w:val="18"/>
              </w:rPr>
              <w:t>у</w:t>
            </w:r>
            <w:r w:rsidR="00161238" w:rsidRPr="00971540">
              <w:rPr>
                <w:rFonts w:ascii="Times New Roman" w:hAnsi="Times New Roman" w:cs="Times New Roman"/>
                <w:b/>
                <w:bCs/>
                <w:color w:val="26282F"/>
                <w:sz w:val="18"/>
                <w:szCs w:val="18"/>
              </w:rPr>
              <w:t xml:space="preserve"> (тыс.руб.)</w:t>
            </w:r>
          </w:p>
        </w:tc>
        <w:tc>
          <w:tcPr>
            <w:tcW w:w="1134" w:type="dxa"/>
          </w:tcPr>
          <w:p w:rsidR="00161238" w:rsidRPr="00543F5B" w:rsidRDefault="00161238" w:rsidP="0035343F">
            <w:pPr>
              <w:jc w:val="center"/>
              <w:rPr>
                <w:sz w:val="18"/>
                <w:szCs w:val="18"/>
              </w:rPr>
            </w:pPr>
            <w:r w:rsidRPr="00543F5B">
              <w:rPr>
                <w:rFonts w:ascii="Times New Roman" w:hAnsi="Times New Roman" w:cs="Times New Roman"/>
                <w:b/>
                <w:bCs/>
                <w:color w:val="26282F"/>
                <w:sz w:val="18"/>
                <w:szCs w:val="18"/>
              </w:rPr>
              <w:t>План на 20</w:t>
            </w:r>
            <w:r w:rsidR="0035343F">
              <w:rPr>
                <w:rFonts w:ascii="Times New Roman" w:hAnsi="Times New Roman" w:cs="Times New Roman"/>
                <w:b/>
                <w:bCs/>
                <w:color w:val="26282F"/>
                <w:sz w:val="18"/>
                <w:szCs w:val="18"/>
              </w:rPr>
              <w:t>20</w:t>
            </w:r>
            <w:r w:rsidRPr="00543F5B">
              <w:rPr>
                <w:rFonts w:ascii="Times New Roman" w:hAnsi="Times New Roman" w:cs="Times New Roman"/>
                <w:b/>
                <w:bCs/>
                <w:color w:val="26282F"/>
                <w:sz w:val="18"/>
                <w:szCs w:val="18"/>
              </w:rPr>
              <w:t xml:space="preserve"> год (тыс.руб.)</w:t>
            </w:r>
          </w:p>
        </w:tc>
        <w:tc>
          <w:tcPr>
            <w:tcW w:w="1134" w:type="dxa"/>
          </w:tcPr>
          <w:p w:rsidR="00161238" w:rsidRPr="00543F5B" w:rsidRDefault="00161238" w:rsidP="0035343F">
            <w:pPr>
              <w:jc w:val="center"/>
              <w:rPr>
                <w:sz w:val="18"/>
                <w:szCs w:val="18"/>
              </w:rPr>
            </w:pPr>
            <w:r w:rsidRPr="00543F5B">
              <w:rPr>
                <w:rFonts w:ascii="Times New Roman" w:hAnsi="Times New Roman" w:cs="Times New Roman"/>
                <w:b/>
                <w:bCs/>
                <w:color w:val="26282F"/>
                <w:sz w:val="18"/>
                <w:szCs w:val="18"/>
              </w:rPr>
              <w:t>План на 202</w:t>
            </w:r>
            <w:r w:rsidR="0035343F">
              <w:rPr>
                <w:rFonts w:ascii="Times New Roman" w:hAnsi="Times New Roman" w:cs="Times New Roman"/>
                <w:b/>
                <w:bCs/>
                <w:color w:val="26282F"/>
                <w:sz w:val="18"/>
                <w:szCs w:val="18"/>
              </w:rPr>
              <w:t>1</w:t>
            </w:r>
            <w:r w:rsidRPr="00543F5B">
              <w:rPr>
                <w:rFonts w:ascii="Times New Roman" w:hAnsi="Times New Roman" w:cs="Times New Roman"/>
                <w:b/>
                <w:bCs/>
                <w:color w:val="26282F"/>
                <w:sz w:val="18"/>
                <w:szCs w:val="18"/>
              </w:rPr>
              <w:t xml:space="preserve"> год (тыс.руб.)</w:t>
            </w:r>
          </w:p>
        </w:tc>
        <w:tc>
          <w:tcPr>
            <w:tcW w:w="1134" w:type="dxa"/>
          </w:tcPr>
          <w:p w:rsidR="00161238" w:rsidRPr="00543F5B" w:rsidRDefault="00161238" w:rsidP="0035343F">
            <w:pPr>
              <w:jc w:val="center"/>
              <w:rPr>
                <w:rFonts w:ascii="Times New Roman" w:hAnsi="Times New Roman" w:cs="Times New Roman"/>
                <w:b/>
                <w:bCs/>
                <w:color w:val="26282F"/>
                <w:sz w:val="18"/>
                <w:szCs w:val="18"/>
              </w:rPr>
            </w:pPr>
            <w:r w:rsidRPr="00543F5B">
              <w:rPr>
                <w:rFonts w:ascii="Times New Roman" w:hAnsi="Times New Roman" w:cs="Times New Roman"/>
                <w:b/>
                <w:bCs/>
                <w:color w:val="26282F"/>
                <w:sz w:val="18"/>
                <w:szCs w:val="18"/>
              </w:rPr>
              <w:t>План на 202</w:t>
            </w:r>
            <w:r w:rsidR="0035343F">
              <w:rPr>
                <w:rFonts w:ascii="Times New Roman" w:hAnsi="Times New Roman" w:cs="Times New Roman"/>
                <w:b/>
                <w:bCs/>
                <w:color w:val="26282F"/>
                <w:sz w:val="18"/>
                <w:szCs w:val="18"/>
              </w:rPr>
              <w:t>2</w:t>
            </w:r>
            <w:r w:rsidRPr="00543F5B">
              <w:rPr>
                <w:rFonts w:ascii="Times New Roman" w:hAnsi="Times New Roman" w:cs="Times New Roman"/>
                <w:b/>
                <w:bCs/>
                <w:color w:val="26282F"/>
                <w:sz w:val="18"/>
                <w:szCs w:val="18"/>
              </w:rPr>
              <w:t xml:space="preserve"> год (тыс.руб.)</w:t>
            </w:r>
          </w:p>
        </w:tc>
      </w:tr>
      <w:tr w:rsidR="0035343F" w:rsidRPr="00EC24FD" w:rsidTr="00161238">
        <w:tc>
          <w:tcPr>
            <w:tcW w:w="1488" w:type="dxa"/>
          </w:tcPr>
          <w:p w:rsidR="0035343F" w:rsidRPr="007F1141" w:rsidRDefault="0035343F" w:rsidP="00156236">
            <w:pPr>
              <w:autoSpaceDE w:val="0"/>
              <w:autoSpaceDN w:val="0"/>
              <w:adjustRightInd w:val="0"/>
              <w:jc w:val="both"/>
              <w:rPr>
                <w:rFonts w:ascii="Times New Roman" w:hAnsi="Times New Roman" w:cs="Times New Roman"/>
                <w:bCs/>
                <w:color w:val="26282F"/>
                <w:sz w:val="24"/>
                <w:szCs w:val="24"/>
                <w:highlight w:val="yellow"/>
              </w:rPr>
            </w:pPr>
          </w:p>
          <w:p w:rsidR="0035343F" w:rsidRPr="007F1141" w:rsidRDefault="0035343F" w:rsidP="00156236">
            <w:pPr>
              <w:autoSpaceDE w:val="0"/>
              <w:autoSpaceDN w:val="0"/>
              <w:adjustRightInd w:val="0"/>
              <w:jc w:val="both"/>
              <w:rPr>
                <w:rFonts w:ascii="Times New Roman" w:hAnsi="Times New Roman" w:cs="Times New Roman"/>
                <w:bCs/>
                <w:color w:val="26282F"/>
                <w:sz w:val="24"/>
                <w:szCs w:val="24"/>
                <w:highlight w:val="yellow"/>
              </w:rPr>
            </w:pPr>
          </w:p>
          <w:p w:rsidR="0035343F" w:rsidRPr="007F1141" w:rsidRDefault="0035343F" w:rsidP="00156236">
            <w:pPr>
              <w:autoSpaceDE w:val="0"/>
              <w:autoSpaceDN w:val="0"/>
              <w:adjustRightInd w:val="0"/>
              <w:jc w:val="both"/>
              <w:rPr>
                <w:rFonts w:ascii="Times New Roman" w:hAnsi="Times New Roman" w:cs="Times New Roman"/>
                <w:bCs/>
                <w:color w:val="26282F"/>
                <w:sz w:val="24"/>
                <w:szCs w:val="24"/>
                <w:highlight w:val="yellow"/>
              </w:rPr>
            </w:pPr>
          </w:p>
          <w:p w:rsidR="0035343F" w:rsidRPr="007F1141" w:rsidRDefault="0035343F" w:rsidP="00156236">
            <w:pPr>
              <w:autoSpaceDE w:val="0"/>
              <w:autoSpaceDN w:val="0"/>
              <w:adjustRightInd w:val="0"/>
              <w:jc w:val="both"/>
              <w:rPr>
                <w:rFonts w:ascii="Times New Roman" w:hAnsi="Times New Roman" w:cs="Times New Roman"/>
                <w:bCs/>
                <w:color w:val="26282F"/>
                <w:sz w:val="24"/>
                <w:szCs w:val="24"/>
                <w:highlight w:val="yellow"/>
              </w:rPr>
            </w:pPr>
          </w:p>
          <w:p w:rsidR="0035343F" w:rsidRPr="007F1141" w:rsidRDefault="0035343F" w:rsidP="00156236">
            <w:pPr>
              <w:autoSpaceDE w:val="0"/>
              <w:autoSpaceDN w:val="0"/>
              <w:adjustRightInd w:val="0"/>
              <w:jc w:val="both"/>
              <w:rPr>
                <w:rFonts w:ascii="Times New Roman" w:hAnsi="Times New Roman" w:cs="Times New Roman"/>
                <w:bCs/>
                <w:color w:val="26282F"/>
                <w:sz w:val="24"/>
                <w:szCs w:val="24"/>
                <w:highlight w:val="yellow"/>
              </w:rPr>
            </w:pPr>
            <w:r w:rsidRPr="00321593">
              <w:rPr>
                <w:rFonts w:ascii="Times New Roman" w:hAnsi="Times New Roman" w:cs="Times New Roman"/>
                <w:bCs/>
                <w:color w:val="26282F"/>
                <w:sz w:val="24"/>
                <w:szCs w:val="24"/>
              </w:rPr>
              <w:t>Земельный налог</w:t>
            </w:r>
          </w:p>
        </w:tc>
        <w:tc>
          <w:tcPr>
            <w:tcW w:w="3015" w:type="dxa"/>
          </w:tcPr>
          <w:p w:rsidR="0035343F" w:rsidRPr="00971540" w:rsidRDefault="0035343F" w:rsidP="007F2D06">
            <w:pPr>
              <w:autoSpaceDE w:val="0"/>
              <w:autoSpaceDN w:val="0"/>
              <w:adjustRightInd w:val="0"/>
              <w:rPr>
                <w:rFonts w:ascii="Times New Roman" w:hAnsi="Times New Roman" w:cs="Times New Roman"/>
                <w:bCs/>
                <w:color w:val="26282F"/>
                <w:sz w:val="20"/>
                <w:szCs w:val="20"/>
              </w:rPr>
            </w:pPr>
            <w:r w:rsidRPr="00971540">
              <w:rPr>
                <w:rFonts w:ascii="Times New Roman" w:hAnsi="Times New Roman" w:cs="Times New Roman"/>
                <w:bCs/>
                <w:color w:val="26282F"/>
                <w:sz w:val="20"/>
                <w:szCs w:val="20"/>
              </w:rPr>
              <w:t>В зависимости от категории использования земельных участков:</w:t>
            </w:r>
          </w:p>
          <w:p w:rsidR="0035343F" w:rsidRPr="00971540" w:rsidRDefault="0035343F" w:rsidP="007F2D06">
            <w:pPr>
              <w:autoSpaceDE w:val="0"/>
              <w:autoSpaceDN w:val="0"/>
              <w:adjustRightInd w:val="0"/>
              <w:rPr>
                <w:rFonts w:ascii="Times New Roman" w:hAnsi="Times New Roman" w:cs="Times New Roman"/>
                <w:bCs/>
                <w:color w:val="26282F"/>
                <w:sz w:val="20"/>
                <w:szCs w:val="20"/>
              </w:rPr>
            </w:pPr>
            <w:r w:rsidRPr="00971540">
              <w:rPr>
                <w:rFonts w:ascii="Times New Roman" w:hAnsi="Times New Roman" w:cs="Times New Roman"/>
                <w:bCs/>
                <w:color w:val="26282F"/>
                <w:sz w:val="20"/>
                <w:szCs w:val="20"/>
              </w:rPr>
              <w:t>0,3% - за земли занятые жилищным фондом, за земли сельскохозяйственного назначения, за земли предоставленные для личного подсобного хозяйства;</w:t>
            </w:r>
          </w:p>
          <w:p w:rsidR="0035343F" w:rsidRPr="00971540" w:rsidRDefault="0035343F" w:rsidP="007F2D06">
            <w:pPr>
              <w:autoSpaceDE w:val="0"/>
              <w:autoSpaceDN w:val="0"/>
              <w:adjustRightInd w:val="0"/>
              <w:rPr>
                <w:rFonts w:ascii="Times New Roman" w:hAnsi="Times New Roman" w:cs="Times New Roman"/>
                <w:bCs/>
                <w:color w:val="26282F"/>
                <w:sz w:val="20"/>
                <w:szCs w:val="20"/>
              </w:rPr>
            </w:pPr>
            <w:r w:rsidRPr="00971540">
              <w:rPr>
                <w:rFonts w:ascii="Times New Roman" w:hAnsi="Times New Roman" w:cs="Times New Roman"/>
                <w:bCs/>
                <w:color w:val="26282F"/>
                <w:sz w:val="20"/>
                <w:szCs w:val="20"/>
              </w:rPr>
              <w:t>0,5% - за земли для размещения индивидуальных гаражей, сараев, хозблоков, погребов;</w:t>
            </w:r>
          </w:p>
          <w:p w:rsidR="0035343F" w:rsidRPr="00971540" w:rsidRDefault="0035343F" w:rsidP="007F2D06">
            <w:pPr>
              <w:autoSpaceDE w:val="0"/>
              <w:autoSpaceDN w:val="0"/>
              <w:adjustRightInd w:val="0"/>
              <w:rPr>
                <w:rFonts w:ascii="Times New Roman" w:hAnsi="Times New Roman" w:cs="Times New Roman"/>
                <w:bCs/>
                <w:color w:val="26282F"/>
                <w:sz w:val="20"/>
                <w:szCs w:val="20"/>
              </w:rPr>
            </w:pPr>
            <w:r w:rsidRPr="00971540">
              <w:rPr>
                <w:rFonts w:ascii="Times New Roman" w:hAnsi="Times New Roman" w:cs="Times New Roman"/>
                <w:bCs/>
                <w:color w:val="26282F"/>
                <w:sz w:val="20"/>
                <w:szCs w:val="20"/>
              </w:rPr>
              <w:t>1,5% - за прочие земельные участки</w:t>
            </w:r>
          </w:p>
        </w:tc>
        <w:tc>
          <w:tcPr>
            <w:tcW w:w="1134" w:type="dxa"/>
          </w:tcPr>
          <w:p w:rsidR="0035343F" w:rsidRPr="00543F5B" w:rsidRDefault="0035343F" w:rsidP="00156236">
            <w:pPr>
              <w:autoSpaceDE w:val="0"/>
              <w:autoSpaceDN w:val="0"/>
              <w:adjustRightInd w:val="0"/>
              <w:jc w:val="both"/>
              <w:rPr>
                <w:rFonts w:ascii="Times New Roman" w:hAnsi="Times New Roman" w:cs="Times New Roman"/>
                <w:bCs/>
                <w:color w:val="26282F"/>
                <w:sz w:val="20"/>
                <w:szCs w:val="20"/>
              </w:rPr>
            </w:pPr>
          </w:p>
          <w:p w:rsidR="0035343F" w:rsidRPr="00543F5B" w:rsidRDefault="0035343F" w:rsidP="00156236">
            <w:pPr>
              <w:autoSpaceDE w:val="0"/>
              <w:autoSpaceDN w:val="0"/>
              <w:adjustRightInd w:val="0"/>
              <w:jc w:val="both"/>
              <w:rPr>
                <w:rFonts w:ascii="Times New Roman" w:hAnsi="Times New Roman" w:cs="Times New Roman"/>
                <w:bCs/>
                <w:color w:val="26282F"/>
                <w:sz w:val="20"/>
                <w:szCs w:val="20"/>
              </w:rPr>
            </w:pPr>
          </w:p>
          <w:p w:rsidR="0035343F" w:rsidRPr="00543F5B" w:rsidRDefault="0035343F" w:rsidP="00156236">
            <w:pPr>
              <w:autoSpaceDE w:val="0"/>
              <w:autoSpaceDN w:val="0"/>
              <w:adjustRightInd w:val="0"/>
              <w:jc w:val="both"/>
              <w:rPr>
                <w:rFonts w:ascii="Times New Roman" w:hAnsi="Times New Roman" w:cs="Times New Roman"/>
                <w:bCs/>
                <w:color w:val="26282F"/>
                <w:sz w:val="20"/>
                <w:szCs w:val="20"/>
              </w:rPr>
            </w:pPr>
          </w:p>
          <w:p w:rsidR="0035343F" w:rsidRPr="00543F5B" w:rsidRDefault="0035343F" w:rsidP="00156236">
            <w:pPr>
              <w:autoSpaceDE w:val="0"/>
              <w:autoSpaceDN w:val="0"/>
              <w:adjustRightInd w:val="0"/>
              <w:jc w:val="both"/>
              <w:rPr>
                <w:rFonts w:ascii="Times New Roman" w:hAnsi="Times New Roman" w:cs="Times New Roman"/>
                <w:bCs/>
                <w:color w:val="26282F"/>
                <w:sz w:val="20"/>
                <w:szCs w:val="20"/>
              </w:rPr>
            </w:pPr>
          </w:p>
          <w:p w:rsidR="0035343F" w:rsidRPr="00543F5B" w:rsidRDefault="0035343F" w:rsidP="00C215D8">
            <w:pPr>
              <w:autoSpaceDE w:val="0"/>
              <w:autoSpaceDN w:val="0"/>
              <w:adjustRightInd w:val="0"/>
              <w:jc w:val="center"/>
              <w:rPr>
                <w:rFonts w:ascii="Times New Roman" w:hAnsi="Times New Roman" w:cs="Times New Roman"/>
                <w:bCs/>
                <w:color w:val="26282F"/>
                <w:sz w:val="20"/>
                <w:szCs w:val="20"/>
              </w:rPr>
            </w:pPr>
            <w:r>
              <w:rPr>
                <w:rFonts w:ascii="Times New Roman" w:hAnsi="Times New Roman" w:cs="Times New Roman"/>
                <w:bCs/>
                <w:color w:val="26282F"/>
                <w:sz w:val="20"/>
                <w:szCs w:val="20"/>
              </w:rPr>
              <w:t>145 905,3</w:t>
            </w:r>
          </w:p>
        </w:tc>
        <w:tc>
          <w:tcPr>
            <w:tcW w:w="1134" w:type="dxa"/>
          </w:tcPr>
          <w:p w:rsidR="0035343F" w:rsidRPr="00543F5B" w:rsidRDefault="0035343F" w:rsidP="00156236">
            <w:pPr>
              <w:autoSpaceDE w:val="0"/>
              <w:autoSpaceDN w:val="0"/>
              <w:adjustRightInd w:val="0"/>
              <w:jc w:val="both"/>
              <w:rPr>
                <w:rFonts w:ascii="Times New Roman" w:hAnsi="Times New Roman" w:cs="Times New Roman"/>
                <w:bCs/>
                <w:color w:val="26282F"/>
                <w:sz w:val="20"/>
                <w:szCs w:val="20"/>
              </w:rPr>
            </w:pPr>
          </w:p>
          <w:p w:rsidR="0035343F" w:rsidRPr="00543F5B" w:rsidRDefault="0035343F" w:rsidP="00156236">
            <w:pPr>
              <w:autoSpaceDE w:val="0"/>
              <w:autoSpaceDN w:val="0"/>
              <w:adjustRightInd w:val="0"/>
              <w:jc w:val="both"/>
              <w:rPr>
                <w:rFonts w:ascii="Times New Roman" w:hAnsi="Times New Roman" w:cs="Times New Roman"/>
                <w:bCs/>
                <w:color w:val="26282F"/>
                <w:sz w:val="20"/>
                <w:szCs w:val="20"/>
              </w:rPr>
            </w:pPr>
          </w:p>
          <w:p w:rsidR="0035343F" w:rsidRPr="00543F5B" w:rsidRDefault="0035343F" w:rsidP="00156236">
            <w:pPr>
              <w:autoSpaceDE w:val="0"/>
              <w:autoSpaceDN w:val="0"/>
              <w:adjustRightInd w:val="0"/>
              <w:jc w:val="both"/>
              <w:rPr>
                <w:rFonts w:ascii="Times New Roman" w:hAnsi="Times New Roman" w:cs="Times New Roman"/>
                <w:bCs/>
                <w:color w:val="26282F"/>
                <w:sz w:val="20"/>
                <w:szCs w:val="20"/>
              </w:rPr>
            </w:pPr>
          </w:p>
          <w:p w:rsidR="0035343F" w:rsidRPr="00543F5B" w:rsidRDefault="0035343F" w:rsidP="00156236">
            <w:pPr>
              <w:autoSpaceDE w:val="0"/>
              <w:autoSpaceDN w:val="0"/>
              <w:adjustRightInd w:val="0"/>
              <w:jc w:val="both"/>
              <w:rPr>
                <w:rFonts w:ascii="Times New Roman" w:hAnsi="Times New Roman" w:cs="Times New Roman"/>
                <w:bCs/>
                <w:color w:val="26282F"/>
                <w:sz w:val="20"/>
                <w:szCs w:val="20"/>
              </w:rPr>
            </w:pPr>
          </w:p>
          <w:p w:rsidR="0035343F" w:rsidRPr="00543F5B" w:rsidRDefault="00971540" w:rsidP="006C7DBB">
            <w:pPr>
              <w:autoSpaceDE w:val="0"/>
              <w:autoSpaceDN w:val="0"/>
              <w:adjustRightInd w:val="0"/>
              <w:jc w:val="both"/>
              <w:rPr>
                <w:rFonts w:ascii="Times New Roman" w:hAnsi="Times New Roman" w:cs="Times New Roman"/>
                <w:bCs/>
                <w:color w:val="26282F"/>
                <w:sz w:val="20"/>
                <w:szCs w:val="20"/>
              </w:rPr>
            </w:pPr>
            <w:r>
              <w:rPr>
                <w:rFonts w:ascii="Times New Roman" w:hAnsi="Times New Roman" w:cs="Times New Roman"/>
                <w:bCs/>
                <w:color w:val="26282F"/>
                <w:sz w:val="20"/>
                <w:szCs w:val="20"/>
              </w:rPr>
              <w:t>98 </w:t>
            </w:r>
            <w:r w:rsidR="006C7DBB">
              <w:rPr>
                <w:rFonts w:ascii="Times New Roman" w:hAnsi="Times New Roman" w:cs="Times New Roman"/>
                <w:bCs/>
                <w:color w:val="26282F"/>
                <w:sz w:val="20"/>
                <w:szCs w:val="20"/>
              </w:rPr>
              <w:t>511</w:t>
            </w:r>
            <w:r>
              <w:rPr>
                <w:rFonts w:ascii="Times New Roman" w:hAnsi="Times New Roman" w:cs="Times New Roman"/>
                <w:bCs/>
                <w:color w:val="26282F"/>
                <w:sz w:val="20"/>
                <w:szCs w:val="20"/>
              </w:rPr>
              <w:t>,</w:t>
            </w:r>
            <w:r w:rsidR="006C7DBB">
              <w:rPr>
                <w:rFonts w:ascii="Times New Roman" w:hAnsi="Times New Roman" w:cs="Times New Roman"/>
                <w:bCs/>
                <w:color w:val="26282F"/>
                <w:sz w:val="20"/>
                <w:szCs w:val="20"/>
              </w:rPr>
              <w:t>3</w:t>
            </w:r>
          </w:p>
        </w:tc>
        <w:tc>
          <w:tcPr>
            <w:tcW w:w="1134" w:type="dxa"/>
          </w:tcPr>
          <w:p w:rsidR="0035343F" w:rsidRDefault="0035343F">
            <w:pPr>
              <w:rPr>
                <w:rFonts w:ascii="Times New Roman" w:hAnsi="Times New Roman" w:cs="Times New Roman"/>
                <w:bCs/>
                <w:color w:val="26282F"/>
                <w:sz w:val="20"/>
                <w:szCs w:val="20"/>
              </w:rPr>
            </w:pPr>
          </w:p>
          <w:p w:rsidR="0035343F" w:rsidRDefault="0035343F">
            <w:pPr>
              <w:rPr>
                <w:rFonts w:ascii="Times New Roman" w:hAnsi="Times New Roman" w:cs="Times New Roman"/>
                <w:bCs/>
                <w:color w:val="26282F"/>
                <w:sz w:val="20"/>
                <w:szCs w:val="20"/>
              </w:rPr>
            </w:pPr>
          </w:p>
          <w:p w:rsidR="0035343F" w:rsidRDefault="0035343F">
            <w:pPr>
              <w:rPr>
                <w:rFonts w:ascii="Times New Roman" w:hAnsi="Times New Roman" w:cs="Times New Roman"/>
                <w:bCs/>
                <w:color w:val="26282F"/>
                <w:sz w:val="20"/>
                <w:szCs w:val="20"/>
              </w:rPr>
            </w:pPr>
          </w:p>
          <w:p w:rsidR="0035343F" w:rsidRDefault="0035343F">
            <w:pPr>
              <w:rPr>
                <w:rFonts w:ascii="Times New Roman" w:hAnsi="Times New Roman" w:cs="Times New Roman"/>
                <w:bCs/>
                <w:color w:val="26282F"/>
                <w:sz w:val="20"/>
                <w:szCs w:val="20"/>
              </w:rPr>
            </w:pPr>
          </w:p>
          <w:p w:rsidR="0035343F" w:rsidRDefault="001E4A27" w:rsidP="0035343F">
            <w:r>
              <w:rPr>
                <w:rFonts w:ascii="Times New Roman" w:hAnsi="Times New Roman" w:cs="Times New Roman"/>
                <w:bCs/>
                <w:color w:val="26282F"/>
                <w:sz w:val="20"/>
                <w:szCs w:val="20"/>
              </w:rPr>
              <w:t>153 980,0</w:t>
            </w:r>
          </w:p>
        </w:tc>
        <w:tc>
          <w:tcPr>
            <w:tcW w:w="1134" w:type="dxa"/>
          </w:tcPr>
          <w:p w:rsidR="0035343F" w:rsidRDefault="0035343F" w:rsidP="0035343F">
            <w:pPr>
              <w:rPr>
                <w:rFonts w:ascii="Times New Roman" w:hAnsi="Times New Roman" w:cs="Times New Roman"/>
                <w:bCs/>
                <w:color w:val="26282F"/>
                <w:sz w:val="20"/>
                <w:szCs w:val="20"/>
              </w:rPr>
            </w:pPr>
          </w:p>
          <w:p w:rsidR="0035343F" w:rsidRDefault="0035343F" w:rsidP="0035343F">
            <w:pPr>
              <w:rPr>
                <w:rFonts w:ascii="Times New Roman" w:hAnsi="Times New Roman" w:cs="Times New Roman"/>
                <w:bCs/>
                <w:color w:val="26282F"/>
                <w:sz w:val="20"/>
                <w:szCs w:val="20"/>
              </w:rPr>
            </w:pPr>
          </w:p>
          <w:p w:rsidR="0035343F" w:rsidRDefault="0035343F" w:rsidP="0035343F">
            <w:pPr>
              <w:rPr>
                <w:rFonts w:ascii="Times New Roman" w:hAnsi="Times New Roman" w:cs="Times New Roman"/>
                <w:bCs/>
                <w:color w:val="26282F"/>
                <w:sz w:val="20"/>
                <w:szCs w:val="20"/>
              </w:rPr>
            </w:pPr>
          </w:p>
          <w:p w:rsidR="0035343F" w:rsidRDefault="0035343F" w:rsidP="0035343F">
            <w:pPr>
              <w:rPr>
                <w:rFonts w:ascii="Times New Roman" w:hAnsi="Times New Roman" w:cs="Times New Roman"/>
                <w:bCs/>
                <w:color w:val="26282F"/>
                <w:sz w:val="20"/>
                <w:szCs w:val="20"/>
              </w:rPr>
            </w:pPr>
          </w:p>
          <w:p w:rsidR="0035343F" w:rsidRDefault="0035343F" w:rsidP="0035343F">
            <w:r w:rsidRPr="005A250D">
              <w:rPr>
                <w:rFonts w:ascii="Times New Roman" w:hAnsi="Times New Roman" w:cs="Times New Roman"/>
                <w:bCs/>
                <w:color w:val="26282F"/>
                <w:sz w:val="20"/>
                <w:szCs w:val="20"/>
              </w:rPr>
              <w:t>1</w:t>
            </w:r>
            <w:r>
              <w:rPr>
                <w:rFonts w:ascii="Times New Roman" w:hAnsi="Times New Roman" w:cs="Times New Roman"/>
                <w:bCs/>
                <w:color w:val="26282F"/>
                <w:sz w:val="20"/>
                <w:szCs w:val="20"/>
              </w:rPr>
              <w:t>08 180,0</w:t>
            </w:r>
          </w:p>
        </w:tc>
        <w:tc>
          <w:tcPr>
            <w:tcW w:w="1134" w:type="dxa"/>
          </w:tcPr>
          <w:p w:rsidR="0035343F" w:rsidRDefault="0035343F" w:rsidP="0035343F">
            <w:pPr>
              <w:rPr>
                <w:rFonts w:ascii="Times New Roman" w:hAnsi="Times New Roman" w:cs="Times New Roman"/>
                <w:bCs/>
                <w:color w:val="26282F"/>
                <w:sz w:val="20"/>
                <w:szCs w:val="20"/>
              </w:rPr>
            </w:pPr>
          </w:p>
          <w:p w:rsidR="0035343F" w:rsidRDefault="0035343F" w:rsidP="0035343F">
            <w:pPr>
              <w:rPr>
                <w:rFonts w:ascii="Times New Roman" w:hAnsi="Times New Roman" w:cs="Times New Roman"/>
                <w:bCs/>
                <w:color w:val="26282F"/>
                <w:sz w:val="20"/>
                <w:szCs w:val="20"/>
              </w:rPr>
            </w:pPr>
          </w:p>
          <w:p w:rsidR="0035343F" w:rsidRDefault="0035343F" w:rsidP="0035343F">
            <w:pPr>
              <w:rPr>
                <w:rFonts w:ascii="Times New Roman" w:hAnsi="Times New Roman" w:cs="Times New Roman"/>
                <w:bCs/>
                <w:color w:val="26282F"/>
                <w:sz w:val="20"/>
                <w:szCs w:val="20"/>
              </w:rPr>
            </w:pPr>
          </w:p>
          <w:p w:rsidR="0035343F" w:rsidRDefault="0035343F" w:rsidP="0035343F">
            <w:pPr>
              <w:rPr>
                <w:rFonts w:ascii="Times New Roman" w:hAnsi="Times New Roman" w:cs="Times New Roman"/>
                <w:bCs/>
                <w:color w:val="26282F"/>
                <w:sz w:val="20"/>
                <w:szCs w:val="20"/>
              </w:rPr>
            </w:pPr>
          </w:p>
          <w:p w:rsidR="0035343F" w:rsidRDefault="0035343F" w:rsidP="0035343F">
            <w:r w:rsidRPr="005A250D">
              <w:rPr>
                <w:rFonts w:ascii="Times New Roman" w:hAnsi="Times New Roman" w:cs="Times New Roman"/>
                <w:bCs/>
                <w:color w:val="26282F"/>
                <w:sz w:val="20"/>
                <w:szCs w:val="20"/>
              </w:rPr>
              <w:t>1</w:t>
            </w:r>
            <w:r>
              <w:rPr>
                <w:rFonts w:ascii="Times New Roman" w:hAnsi="Times New Roman" w:cs="Times New Roman"/>
                <w:bCs/>
                <w:color w:val="26282F"/>
                <w:sz w:val="20"/>
                <w:szCs w:val="20"/>
              </w:rPr>
              <w:t>08 180,0</w:t>
            </w:r>
          </w:p>
        </w:tc>
      </w:tr>
      <w:tr w:rsidR="0035343F" w:rsidTr="00161238">
        <w:trPr>
          <w:trHeight w:val="657"/>
        </w:trPr>
        <w:tc>
          <w:tcPr>
            <w:tcW w:w="1488" w:type="dxa"/>
          </w:tcPr>
          <w:p w:rsidR="0035343F" w:rsidRPr="007F1141" w:rsidRDefault="0035343F" w:rsidP="00156236">
            <w:pPr>
              <w:autoSpaceDE w:val="0"/>
              <w:autoSpaceDN w:val="0"/>
              <w:adjustRightInd w:val="0"/>
              <w:jc w:val="both"/>
              <w:rPr>
                <w:rFonts w:ascii="Times New Roman" w:hAnsi="Times New Roman" w:cs="Times New Roman"/>
                <w:bCs/>
                <w:color w:val="26282F"/>
                <w:sz w:val="24"/>
                <w:szCs w:val="24"/>
                <w:highlight w:val="yellow"/>
              </w:rPr>
            </w:pPr>
          </w:p>
          <w:p w:rsidR="0035343F" w:rsidRPr="007F1141" w:rsidRDefault="0035343F" w:rsidP="00156236">
            <w:pPr>
              <w:autoSpaceDE w:val="0"/>
              <w:autoSpaceDN w:val="0"/>
              <w:adjustRightInd w:val="0"/>
              <w:jc w:val="both"/>
              <w:rPr>
                <w:rFonts w:ascii="Times New Roman" w:hAnsi="Times New Roman" w:cs="Times New Roman"/>
                <w:bCs/>
                <w:color w:val="26282F"/>
                <w:sz w:val="24"/>
                <w:szCs w:val="24"/>
                <w:highlight w:val="yellow"/>
              </w:rPr>
            </w:pPr>
          </w:p>
          <w:p w:rsidR="0035343F" w:rsidRPr="007F1141" w:rsidRDefault="0035343F" w:rsidP="00156236">
            <w:pPr>
              <w:autoSpaceDE w:val="0"/>
              <w:autoSpaceDN w:val="0"/>
              <w:adjustRightInd w:val="0"/>
              <w:jc w:val="both"/>
              <w:rPr>
                <w:rFonts w:ascii="Times New Roman" w:hAnsi="Times New Roman" w:cs="Times New Roman"/>
                <w:bCs/>
                <w:color w:val="26282F"/>
                <w:sz w:val="24"/>
                <w:szCs w:val="24"/>
                <w:highlight w:val="yellow"/>
              </w:rPr>
            </w:pPr>
          </w:p>
          <w:p w:rsidR="0035343F" w:rsidRPr="007F1141" w:rsidRDefault="0035343F" w:rsidP="00156236">
            <w:pPr>
              <w:autoSpaceDE w:val="0"/>
              <w:autoSpaceDN w:val="0"/>
              <w:adjustRightInd w:val="0"/>
              <w:jc w:val="both"/>
              <w:rPr>
                <w:rFonts w:ascii="Times New Roman" w:hAnsi="Times New Roman" w:cs="Times New Roman"/>
                <w:bCs/>
                <w:color w:val="26282F"/>
                <w:sz w:val="24"/>
                <w:szCs w:val="24"/>
                <w:highlight w:val="yellow"/>
              </w:rPr>
            </w:pPr>
          </w:p>
          <w:p w:rsidR="0035343F" w:rsidRPr="007F1141" w:rsidRDefault="0035343F" w:rsidP="00156236">
            <w:pPr>
              <w:autoSpaceDE w:val="0"/>
              <w:autoSpaceDN w:val="0"/>
              <w:adjustRightInd w:val="0"/>
              <w:jc w:val="both"/>
              <w:rPr>
                <w:rFonts w:ascii="Times New Roman" w:hAnsi="Times New Roman" w:cs="Times New Roman"/>
                <w:bCs/>
                <w:color w:val="26282F"/>
                <w:sz w:val="24"/>
                <w:szCs w:val="24"/>
                <w:highlight w:val="yellow"/>
              </w:rPr>
            </w:pPr>
            <w:r w:rsidRPr="00D17850">
              <w:rPr>
                <w:rFonts w:ascii="Times New Roman" w:hAnsi="Times New Roman" w:cs="Times New Roman"/>
                <w:bCs/>
                <w:color w:val="26282F"/>
                <w:sz w:val="24"/>
                <w:szCs w:val="24"/>
              </w:rPr>
              <w:t>Налог на имущество физических лиц</w:t>
            </w:r>
          </w:p>
        </w:tc>
        <w:tc>
          <w:tcPr>
            <w:tcW w:w="3015" w:type="dxa"/>
          </w:tcPr>
          <w:p w:rsidR="0035343F" w:rsidRPr="00971540" w:rsidRDefault="0035343F" w:rsidP="00156236">
            <w:pPr>
              <w:autoSpaceDE w:val="0"/>
              <w:autoSpaceDN w:val="0"/>
              <w:adjustRightInd w:val="0"/>
              <w:jc w:val="both"/>
              <w:rPr>
                <w:rFonts w:ascii="Times New Roman" w:hAnsi="Times New Roman" w:cs="Times New Roman"/>
                <w:bCs/>
                <w:color w:val="26282F"/>
                <w:sz w:val="20"/>
                <w:szCs w:val="20"/>
              </w:rPr>
            </w:pPr>
            <w:r w:rsidRPr="00971540">
              <w:rPr>
                <w:rFonts w:ascii="Times New Roman" w:hAnsi="Times New Roman" w:cs="Times New Roman"/>
                <w:bCs/>
                <w:color w:val="26282F"/>
                <w:sz w:val="20"/>
                <w:szCs w:val="20"/>
              </w:rPr>
              <w:t>В зависимости от вида использования и кадастровой стоимости объекта налогообложения:</w:t>
            </w:r>
            <w:r w:rsidRPr="00971540">
              <w:t xml:space="preserve"> </w:t>
            </w:r>
          </w:p>
          <w:p w:rsidR="0035343F" w:rsidRPr="00971540" w:rsidRDefault="0035343F" w:rsidP="006B6630">
            <w:pPr>
              <w:autoSpaceDE w:val="0"/>
              <w:autoSpaceDN w:val="0"/>
              <w:adjustRightInd w:val="0"/>
              <w:jc w:val="both"/>
              <w:rPr>
                <w:rFonts w:ascii="Times New Roman" w:hAnsi="Times New Roman" w:cs="Times New Roman"/>
                <w:bCs/>
                <w:color w:val="26282F"/>
                <w:sz w:val="20"/>
                <w:szCs w:val="20"/>
              </w:rPr>
            </w:pPr>
            <w:r w:rsidRPr="00971540">
              <w:rPr>
                <w:rFonts w:ascii="Times New Roman" w:hAnsi="Times New Roman" w:cs="Times New Roman"/>
                <w:bCs/>
                <w:color w:val="26282F"/>
                <w:sz w:val="20"/>
                <w:szCs w:val="20"/>
              </w:rPr>
              <w:t>0,3% - жилые дома, квартиры, гаражи, хозяйственные строения и сооружения личного подсобного, дачного хозяйства, огородничества, садоводства или индивидуального жилищного строительства;</w:t>
            </w:r>
          </w:p>
          <w:p w:rsidR="0035343F" w:rsidRPr="00971540" w:rsidRDefault="0035343F" w:rsidP="006B6630">
            <w:pPr>
              <w:autoSpaceDE w:val="0"/>
              <w:autoSpaceDN w:val="0"/>
              <w:adjustRightInd w:val="0"/>
              <w:jc w:val="both"/>
              <w:rPr>
                <w:rFonts w:ascii="Times New Roman" w:hAnsi="Times New Roman" w:cs="Times New Roman"/>
                <w:bCs/>
                <w:color w:val="26282F"/>
                <w:sz w:val="20"/>
                <w:szCs w:val="20"/>
              </w:rPr>
            </w:pPr>
            <w:r w:rsidRPr="00971540">
              <w:rPr>
                <w:rFonts w:ascii="Times New Roman" w:hAnsi="Times New Roman" w:cs="Times New Roman"/>
                <w:bCs/>
                <w:color w:val="26282F"/>
                <w:sz w:val="20"/>
                <w:szCs w:val="20"/>
              </w:rPr>
              <w:t>0,5% - прочие объекты налогообложения;</w:t>
            </w:r>
          </w:p>
          <w:p w:rsidR="0035343F" w:rsidRPr="00971540" w:rsidRDefault="0035343F" w:rsidP="006B6630">
            <w:pPr>
              <w:autoSpaceDE w:val="0"/>
              <w:autoSpaceDN w:val="0"/>
              <w:adjustRightInd w:val="0"/>
              <w:jc w:val="both"/>
              <w:rPr>
                <w:rFonts w:ascii="Times New Roman" w:hAnsi="Times New Roman" w:cs="Times New Roman"/>
                <w:bCs/>
                <w:color w:val="26282F"/>
                <w:sz w:val="20"/>
                <w:szCs w:val="20"/>
              </w:rPr>
            </w:pPr>
            <w:r w:rsidRPr="00971540">
              <w:rPr>
                <w:rFonts w:ascii="Times New Roman" w:hAnsi="Times New Roman" w:cs="Times New Roman"/>
                <w:bCs/>
                <w:color w:val="26282F"/>
                <w:sz w:val="20"/>
                <w:szCs w:val="20"/>
              </w:rPr>
              <w:t xml:space="preserve">2,0% - объекты налогообложения стоимостью свыше 300 миллионов рублей.  </w:t>
            </w:r>
          </w:p>
        </w:tc>
        <w:tc>
          <w:tcPr>
            <w:tcW w:w="1134" w:type="dxa"/>
          </w:tcPr>
          <w:p w:rsidR="0035343F" w:rsidRPr="00543F5B" w:rsidRDefault="0035343F" w:rsidP="00513199">
            <w:pPr>
              <w:autoSpaceDE w:val="0"/>
              <w:autoSpaceDN w:val="0"/>
              <w:adjustRightInd w:val="0"/>
              <w:jc w:val="center"/>
              <w:rPr>
                <w:rFonts w:ascii="Times New Roman" w:hAnsi="Times New Roman" w:cs="Times New Roman"/>
                <w:bCs/>
                <w:color w:val="26282F"/>
                <w:sz w:val="20"/>
                <w:szCs w:val="20"/>
              </w:rPr>
            </w:pPr>
          </w:p>
          <w:p w:rsidR="0035343F" w:rsidRPr="00543F5B" w:rsidRDefault="0035343F" w:rsidP="00513199">
            <w:pPr>
              <w:autoSpaceDE w:val="0"/>
              <w:autoSpaceDN w:val="0"/>
              <w:adjustRightInd w:val="0"/>
              <w:jc w:val="center"/>
              <w:rPr>
                <w:rFonts w:ascii="Times New Roman" w:hAnsi="Times New Roman" w:cs="Times New Roman"/>
                <w:bCs/>
                <w:color w:val="26282F"/>
                <w:sz w:val="20"/>
                <w:szCs w:val="20"/>
              </w:rPr>
            </w:pPr>
          </w:p>
          <w:p w:rsidR="0035343F" w:rsidRPr="00543F5B" w:rsidRDefault="0035343F" w:rsidP="00513199">
            <w:pPr>
              <w:autoSpaceDE w:val="0"/>
              <w:autoSpaceDN w:val="0"/>
              <w:adjustRightInd w:val="0"/>
              <w:jc w:val="center"/>
              <w:rPr>
                <w:rFonts w:ascii="Times New Roman" w:hAnsi="Times New Roman" w:cs="Times New Roman"/>
                <w:bCs/>
                <w:color w:val="26282F"/>
                <w:sz w:val="20"/>
                <w:szCs w:val="20"/>
              </w:rPr>
            </w:pPr>
          </w:p>
          <w:p w:rsidR="0035343F" w:rsidRPr="00543F5B" w:rsidRDefault="0035343F" w:rsidP="00513199">
            <w:pPr>
              <w:autoSpaceDE w:val="0"/>
              <w:autoSpaceDN w:val="0"/>
              <w:adjustRightInd w:val="0"/>
              <w:jc w:val="center"/>
              <w:rPr>
                <w:rFonts w:ascii="Times New Roman" w:hAnsi="Times New Roman" w:cs="Times New Roman"/>
                <w:bCs/>
                <w:color w:val="26282F"/>
                <w:sz w:val="20"/>
                <w:szCs w:val="20"/>
              </w:rPr>
            </w:pPr>
          </w:p>
          <w:p w:rsidR="0035343F" w:rsidRPr="00543F5B" w:rsidRDefault="0035343F" w:rsidP="00C215D8">
            <w:pPr>
              <w:autoSpaceDE w:val="0"/>
              <w:autoSpaceDN w:val="0"/>
              <w:adjustRightInd w:val="0"/>
              <w:jc w:val="center"/>
              <w:rPr>
                <w:rFonts w:ascii="Times New Roman" w:hAnsi="Times New Roman" w:cs="Times New Roman"/>
                <w:bCs/>
                <w:color w:val="26282F"/>
                <w:sz w:val="20"/>
                <w:szCs w:val="20"/>
              </w:rPr>
            </w:pPr>
            <w:r>
              <w:rPr>
                <w:rFonts w:ascii="Times New Roman" w:hAnsi="Times New Roman" w:cs="Times New Roman"/>
                <w:bCs/>
                <w:color w:val="26282F"/>
                <w:sz w:val="20"/>
                <w:szCs w:val="20"/>
              </w:rPr>
              <w:t>151 323,4</w:t>
            </w:r>
          </w:p>
        </w:tc>
        <w:tc>
          <w:tcPr>
            <w:tcW w:w="1134" w:type="dxa"/>
          </w:tcPr>
          <w:p w:rsidR="0035343F" w:rsidRPr="00543F5B" w:rsidRDefault="0035343F" w:rsidP="00513199">
            <w:pPr>
              <w:autoSpaceDE w:val="0"/>
              <w:autoSpaceDN w:val="0"/>
              <w:adjustRightInd w:val="0"/>
              <w:jc w:val="center"/>
              <w:rPr>
                <w:rFonts w:ascii="Times New Roman" w:hAnsi="Times New Roman" w:cs="Times New Roman"/>
                <w:bCs/>
                <w:color w:val="26282F"/>
                <w:sz w:val="20"/>
                <w:szCs w:val="20"/>
              </w:rPr>
            </w:pPr>
          </w:p>
          <w:p w:rsidR="0035343F" w:rsidRPr="00543F5B" w:rsidRDefault="0035343F" w:rsidP="00513199">
            <w:pPr>
              <w:autoSpaceDE w:val="0"/>
              <w:autoSpaceDN w:val="0"/>
              <w:adjustRightInd w:val="0"/>
              <w:jc w:val="center"/>
              <w:rPr>
                <w:rFonts w:ascii="Times New Roman" w:hAnsi="Times New Roman" w:cs="Times New Roman"/>
                <w:bCs/>
                <w:color w:val="26282F"/>
                <w:sz w:val="20"/>
                <w:szCs w:val="20"/>
              </w:rPr>
            </w:pPr>
          </w:p>
          <w:p w:rsidR="0035343F" w:rsidRPr="00543F5B" w:rsidRDefault="0035343F" w:rsidP="00513199">
            <w:pPr>
              <w:autoSpaceDE w:val="0"/>
              <w:autoSpaceDN w:val="0"/>
              <w:adjustRightInd w:val="0"/>
              <w:jc w:val="center"/>
              <w:rPr>
                <w:rFonts w:ascii="Times New Roman" w:hAnsi="Times New Roman" w:cs="Times New Roman"/>
                <w:bCs/>
                <w:color w:val="26282F"/>
                <w:sz w:val="20"/>
                <w:szCs w:val="20"/>
              </w:rPr>
            </w:pPr>
          </w:p>
          <w:p w:rsidR="0035343F" w:rsidRPr="00543F5B" w:rsidRDefault="0035343F" w:rsidP="00513199">
            <w:pPr>
              <w:autoSpaceDE w:val="0"/>
              <w:autoSpaceDN w:val="0"/>
              <w:adjustRightInd w:val="0"/>
              <w:jc w:val="center"/>
              <w:rPr>
                <w:rFonts w:ascii="Times New Roman" w:hAnsi="Times New Roman" w:cs="Times New Roman"/>
                <w:bCs/>
                <w:color w:val="26282F"/>
                <w:sz w:val="20"/>
                <w:szCs w:val="20"/>
              </w:rPr>
            </w:pPr>
          </w:p>
          <w:p w:rsidR="0035343F" w:rsidRPr="00543F5B" w:rsidRDefault="00971540" w:rsidP="006C7DBB">
            <w:pPr>
              <w:autoSpaceDE w:val="0"/>
              <w:autoSpaceDN w:val="0"/>
              <w:adjustRightInd w:val="0"/>
              <w:jc w:val="center"/>
              <w:rPr>
                <w:rFonts w:ascii="Times New Roman" w:hAnsi="Times New Roman" w:cs="Times New Roman"/>
                <w:bCs/>
                <w:color w:val="26282F"/>
                <w:sz w:val="20"/>
                <w:szCs w:val="20"/>
              </w:rPr>
            </w:pPr>
            <w:r>
              <w:rPr>
                <w:rFonts w:ascii="Times New Roman" w:hAnsi="Times New Roman" w:cs="Times New Roman"/>
                <w:bCs/>
                <w:color w:val="26282F"/>
                <w:sz w:val="20"/>
                <w:szCs w:val="20"/>
              </w:rPr>
              <w:t>10</w:t>
            </w:r>
            <w:r w:rsidR="006C7DBB">
              <w:rPr>
                <w:rFonts w:ascii="Times New Roman" w:hAnsi="Times New Roman" w:cs="Times New Roman"/>
                <w:bCs/>
                <w:color w:val="26282F"/>
                <w:sz w:val="20"/>
                <w:szCs w:val="20"/>
              </w:rPr>
              <w:t>3</w:t>
            </w:r>
            <w:r>
              <w:rPr>
                <w:rFonts w:ascii="Times New Roman" w:hAnsi="Times New Roman" w:cs="Times New Roman"/>
                <w:bCs/>
                <w:color w:val="26282F"/>
                <w:sz w:val="20"/>
                <w:szCs w:val="20"/>
              </w:rPr>
              <w:t> </w:t>
            </w:r>
            <w:r w:rsidR="006C7DBB">
              <w:rPr>
                <w:rFonts w:ascii="Times New Roman" w:hAnsi="Times New Roman" w:cs="Times New Roman"/>
                <w:bCs/>
                <w:color w:val="26282F"/>
                <w:sz w:val="20"/>
                <w:szCs w:val="20"/>
              </w:rPr>
              <w:t>091</w:t>
            </w:r>
            <w:r>
              <w:rPr>
                <w:rFonts w:ascii="Times New Roman" w:hAnsi="Times New Roman" w:cs="Times New Roman"/>
                <w:bCs/>
                <w:color w:val="26282F"/>
                <w:sz w:val="20"/>
                <w:szCs w:val="20"/>
              </w:rPr>
              <w:t>,</w:t>
            </w:r>
            <w:r w:rsidR="006C7DBB">
              <w:rPr>
                <w:rFonts w:ascii="Times New Roman" w:hAnsi="Times New Roman" w:cs="Times New Roman"/>
                <w:bCs/>
                <w:color w:val="26282F"/>
                <w:sz w:val="20"/>
                <w:szCs w:val="20"/>
              </w:rPr>
              <w:t>4</w:t>
            </w:r>
          </w:p>
        </w:tc>
        <w:tc>
          <w:tcPr>
            <w:tcW w:w="1134" w:type="dxa"/>
          </w:tcPr>
          <w:p w:rsidR="0035343F" w:rsidRDefault="0035343F" w:rsidP="00513199">
            <w:pPr>
              <w:autoSpaceDE w:val="0"/>
              <w:autoSpaceDN w:val="0"/>
              <w:adjustRightInd w:val="0"/>
              <w:jc w:val="center"/>
              <w:rPr>
                <w:rFonts w:ascii="Times New Roman" w:hAnsi="Times New Roman" w:cs="Times New Roman"/>
                <w:bCs/>
                <w:color w:val="26282F"/>
                <w:sz w:val="20"/>
                <w:szCs w:val="20"/>
              </w:rPr>
            </w:pPr>
          </w:p>
          <w:p w:rsidR="0035343F" w:rsidRDefault="0035343F" w:rsidP="00513199">
            <w:pPr>
              <w:autoSpaceDE w:val="0"/>
              <w:autoSpaceDN w:val="0"/>
              <w:adjustRightInd w:val="0"/>
              <w:jc w:val="center"/>
              <w:rPr>
                <w:rFonts w:ascii="Times New Roman" w:hAnsi="Times New Roman" w:cs="Times New Roman"/>
                <w:bCs/>
                <w:color w:val="26282F"/>
                <w:sz w:val="20"/>
                <w:szCs w:val="20"/>
              </w:rPr>
            </w:pPr>
          </w:p>
          <w:p w:rsidR="0035343F" w:rsidRDefault="0035343F" w:rsidP="00513199">
            <w:pPr>
              <w:autoSpaceDE w:val="0"/>
              <w:autoSpaceDN w:val="0"/>
              <w:adjustRightInd w:val="0"/>
              <w:jc w:val="center"/>
              <w:rPr>
                <w:rFonts w:ascii="Times New Roman" w:hAnsi="Times New Roman" w:cs="Times New Roman"/>
                <w:bCs/>
                <w:color w:val="26282F"/>
                <w:sz w:val="20"/>
                <w:szCs w:val="20"/>
              </w:rPr>
            </w:pPr>
          </w:p>
          <w:p w:rsidR="0035343F" w:rsidRDefault="0035343F" w:rsidP="00513199">
            <w:pPr>
              <w:autoSpaceDE w:val="0"/>
              <w:autoSpaceDN w:val="0"/>
              <w:adjustRightInd w:val="0"/>
              <w:jc w:val="center"/>
              <w:rPr>
                <w:rFonts w:ascii="Times New Roman" w:hAnsi="Times New Roman" w:cs="Times New Roman"/>
                <w:bCs/>
                <w:color w:val="26282F"/>
                <w:sz w:val="20"/>
                <w:szCs w:val="20"/>
              </w:rPr>
            </w:pPr>
          </w:p>
          <w:p w:rsidR="0035343F" w:rsidRPr="00543F5B" w:rsidRDefault="001E4A27" w:rsidP="0035343F">
            <w:pPr>
              <w:autoSpaceDE w:val="0"/>
              <w:autoSpaceDN w:val="0"/>
              <w:adjustRightInd w:val="0"/>
              <w:jc w:val="center"/>
              <w:rPr>
                <w:rFonts w:ascii="Times New Roman" w:hAnsi="Times New Roman" w:cs="Times New Roman"/>
                <w:bCs/>
                <w:color w:val="26282F"/>
                <w:sz w:val="20"/>
                <w:szCs w:val="20"/>
              </w:rPr>
            </w:pPr>
            <w:r>
              <w:rPr>
                <w:rFonts w:ascii="Times New Roman" w:hAnsi="Times New Roman" w:cs="Times New Roman"/>
                <w:bCs/>
                <w:color w:val="26282F"/>
                <w:sz w:val="20"/>
                <w:szCs w:val="20"/>
              </w:rPr>
              <w:t>96 647,7</w:t>
            </w:r>
          </w:p>
        </w:tc>
        <w:tc>
          <w:tcPr>
            <w:tcW w:w="1134" w:type="dxa"/>
          </w:tcPr>
          <w:p w:rsidR="0035343F" w:rsidRDefault="0035343F" w:rsidP="00513199">
            <w:pPr>
              <w:autoSpaceDE w:val="0"/>
              <w:autoSpaceDN w:val="0"/>
              <w:adjustRightInd w:val="0"/>
              <w:jc w:val="center"/>
              <w:rPr>
                <w:rFonts w:ascii="Times New Roman" w:hAnsi="Times New Roman" w:cs="Times New Roman"/>
                <w:bCs/>
                <w:color w:val="26282F"/>
                <w:sz w:val="20"/>
                <w:szCs w:val="20"/>
              </w:rPr>
            </w:pPr>
          </w:p>
          <w:p w:rsidR="0035343F" w:rsidRDefault="0035343F" w:rsidP="00513199">
            <w:pPr>
              <w:autoSpaceDE w:val="0"/>
              <w:autoSpaceDN w:val="0"/>
              <w:adjustRightInd w:val="0"/>
              <w:jc w:val="center"/>
              <w:rPr>
                <w:rFonts w:ascii="Times New Roman" w:hAnsi="Times New Roman" w:cs="Times New Roman"/>
                <w:bCs/>
                <w:color w:val="26282F"/>
                <w:sz w:val="20"/>
                <w:szCs w:val="20"/>
              </w:rPr>
            </w:pPr>
          </w:p>
          <w:p w:rsidR="0035343F" w:rsidRDefault="0035343F" w:rsidP="00513199">
            <w:pPr>
              <w:autoSpaceDE w:val="0"/>
              <w:autoSpaceDN w:val="0"/>
              <w:adjustRightInd w:val="0"/>
              <w:jc w:val="center"/>
              <w:rPr>
                <w:rFonts w:ascii="Times New Roman" w:hAnsi="Times New Roman" w:cs="Times New Roman"/>
                <w:bCs/>
                <w:color w:val="26282F"/>
                <w:sz w:val="20"/>
                <w:szCs w:val="20"/>
              </w:rPr>
            </w:pPr>
          </w:p>
          <w:p w:rsidR="0035343F" w:rsidRDefault="0035343F" w:rsidP="00513199">
            <w:pPr>
              <w:autoSpaceDE w:val="0"/>
              <w:autoSpaceDN w:val="0"/>
              <w:adjustRightInd w:val="0"/>
              <w:jc w:val="center"/>
              <w:rPr>
                <w:rFonts w:ascii="Times New Roman" w:hAnsi="Times New Roman" w:cs="Times New Roman"/>
                <w:bCs/>
                <w:color w:val="26282F"/>
                <w:sz w:val="20"/>
                <w:szCs w:val="20"/>
              </w:rPr>
            </w:pPr>
          </w:p>
          <w:p w:rsidR="0035343F" w:rsidRPr="00543F5B" w:rsidRDefault="0035343F" w:rsidP="0035343F">
            <w:pPr>
              <w:autoSpaceDE w:val="0"/>
              <w:autoSpaceDN w:val="0"/>
              <w:adjustRightInd w:val="0"/>
              <w:jc w:val="center"/>
              <w:rPr>
                <w:rFonts w:ascii="Times New Roman" w:hAnsi="Times New Roman" w:cs="Times New Roman"/>
                <w:bCs/>
                <w:color w:val="26282F"/>
                <w:sz w:val="20"/>
                <w:szCs w:val="20"/>
              </w:rPr>
            </w:pPr>
            <w:r>
              <w:rPr>
                <w:rFonts w:ascii="Times New Roman" w:hAnsi="Times New Roman" w:cs="Times New Roman"/>
                <w:bCs/>
                <w:color w:val="26282F"/>
                <w:sz w:val="20"/>
                <w:szCs w:val="20"/>
              </w:rPr>
              <w:t>107 585,7</w:t>
            </w:r>
          </w:p>
        </w:tc>
        <w:tc>
          <w:tcPr>
            <w:tcW w:w="1134" w:type="dxa"/>
          </w:tcPr>
          <w:p w:rsidR="0035343F" w:rsidRDefault="0035343F" w:rsidP="00513199">
            <w:pPr>
              <w:autoSpaceDE w:val="0"/>
              <w:autoSpaceDN w:val="0"/>
              <w:adjustRightInd w:val="0"/>
              <w:jc w:val="center"/>
              <w:rPr>
                <w:rFonts w:ascii="Times New Roman" w:hAnsi="Times New Roman" w:cs="Times New Roman"/>
                <w:bCs/>
                <w:color w:val="26282F"/>
                <w:sz w:val="20"/>
                <w:szCs w:val="20"/>
              </w:rPr>
            </w:pPr>
          </w:p>
          <w:p w:rsidR="0035343F" w:rsidRDefault="0035343F" w:rsidP="00513199">
            <w:pPr>
              <w:autoSpaceDE w:val="0"/>
              <w:autoSpaceDN w:val="0"/>
              <w:adjustRightInd w:val="0"/>
              <w:jc w:val="center"/>
              <w:rPr>
                <w:rFonts w:ascii="Times New Roman" w:hAnsi="Times New Roman" w:cs="Times New Roman"/>
                <w:bCs/>
                <w:color w:val="26282F"/>
                <w:sz w:val="20"/>
                <w:szCs w:val="20"/>
              </w:rPr>
            </w:pPr>
          </w:p>
          <w:p w:rsidR="0035343F" w:rsidRDefault="0035343F" w:rsidP="00513199">
            <w:pPr>
              <w:autoSpaceDE w:val="0"/>
              <w:autoSpaceDN w:val="0"/>
              <w:adjustRightInd w:val="0"/>
              <w:jc w:val="center"/>
              <w:rPr>
                <w:rFonts w:ascii="Times New Roman" w:hAnsi="Times New Roman" w:cs="Times New Roman"/>
                <w:bCs/>
                <w:color w:val="26282F"/>
                <w:sz w:val="20"/>
                <w:szCs w:val="20"/>
              </w:rPr>
            </w:pPr>
          </w:p>
          <w:p w:rsidR="0035343F" w:rsidRDefault="0035343F" w:rsidP="00513199">
            <w:pPr>
              <w:autoSpaceDE w:val="0"/>
              <w:autoSpaceDN w:val="0"/>
              <w:adjustRightInd w:val="0"/>
              <w:jc w:val="center"/>
              <w:rPr>
                <w:rFonts w:ascii="Times New Roman" w:hAnsi="Times New Roman" w:cs="Times New Roman"/>
                <w:bCs/>
                <w:color w:val="26282F"/>
                <w:sz w:val="20"/>
                <w:szCs w:val="20"/>
              </w:rPr>
            </w:pPr>
          </w:p>
          <w:p w:rsidR="0035343F" w:rsidRDefault="0035343F" w:rsidP="0035343F">
            <w:pPr>
              <w:autoSpaceDE w:val="0"/>
              <w:autoSpaceDN w:val="0"/>
              <w:adjustRightInd w:val="0"/>
              <w:jc w:val="center"/>
              <w:rPr>
                <w:rFonts w:ascii="Times New Roman" w:hAnsi="Times New Roman" w:cs="Times New Roman"/>
                <w:bCs/>
                <w:color w:val="26282F"/>
                <w:sz w:val="20"/>
                <w:szCs w:val="20"/>
              </w:rPr>
            </w:pPr>
            <w:r>
              <w:rPr>
                <w:rFonts w:ascii="Times New Roman" w:hAnsi="Times New Roman" w:cs="Times New Roman"/>
                <w:bCs/>
                <w:color w:val="26282F"/>
                <w:sz w:val="20"/>
                <w:szCs w:val="20"/>
              </w:rPr>
              <w:t>107 485,7</w:t>
            </w:r>
          </w:p>
        </w:tc>
      </w:tr>
    </w:tbl>
    <w:p w:rsidR="00E1142F" w:rsidRDefault="00E1142F" w:rsidP="00C76686">
      <w:pPr>
        <w:spacing w:after="0"/>
        <w:jc w:val="center"/>
        <w:rPr>
          <w:rFonts w:ascii="Times New Roman" w:hAnsi="Times New Roman" w:cs="Times New Roman"/>
          <w:b/>
          <w:sz w:val="24"/>
          <w:szCs w:val="24"/>
        </w:rPr>
      </w:pPr>
    </w:p>
    <w:p w:rsidR="00EE4E2A" w:rsidRDefault="00EE4E2A" w:rsidP="00EE4E2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Структура доходов бюджета МО город Энгельс </w:t>
      </w:r>
    </w:p>
    <w:p w:rsidR="004161E6" w:rsidRDefault="004161E6" w:rsidP="00C76686">
      <w:pPr>
        <w:spacing w:after="0"/>
        <w:jc w:val="center"/>
        <w:rPr>
          <w:rFonts w:ascii="Times New Roman" w:hAnsi="Times New Roman" w:cs="Times New Roman"/>
          <w:b/>
          <w:sz w:val="24"/>
          <w:szCs w:val="24"/>
        </w:rPr>
      </w:pPr>
      <w:r w:rsidRPr="004161E6">
        <w:rPr>
          <w:rFonts w:ascii="Arial Narrow" w:hAnsi="Arial Narrow" w:cs="Times New Roman"/>
          <w:b/>
          <w:noProof/>
          <w:sz w:val="24"/>
          <w:szCs w:val="24"/>
        </w:rPr>
        <w:drawing>
          <wp:inline distT="0" distB="0" distL="0" distR="0">
            <wp:extent cx="5486400" cy="3200400"/>
            <wp:effectExtent l="0" t="0" r="0" b="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4161E6" w:rsidRDefault="004161E6" w:rsidP="00C76686">
      <w:pPr>
        <w:spacing w:after="0"/>
        <w:jc w:val="center"/>
        <w:rPr>
          <w:rFonts w:ascii="Times New Roman" w:hAnsi="Times New Roman" w:cs="Times New Roman"/>
          <w:b/>
          <w:sz w:val="24"/>
          <w:szCs w:val="24"/>
        </w:rPr>
      </w:pPr>
    </w:p>
    <w:p w:rsidR="001C0365" w:rsidRDefault="001C0365" w:rsidP="00C76686">
      <w:pPr>
        <w:spacing w:after="0"/>
        <w:jc w:val="center"/>
        <w:rPr>
          <w:rFonts w:ascii="Times New Roman" w:hAnsi="Times New Roman" w:cs="Times New Roman"/>
          <w:b/>
          <w:sz w:val="24"/>
          <w:szCs w:val="24"/>
        </w:rPr>
      </w:pPr>
    </w:p>
    <w:p w:rsidR="001F113F" w:rsidRDefault="001F113F" w:rsidP="00C76686">
      <w:pPr>
        <w:spacing w:after="0"/>
        <w:jc w:val="center"/>
        <w:rPr>
          <w:rFonts w:ascii="Times New Roman" w:hAnsi="Times New Roman" w:cs="Times New Roman"/>
          <w:b/>
          <w:sz w:val="24"/>
          <w:szCs w:val="24"/>
        </w:rPr>
      </w:pPr>
    </w:p>
    <w:p w:rsidR="001C0365" w:rsidRDefault="001C0365" w:rsidP="00C76686">
      <w:pPr>
        <w:spacing w:after="0"/>
        <w:jc w:val="center"/>
        <w:rPr>
          <w:rFonts w:ascii="Times New Roman" w:hAnsi="Times New Roman" w:cs="Times New Roman"/>
          <w:b/>
          <w:sz w:val="24"/>
          <w:szCs w:val="24"/>
        </w:rPr>
      </w:pPr>
    </w:p>
    <w:p w:rsidR="00626F49" w:rsidRDefault="00626F49" w:rsidP="00C76686">
      <w:pPr>
        <w:spacing w:after="0"/>
        <w:jc w:val="center"/>
        <w:rPr>
          <w:rFonts w:ascii="Times New Roman" w:hAnsi="Times New Roman" w:cs="Times New Roman"/>
          <w:b/>
          <w:sz w:val="24"/>
          <w:szCs w:val="24"/>
        </w:rPr>
      </w:pPr>
    </w:p>
    <w:p w:rsidR="00BB73EE" w:rsidRDefault="00BB73EE" w:rsidP="00C76686">
      <w:pPr>
        <w:spacing w:after="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Основные нормативные акты, влияющие на поступление доходов </w:t>
      </w:r>
      <w:r w:rsidR="00DF3572">
        <w:rPr>
          <w:rFonts w:ascii="Times New Roman" w:hAnsi="Times New Roman" w:cs="Times New Roman"/>
          <w:b/>
          <w:sz w:val="24"/>
          <w:szCs w:val="24"/>
        </w:rPr>
        <w:t>в бюджет в 20</w:t>
      </w:r>
      <w:r w:rsidR="00340553">
        <w:rPr>
          <w:rFonts w:ascii="Times New Roman" w:hAnsi="Times New Roman" w:cs="Times New Roman"/>
          <w:b/>
          <w:sz w:val="24"/>
          <w:szCs w:val="24"/>
        </w:rPr>
        <w:t>20</w:t>
      </w:r>
      <w:r w:rsidR="00DF3572">
        <w:rPr>
          <w:rFonts w:ascii="Times New Roman" w:hAnsi="Times New Roman" w:cs="Times New Roman"/>
          <w:b/>
          <w:sz w:val="24"/>
          <w:szCs w:val="24"/>
        </w:rPr>
        <w:t xml:space="preserve"> году</w:t>
      </w:r>
    </w:p>
    <w:p w:rsidR="00BB73EE" w:rsidRDefault="00BB73EE" w:rsidP="00C76686">
      <w:pPr>
        <w:spacing w:after="0"/>
        <w:jc w:val="center"/>
        <w:rPr>
          <w:rFonts w:ascii="Times New Roman" w:hAnsi="Times New Roman" w:cs="Times New Roman"/>
          <w:b/>
          <w:sz w:val="24"/>
          <w:szCs w:val="24"/>
        </w:rPr>
      </w:pPr>
    </w:p>
    <w:p w:rsidR="00BB73EE" w:rsidRDefault="00BB73EE" w:rsidP="001213DA">
      <w:pPr>
        <w:pStyle w:val="ab"/>
        <w:numPr>
          <w:ilvl w:val="0"/>
          <w:numId w:val="8"/>
        </w:numPr>
        <w:spacing w:after="0" w:line="240" w:lineRule="auto"/>
        <w:jc w:val="both"/>
        <w:rPr>
          <w:rFonts w:ascii="Times New Roman" w:hAnsi="Times New Roman" w:cs="Times New Roman"/>
          <w:sz w:val="24"/>
          <w:szCs w:val="24"/>
        </w:rPr>
      </w:pPr>
      <w:r w:rsidRPr="00BB73EE">
        <w:rPr>
          <w:rFonts w:ascii="Times New Roman" w:hAnsi="Times New Roman" w:cs="Times New Roman"/>
          <w:sz w:val="24"/>
          <w:szCs w:val="24"/>
        </w:rPr>
        <w:t>В основу</w:t>
      </w:r>
      <w:r>
        <w:rPr>
          <w:rFonts w:ascii="Times New Roman" w:hAnsi="Times New Roman" w:cs="Times New Roman"/>
          <w:sz w:val="24"/>
          <w:szCs w:val="24"/>
        </w:rPr>
        <w:t xml:space="preserve"> прогноза социально-экономического развития муниципального образования город Энгельс и формирования бюджета положен сценарий умеренно-оптимистичного развития экономики.</w:t>
      </w:r>
    </w:p>
    <w:p w:rsidR="00543F5B" w:rsidRPr="001213DA" w:rsidRDefault="001213DA" w:rsidP="001213DA">
      <w:pPr>
        <w:pStyle w:val="ab"/>
        <w:numPr>
          <w:ilvl w:val="0"/>
          <w:numId w:val="8"/>
        </w:numPr>
        <w:spacing w:after="0" w:line="240" w:lineRule="auto"/>
        <w:jc w:val="both"/>
        <w:rPr>
          <w:rFonts w:ascii="Times New Roman" w:hAnsi="Times New Roman" w:cs="Times New Roman"/>
          <w:sz w:val="24"/>
          <w:szCs w:val="24"/>
        </w:rPr>
      </w:pPr>
      <w:r w:rsidRPr="001213DA">
        <w:rPr>
          <w:rFonts w:ascii="Times New Roman" w:hAnsi="Times New Roman" w:cs="Times New Roman"/>
          <w:sz w:val="24"/>
          <w:szCs w:val="24"/>
        </w:rPr>
        <w:t>Закон Саратовской области от 25 ноября 2013 г. N 206-ЗСО</w:t>
      </w:r>
      <w:r w:rsidRPr="001213DA">
        <w:rPr>
          <w:rFonts w:ascii="Times New Roman" w:hAnsi="Times New Roman" w:cs="Times New Roman"/>
          <w:sz w:val="24"/>
          <w:szCs w:val="24"/>
        </w:rPr>
        <w:br/>
      </w:r>
      <w:r>
        <w:rPr>
          <w:rFonts w:ascii="Times New Roman" w:hAnsi="Times New Roman" w:cs="Times New Roman"/>
          <w:sz w:val="24"/>
          <w:szCs w:val="24"/>
        </w:rPr>
        <w:t>«</w:t>
      </w:r>
      <w:r w:rsidRPr="001213DA">
        <w:rPr>
          <w:rFonts w:ascii="Times New Roman" w:hAnsi="Times New Roman" w:cs="Times New Roman"/>
          <w:sz w:val="24"/>
          <w:szCs w:val="24"/>
        </w:rPr>
        <w:t>О дифференцированных нормативах отчислений в бюджеты муниципальных образований Саратовской области от акцизов на автомобильный и прямогонный бензин, дизельное топливо, моторные масла для дизельных и (или) карбюраторных (инжекторных) двигателей, производимые на территории Российской Федерации, подлежащих зачислению в бюджеты субъектов Российской Федерации в целях формирования дорожных фондов субъектов Российской Федерации</w:t>
      </w:r>
      <w:r>
        <w:rPr>
          <w:rFonts w:ascii="Times New Roman" w:hAnsi="Times New Roman" w:cs="Times New Roman"/>
          <w:sz w:val="24"/>
          <w:szCs w:val="24"/>
        </w:rPr>
        <w:t>».</w:t>
      </w:r>
    </w:p>
    <w:p w:rsidR="00491DCB" w:rsidRDefault="00491DCB" w:rsidP="00543F5B">
      <w:pPr>
        <w:pStyle w:val="ab"/>
        <w:spacing w:after="0"/>
        <w:jc w:val="both"/>
        <w:rPr>
          <w:rFonts w:ascii="Times New Roman" w:hAnsi="Times New Roman" w:cs="Times New Roman"/>
          <w:sz w:val="24"/>
          <w:szCs w:val="24"/>
        </w:rPr>
      </w:pPr>
      <w:r w:rsidRPr="00BB6A24">
        <w:rPr>
          <w:rFonts w:ascii="Times New Roman" w:eastAsia="Times New Roman" w:hAnsi="Times New Roman"/>
          <w:sz w:val="24"/>
          <w:szCs w:val="24"/>
        </w:rPr>
        <w:t xml:space="preserve">Норматив отчисления от акцизов на нефтепродукты </w:t>
      </w:r>
      <w:r>
        <w:rPr>
          <w:rFonts w:ascii="Times New Roman" w:eastAsia="Times New Roman" w:hAnsi="Times New Roman"/>
          <w:sz w:val="24"/>
          <w:szCs w:val="24"/>
        </w:rPr>
        <w:t xml:space="preserve">в 2020 году утвержден в </w:t>
      </w:r>
      <w:r w:rsidRPr="00667EE4">
        <w:rPr>
          <w:rFonts w:ascii="Times New Roman" w:eastAsia="Times New Roman" w:hAnsi="Times New Roman"/>
          <w:sz w:val="24"/>
          <w:szCs w:val="24"/>
        </w:rPr>
        <w:t>размере 0,3558 %.</w:t>
      </w:r>
    </w:p>
    <w:p w:rsidR="00543F5B" w:rsidRDefault="00BB73EE" w:rsidP="00543F5B">
      <w:pPr>
        <w:pStyle w:val="ab"/>
        <w:spacing w:after="0"/>
        <w:jc w:val="both"/>
        <w:rPr>
          <w:rFonts w:ascii="Times New Roman" w:hAnsi="Times New Roman" w:cs="Times New Roman"/>
          <w:sz w:val="24"/>
          <w:szCs w:val="24"/>
        </w:rPr>
      </w:pPr>
      <w:r w:rsidRPr="00195D1E">
        <w:rPr>
          <w:rFonts w:ascii="Times New Roman" w:hAnsi="Times New Roman" w:cs="Times New Roman"/>
          <w:sz w:val="24"/>
          <w:szCs w:val="24"/>
        </w:rPr>
        <w:t>Планируемые поступления</w:t>
      </w:r>
      <w:r w:rsidR="00543F5B">
        <w:rPr>
          <w:rFonts w:ascii="Times New Roman" w:hAnsi="Times New Roman" w:cs="Times New Roman"/>
          <w:sz w:val="24"/>
          <w:szCs w:val="24"/>
        </w:rPr>
        <w:t>:</w:t>
      </w:r>
      <w:r w:rsidRPr="00195D1E">
        <w:rPr>
          <w:rFonts w:ascii="Times New Roman" w:hAnsi="Times New Roman" w:cs="Times New Roman"/>
          <w:sz w:val="24"/>
          <w:szCs w:val="24"/>
        </w:rPr>
        <w:t xml:space="preserve"> </w:t>
      </w:r>
    </w:p>
    <w:p w:rsidR="00543F5B" w:rsidRDefault="00543F5B" w:rsidP="00543F5B">
      <w:pPr>
        <w:pStyle w:val="ab"/>
        <w:spacing w:after="0"/>
        <w:jc w:val="both"/>
        <w:rPr>
          <w:rFonts w:ascii="Times New Roman" w:hAnsi="Times New Roman" w:cs="Times New Roman"/>
          <w:b/>
          <w:i/>
          <w:sz w:val="24"/>
          <w:szCs w:val="24"/>
        </w:rPr>
      </w:pPr>
      <w:r w:rsidRPr="00543F5B">
        <w:rPr>
          <w:rFonts w:ascii="Times New Roman" w:hAnsi="Times New Roman" w:cs="Times New Roman"/>
          <w:b/>
          <w:i/>
          <w:sz w:val="24"/>
          <w:szCs w:val="24"/>
        </w:rPr>
        <w:t>в 20</w:t>
      </w:r>
      <w:r w:rsidR="00340553">
        <w:rPr>
          <w:rFonts w:ascii="Times New Roman" w:hAnsi="Times New Roman" w:cs="Times New Roman"/>
          <w:b/>
          <w:i/>
          <w:sz w:val="24"/>
          <w:szCs w:val="24"/>
        </w:rPr>
        <w:t>20</w:t>
      </w:r>
      <w:r w:rsidRPr="00543F5B">
        <w:rPr>
          <w:rFonts w:ascii="Times New Roman" w:hAnsi="Times New Roman" w:cs="Times New Roman"/>
          <w:b/>
          <w:i/>
          <w:sz w:val="24"/>
          <w:szCs w:val="24"/>
        </w:rPr>
        <w:t xml:space="preserve"> году</w:t>
      </w:r>
      <w:r w:rsidRPr="00EC24FD">
        <w:rPr>
          <w:rFonts w:ascii="Times New Roman" w:hAnsi="Times New Roman" w:cs="Times New Roman"/>
          <w:sz w:val="24"/>
          <w:szCs w:val="24"/>
        </w:rPr>
        <w:t xml:space="preserve"> </w:t>
      </w:r>
      <w:r>
        <w:rPr>
          <w:rFonts w:ascii="Times New Roman" w:hAnsi="Times New Roman" w:cs="Times New Roman"/>
          <w:b/>
          <w:i/>
          <w:sz w:val="24"/>
          <w:szCs w:val="24"/>
        </w:rPr>
        <w:t xml:space="preserve">- </w:t>
      </w:r>
      <w:r w:rsidR="0072239D">
        <w:rPr>
          <w:rFonts w:ascii="Times New Roman" w:hAnsi="Times New Roman" w:cs="Times New Roman"/>
          <w:b/>
          <w:i/>
          <w:sz w:val="24"/>
          <w:szCs w:val="24"/>
        </w:rPr>
        <w:t>2</w:t>
      </w:r>
      <w:r w:rsidR="00340553">
        <w:rPr>
          <w:rFonts w:ascii="Times New Roman" w:hAnsi="Times New Roman" w:cs="Times New Roman"/>
          <w:b/>
          <w:i/>
          <w:sz w:val="24"/>
          <w:szCs w:val="24"/>
        </w:rPr>
        <w:t>3</w:t>
      </w:r>
      <w:r w:rsidRPr="00543F5B">
        <w:rPr>
          <w:rFonts w:ascii="Times New Roman" w:hAnsi="Times New Roman" w:cs="Times New Roman"/>
          <w:b/>
          <w:i/>
          <w:sz w:val="24"/>
          <w:szCs w:val="24"/>
        </w:rPr>
        <w:t> </w:t>
      </w:r>
      <w:r w:rsidR="00340553">
        <w:rPr>
          <w:rFonts w:ascii="Times New Roman" w:hAnsi="Times New Roman" w:cs="Times New Roman"/>
          <w:b/>
          <w:i/>
          <w:sz w:val="24"/>
          <w:szCs w:val="24"/>
        </w:rPr>
        <w:t>391</w:t>
      </w:r>
      <w:r w:rsidRPr="00543F5B">
        <w:rPr>
          <w:rFonts w:ascii="Times New Roman" w:hAnsi="Times New Roman" w:cs="Times New Roman"/>
          <w:b/>
          <w:i/>
          <w:sz w:val="24"/>
          <w:szCs w:val="24"/>
        </w:rPr>
        <w:t>,</w:t>
      </w:r>
      <w:r w:rsidR="00340553">
        <w:rPr>
          <w:rFonts w:ascii="Times New Roman" w:hAnsi="Times New Roman" w:cs="Times New Roman"/>
          <w:b/>
          <w:i/>
          <w:sz w:val="24"/>
          <w:szCs w:val="24"/>
        </w:rPr>
        <w:t>0</w:t>
      </w:r>
      <w:r w:rsidR="00EC24FD" w:rsidRPr="00EC24FD">
        <w:rPr>
          <w:rFonts w:ascii="Times New Roman" w:hAnsi="Times New Roman" w:cs="Times New Roman"/>
          <w:b/>
          <w:i/>
          <w:sz w:val="24"/>
          <w:szCs w:val="24"/>
        </w:rPr>
        <w:t xml:space="preserve"> тыс</w:t>
      </w:r>
      <w:r w:rsidR="00BB73EE" w:rsidRPr="00EC24FD">
        <w:rPr>
          <w:rFonts w:ascii="Times New Roman" w:hAnsi="Times New Roman" w:cs="Times New Roman"/>
          <w:b/>
          <w:i/>
          <w:sz w:val="24"/>
          <w:szCs w:val="24"/>
        </w:rPr>
        <w:t>.</w:t>
      </w:r>
      <w:r w:rsidR="00EC24FD" w:rsidRPr="00EC24FD">
        <w:rPr>
          <w:rFonts w:ascii="Times New Roman" w:hAnsi="Times New Roman" w:cs="Times New Roman"/>
          <w:b/>
          <w:i/>
          <w:sz w:val="24"/>
          <w:szCs w:val="24"/>
        </w:rPr>
        <w:t xml:space="preserve"> </w:t>
      </w:r>
      <w:r w:rsidR="00BB73EE" w:rsidRPr="00EC24FD">
        <w:rPr>
          <w:rFonts w:ascii="Times New Roman" w:hAnsi="Times New Roman" w:cs="Times New Roman"/>
          <w:b/>
          <w:i/>
          <w:sz w:val="24"/>
          <w:szCs w:val="24"/>
        </w:rPr>
        <w:t>рублей</w:t>
      </w:r>
    </w:p>
    <w:p w:rsidR="00543F5B" w:rsidRDefault="00543F5B" w:rsidP="00543F5B">
      <w:pPr>
        <w:pStyle w:val="ab"/>
        <w:spacing w:after="0"/>
        <w:jc w:val="both"/>
        <w:rPr>
          <w:rFonts w:ascii="Times New Roman" w:hAnsi="Times New Roman" w:cs="Times New Roman"/>
          <w:b/>
          <w:i/>
          <w:sz w:val="24"/>
          <w:szCs w:val="24"/>
        </w:rPr>
      </w:pPr>
      <w:r>
        <w:rPr>
          <w:rFonts w:ascii="Times New Roman" w:hAnsi="Times New Roman" w:cs="Times New Roman"/>
          <w:b/>
          <w:i/>
          <w:sz w:val="24"/>
          <w:szCs w:val="24"/>
        </w:rPr>
        <w:t>в 20</w:t>
      </w:r>
      <w:r w:rsidR="0072239D">
        <w:rPr>
          <w:rFonts w:ascii="Times New Roman" w:hAnsi="Times New Roman" w:cs="Times New Roman"/>
          <w:b/>
          <w:i/>
          <w:sz w:val="24"/>
          <w:szCs w:val="24"/>
        </w:rPr>
        <w:t>2</w:t>
      </w:r>
      <w:r w:rsidR="00340553">
        <w:rPr>
          <w:rFonts w:ascii="Times New Roman" w:hAnsi="Times New Roman" w:cs="Times New Roman"/>
          <w:b/>
          <w:i/>
          <w:sz w:val="24"/>
          <w:szCs w:val="24"/>
        </w:rPr>
        <w:t>1</w:t>
      </w:r>
      <w:r>
        <w:rPr>
          <w:rFonts w:ascii="Times New Roman" w:hAnsi="Times New Roman" w:cs="Times New Roman"/>
          <w:b/>
          <w:i/>
          <w:sz w:val="24"/>
          <w:szCs w:val="24"/>
        </w:rPr>
        <w:t xml:space="preserve"> году – 2</w:t>
      </w:r>
      <w:r w:rsidR="00340553">
        <w:rPr>
          <w:rFonts w:ascii="Times New Roman" w:hAnsi="Times New Roman" w:cs="Times New Roman"/>
          <w:b/>
          <w:i/>
          <w:sz w:val="24"/>
          <w:szCs w:val="24"/>
        </w:rPr>
        <w:t>4</w:t>
      </w:r>
      <w:r>
        <w:rPr>
          <w:rFonts w:ascii="Times New Roman" w:hAnsi="Times New Roman" w:cs="Times New Roman"/>
          <w:b/>
          <w:i/>
          <w:sz w:val="24"/>
          <w:szCs w:val="24"/>
        </w:rPr>
        <w:t> </w:t>
      </w:r>
      <w:r w:rsidR="00340553">
        <w:rPr>
          <w:rFonts w:ascii="Times New Roman" w:hAnsi="Times New Roman" w:cs="Times New Roman"/>
          <w:b/>
          <w:i/>
          <w:sz w:val="24"/>
          <w:szCs w:val="24"/>
        </w:rPr>
        <w:t>171</w:t>
      </w:r>
      <w:r>
        <w:rPr>
          <w:rFonts w:ascii="Times New Roman" w:hAnsi="Times New Roman" w:cs="Times New Roman"/>
          <w:b/>
          <w:i/>
          <w:sz w:val="24"/>
          <w:szCs w:val="24"/>
        </w:rPr>
        <w:t>,</w:t>
      </w:r>
      <w:r w:rsidR="00340553">
        <w:rPr>
          <w:rFonts w:ascii="Times New Roman" w:hAnsi="Times New Roman" w:cs="Times New Roman"/>
          <w:b/>
          <w:i/>
          <w:sz w:val="24"/>
          <w:szCs w:val="24"/>
        </w:rPr>
        <w:t>5</w:t>
      </w:r>
      <w:r w:rsidRPr="00543F5B">
        <w:rPr>
          <w:rFonts w:ascii="Times New Roman" w:hAnsi="Times New Roman" w:cs="Times New Roman"/>
          <w:b/>
          <w:i/>
          <w:sz w:val="24"/>
          <w:szCs w:val="24"/>
        </w:rPr>
        <w:t xml:space="preserve"> </w:t>
      </w:r>
      <w:r w:rsidRPr="00EC24FD">
        <w:rPr>
          <w:rFonts w:ascii="Times New Roman" w:hAnsi="Times New Roman" w:cs="Times New Roman"/>
          <w:b/>
          <w:i/>
          <w:sz w:val="24"/>
          <w:szCs w:val="24"/>
        </w:rPr>
        <w:t>тыс. рублей</w:t>
      </w:r>
    </w:p>
    <w:p w:rsidR="00543F5B" w:rsidRDefault="00543F5B" w:rsidP="00543F5B">
      <w:pPr>
        <w:pStyle w:val="ab"/>
        <w:spacing w:after="0"/>
        <w:jc w:val="both"/>
        <w:rPr>
          <w:rFonts w:ascii="Times New Roman" w:hAnsi="Times New Roman" w:cs="Times New Roman"/>
          <w:b/>
          <w:i/>
          <w:sz w:val="24"/>
          <w:szCs w:val="24"/>
        </w:rPr>
      </w:pPr>
      <w:r>
        <w:rPr>
          <w:rFonts w:ascii="Times New Roman" w:hAnsi="Times New Roman" w:cs="Times New Roman"/>
          <w:b/>
          <w:i/>
          <w:sz w:val="24"/>
          <w:szCs w:val="24"/>
        </w:rPr>
        <w:t>в 202</w:t>
      </w:r>
      <w:r w:rsidR="00340553">
        <w:rPr>
          <w:rFonts w:ascii="Times New Roman" w:hAnsi="Times New Roman" w:cs="Times New Roman"/>
          <w:b/>
          <w:i/>
          <w:sz w:val="24"/>
          <w:szCs w:val="24"/>
        </w:rPr>
        <w:t>2</w:t>
      </w:r>
      <w:r w:rsidR="0072239D">
        <w:rPr>
          <w:rFonts w:ascii="Times New Roman" w:hAnsi="Times New Roman" w:cs="Times New Roman"/>
          <w:b/>
          <w:i/>
          <w:sz w:val="24"/>
          <w:szCs w:val="24"/>
        </w:rPr>
        <w:t xml:space="preserve"> году – </w:t>
      </w:r>
      <w:r w:rsidR="00340553">
        <w:rPr>
          <w:rFonts w:ascii="Times New Roman" w:hAnsi="Times New Roman" w:cs="Times New Roman"/>
          <w:b/>
          <w:i/>
          <w:sz w:val="24"/>
          <w:szCs w:val="24"/>
        </w:rPr>
        <w:t>25</w:t>
      </w:r>
      <w:r>
        <w:rPr>
          <w:rFonts w:ascii="Times New Roman" w:hAnsi="Times New Roman" w:cs="Times New Roman"/>
          <w:b/>
          <w:i/>
          <w:sz w:val="24"/>
          <w:szCs w:val="24"/>
        </w:rPr>
        <w:t> </w:t>
      </w:r>
      <w:r w:rsidR="00340553">
        <w:rPr>
          <w:rFonts w:ascii="Times New Roman" w:hAnsi="Times New Roman" w:cs="Times New Roman"/>
          <w:b/>
          <w:i/>
          <w:sz w:val="24"/>
          <w:szCs w:val="24"/>
        </w:rPr>
        <w:t>989</w:t>
      </w:r>
      <w:r>
        <w:rPr>
          <w:rFonts w:ascii="Times New Roman" w:hAnsi="Times New Roman" w:cs="Times New Roman"/>
          <w:b/>
          <w:i/>
          <w:sz w:val="24"/>
          <w:szCs w:val="24"/>
        </w:rPr>
        <w:t>,</w:t>
      </w:r>
      <w:r w:rsidR="00340553">
        <w:rPr>
          <w:rFonts w:ascii="Times New Roman" w:hAnsi="Times New Roman" w:cs="Times New Roman"/>
          <w:b/>
          <w:i/>
          <w:sz w:val="24"/>
          <w:szCs w:val="24"/>
        </w:rPr>
        <w:t>8</w:t>
      </w:r>
      <w:r w:rsidRPr="00543F5B">
        <w:rPr>
          <w:rFonts w:ascii="Times New Roman" w:hAnsi="Times New Roman" w:cs="Times New Roman"/>
          <w:b/>
          <w:i/>
          <w:sz w:val="24"/>
          <w:szCs w:val="24"/>
        </w:rPr>
        <w:t xml:space="preserve"> </w:t>
      </w:r>
      <w:r w:rsidRPr="00EC24FD">
        <w:rPr>
          <w:rFonts w:ascii="Times New Roman" w:hAnsi="Times New Roman" w:cs="Times New Roman"/>
          <w:b/>
          <w:i/>
          <w:sz w:val="24"/>
          <w:szCs w:val="24"/>
        </w:rPr>
        <w:t>тыс. рублей</w:t>
      </w:r>
    </w:p>
    <w:p w:rsidR="00BB73EE" w:rsidRDefault="00BB73EE" w:rsidP="00543F5B">
      <w:pPr>
        <w:pStyle w:val="ab"/>
        <w:spacing w:after="0"/>
        <w:jc w:val="both"/>
        <w:rPr>
          <w:rFonts w:ascii="Times New Roman" w:hAnsi="Times New Roman" w:cs="Times New Roman"/>
          <w:sz w:val="24"/>
          <w:szCs w:val="24"/>
        </w:rPr>
      </w:pPr>
      <w:r w:rsidRPr="00EC24FD">
        <w:rPr>
          <w:rFonts w:ascii="Times New Roman" w:hAnsi="Times New Roman" w:cs="Times New Roman"/>
          <w:sz w:val="24"/>
          <w:szCs w:val="24"/>
        </w:rPr>
        <w:t xml:space="preserve"> являются источниками формирования муниципального</w:t>
      </w:r>
      <w:r>
        <w:rPr>
          <w:rFonts w:ascii="Times New Roman" w:hAnsi="Times New Roman" w:cs="Times New Roman"/>
          <w:sz w:val="24"/>
          <w:szCs w:val="24"/>
        </w:rPr>
        <w:t xml:space="preserve"> дорожного фонда.</w:t>
      </w:r>
    </w:p>
    <w:p w:rsidR="00BB73EE" w:rsidRPr="001A22B8" w:rsidRDefault="00BB73EE" w:rsidP="000F64CB">
      <w:pPr>
        <w:pStyle w:val="ab"/>
        <w:numPr>
          <w:ilvl w:val="0"/>
          <w:numId w:val="8"/>
        </w:numPr>
        <w:spacing w:after="0"/>
        <w:jc w:val="both"/>
        <w:rPr>
          <w:rFonts w:ascii="Times New Roman" w:hAnsi="Times New Roman" w:cs="Times New Roman"/>
          <w:sz w:val="24"/>
          <w:szCs w:val="24"/>
        </w:rPr>
      </w:pPr>
      <w:r w:rsidRPr="001A22B8">
        <w:rPr>
          <w:rFonts w:ascii="Times New Roman" w:hAnsi="Times New Roman" w:cs="Times New Roman"/>
          <w:sz w:val="24"/>
          <w:szCs w:val="24"/>
        </w:rPr>
        <w:t>Утверждена кадастровая стоимость земельных участков населенных пунктов Саратовской области</w:t>
      </w:r>
      <w:r w:rsidR="00DF3572" w:rsidRPr="001A22B8">
        <w:rPr>
          <w:rFonts w:ascii="Times New Roman" w:hAnsi="Times New Roman" w:cs="Times New Roman"/>
          <w:sz w:val="24"/>
          <w:szCs w:val="24"/>
        </w:rPr>
        <w:t>, используемая в целях налогообложения земельным налогом с 01.01.2014 года (распоряжение комитета по управлению имуществом Саратовской области от 28.12.2012 года №989-р).</w:t>
      </w:r>
    </w:p>
    <w:p w:rsidR="00DF3572" w:rsidRPr="003C2B80" w:rsidRDefault="00340553" w:rsidP="000F64CB">
      <w:pPr>
        <w:pStyle w:val="ab"/>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Р</w:t>
      </w:r>
      <w:r w:rsidR="00DF3572" w:rsidRPr="003C2B80">
        <w:rPr>
          <w:rFonts w:ascii="Times New Roman" w:hAnsi="Times New Roman" w:cs="Times New Roman"/>
          <w:sz w:val="24"/>
          <w:szCs w:val="24"/>
        </w:rPr>
        <w:t xml:space="preserve">ешение Энгельсского городского Совета депутатов от </w:t>
      </w:r>
      <w:r w:rsidR="00F604AC" w:rsidRPr="003C2B80">
        <w:rPr>
          <w:rFonts w:ascii="Times New Roman" w:hAnsi="Times New Roman" w:cs="Times New Roman"/>
          <w:sz w:val="24"/>
          <w:szCs w:val="24"/>
        </w:rPr>
        <w:t>2</w:t>
      </w:r>
      <w:r w:rsidR="004E5EA2" w:rsidRPr="003C2B80">
        <w:rPr>
          <w:rFonts w:ascii="Times New Roman" w:hAnsi="Times New Roman" w:cs="Times New Roman"/>
          <w:sz w:val="24"/>
          <w:szCs w:val="24"/>
        </w:rPr>
        <w:t>7</w:t>
      </w:r>
      <w:r w:rsidR="00F604AC" w:rsidRPr="003C2B80">
        <w:rPr>
          <w:rFonts w:ascii="Times New Roman" w:hAnsi="Times New Roman" w:cs="Times New Roman"/>
          <w:sz w:val="24"/>
          <w:szCs w:val="24"/>
        </w:rPr>
        <w:t xml:space="preserve"> ноября</w:t>
      </w:r>
      <w:r w:rsidR="00DF3572" w:rsidRPr="003C2B80">
        <w:rPr>
          <w:rFonts w:ascii="Times New Roman" w:hAnsi="Times New Roman" w:cs="Times New Roman"/>
          <w:sz w:val="24"/>
          <w:szCs w:val="24"/>
        </w:rPr>
        <w:t xml:space="preserve"> 201</w:t>
      </w:r>
      <w:r w:rsidR="004E5EA2" w:rsidRPr="003C2B80">
        <w:rPr>
          <w:rFonts w:ascii="Times New Roman" w:hAnsi="Times New Roman" w:cs="Times New Roman"/>
          <w:sz w:val="24"/>
          <w:szCs w:val="24"/>
        </w:rPr>
        <w:t>3</w:t>
      </w:r>
      <w:r w:rsidR="00DF3572" w:rsidRPr="003C2B80">
        <w:rPr>
          <w:rFonts w:ascii="Times New Roman" w:hAnsi="Times New Roman" w:cs="Times New Roman"/>
          <w:sz w:val="24"/>
          <w:szCs w:val="24"/>
        </w:rPr>
        <w:t xml:space="preserve"> года № </w:t>
      </w:r>
      <w:r w:rsidR="00F604AC" w:rsidRPr="003C2B80">
        <w:rPr>
          <w:rFonts w:ascii="Times New Roman" w:hAnsi="Times New Roman" w:cs="Times New Roman"/>
          <w:sz w:val="24"/>
          <w:szCs w:val="24"/>
        </w:rPr>
        <w:t>5</w:t>
      </w:r>
      <w:r w:rsidR="004E5EA2" w:rsidRPr="003C2B80">
        <w:rPr>
          <w:rFonts w:ascii="Times New Roman" w:hAnsi="Times New Roman" w:cs="Times New Roman"/>
          <w:sz w:val="24"/>
          <w:szCs w:val="24"/>
        </w:rPr>
        <w:t>1</w:t>
      </w:r>
      <w:r w:rsidR="00F604AC" w:rsidRPr="003C2B80">
        <w:rPr>
          <w:rFonts w:ascii="Times New Roman" w:hAnsi="Times New Roman" w:cs="Times New Roman"/>
          <w:sz w:val="24"/>
          <w:szCs w:val="24"/>
        </w:rPr>
        <w:t>/01</w:t>
      </w:r>
      <w:r w:rsidR="00DF3572" w:rsidRPr="003C2B80">
        <w:rPr>
          <w:rFonts w:ascii="Times New Roman" w:hAnsi="Times New Roman" w:cs="Times New Roman"/>
          <w:sz w:val="24"/>
          <w:szCs w:val="24"/>
        </w:rPr>
        <w:t xml:space="preserve"> «О земельном налоге».</w:t>
      </w:r>
    </w:p>
    <w:p w:rsidR="00DF3572" w:rsidRPr="003C2B80" w:rsidRDefault="00340553" w:rsidP="000F64CB">
      <w:pPr>
        <w:pStyle w:val="ab"/>
        <w:numPr>
          <w:ilvl w:val="0"/>
          <w:numId w:val="8"/>
        </w:numPr>
        <w:spacing w:after="0"/>
        <w:jc w:val="both"/>
        <w:rPr>
          <w:rFonts w:ascii="Times New Roman" w:hAnsi="Times New Roman" w:cs="Times New Roman"/>
          <w:sz w:val="24"/>
          <w:szCs w:val="24"/>
        </w:rPr>
      </w:pPr>
      <w:r>
        <w:rPr>
          <w:rFonts w:ascii="Times New Roman" w:hAnsi="Times New Roman" w:cs="Times New Roman"/>
          <w:sz w:val="24"/>
          <w:szCs w:val="24"/>
        </w:rPr>
        <w:t>Р</w:t>
      </w:r>
      <w:r w:rsidR="00DF3572" w:rsidRPr="003C2B80">
        <w:rPr>
          <w:rFonts w:ascii="Times New Roman" w:hAnsi="Times New Roman" w:cs="Times New Roman"/>
          <w:sz w:val="24"/>
          <w:szCs w:val="24"/>
        </w:rPr>
        <w:t xml:space="preserve">ешение Энгельсского городского Совета депутатов от </w:t>
      </w:r>
      <w:r w:rsidR="00F604AC" w:rsidRPr="003C2B80">
        <w:rPr>
          <w:rFonts w:ascii="Times New Roman" w:hAnsi="Times New Roman" w:cs="Times New Roman"/>
          <w:sz w:val="24"/>
          <w:szCs w:val="24"/>
        </w:rPr>
        <w:t>2</w:t>
      </w:r>
      <w:r w:rsidR="003C2B80" w:rsidRPr="003C2B80">
        <w:rPr>
          <w:rFonts w:ascii="Times New Roman" w:hAnsi="Times New Roman" w:cs="Times New Roman"/>
          <w:sz w:val="24"/>
          <w:szCs w:val="24"/>
        </w:rPr>
        <w:t>7</w:t>
      </w:r>
      <w:r w:rsidR="00F604AC" w:rsidRPr="003C2B80">
        <w:rPr>
          <w:rFonts w:ascii="Times New Roman" w:hAnsi="Times New Roman" w:cs="Times New Roman"/>
          <w:sz w:val="24"/>
          <w:szCs w:val="24"/>
        </w:rPr>
        <w:t xml:space="preserve"> ноября </w:t>
      </w:r>
      <w:r w:rsidR="00DF3572" w:rsidRPr="003C2B80">
        <w:rPr>
          <w:rFonts w:ascii="Times New Roman" w:hAnsi="Times New Roman" w:cs="Times New Roman"/>
          <w:sz w:val="24"/>
          <w:szCs w:val="24"/>
        </w:rPr>
        <w:t>201</w:t>
      </w:r>
      <w:r w:rsidR="003C2B80" w:rsidRPr="003C2B80">
        <w:rPr>
          <w:rFonts w:ascii="Times New Roman" w:hAnsi="Times New Roman" w:cs="Times New Roman"/>
          <w:sz w:val="24"/>
          <w:szCs w:val="24"/>
        </w:rPr>
        <w:t>7</w:t>
      </w:r>
      <w:r w:rsidR="00DF3572" w:rsidRPr="003C2B80">
        <w:rPr>
          <w:rFonts w:ascii="Times New Roman" w:hAnsi="Times New Roman" w:cs="Times New Roman"/>
          <w:sz w:val="24"/>
          <w:szCs w:val="24"/>
        </w:rPr>
        <w:t xml:space="preserve"> года № </w:t>
      </w:r>
      <w:r w:rsidR="003C2B80" w:rsidRPr="003C2B80">
        <w:rPr>
          <w:rFonts w:ascii="Times New Roman" w:hAnsi="Times New Roman" w:cs="Times New Roman"/>
          <w:sz w:val="24"/>
          <w:szCs w:val="24"/>
        </w:rPr>
        <w:t>47</w:t>
      </w:r>
      <w:r w:rsidR="00F604AC" w:rsidRPr="003C2B80">
        <w:rPr>
          <w:rFonts w:ascii="Times New Roman" w:hAnsi="Times New Roman" w:cs="Times New Roman"/>
          <w:sz w:val="24"/>
          <w:szCs w:val="24"/>
        </w:rPr>
        <w:t>6/01</w:t>
      </w:r>
      <w:r w:rsidR="00DF3572" w:rsidRPr="003C2B80">
        <w:rPr>
          <w:rFonts w:ascii="Times New Roman" w:hAnsi="Times New Roman" w:cs="Times New Roman"/>
          <w:sz w:val="24"/>
          <w:szCs w:val="24"/>
        </w:rPr>
        <w:t xml:space="preserve"> «О налоге на имущество».</w:t>
      </w:r>
    </w:p>
    <w:p w:rsidR="00847A5B" w:rsidRDefault="00847A5B" w:rsidP="00C76686">
      <w:pPr>
        <w:spacing w:after="0"/>
        <w:jc w:val="center"/>
        <w:rPr>
          <w:rFonts w:ascii="Times New Roman" w:hAnsi="Times New Roman" w:cs="Times New Roman"/>
          <w:b/>
          <w:sz w:val="24"/>
          <w:szCs w:val="24"/>
        </w:rPr>
      </w:pPr>
    </w:p>
    <w:p w:rsidR="00C76686" w:rsidRPr="00BD2DB7" w:rsidRDefault="00C76686" w:rsidP="000B18D6">
      <w:pPr>
        <w:spacing w:after="0"/>
        <w:jc w:val="center"/>
        <w:rPr>
          <w:rFonts w:ascii="Times New Roman" w:hAnsi="Times New Roman" w:cs="Times New Roman"/>
          <w:b/>
          <w:sz w:val="24"/>
          <w:szCs w:val="24"/>
        </w:rPr>
      </w:pPr>
      <w:r w:rsidRPr="00BD2DB7">
        <w:rPr>
          <w:rFonts w:ascii="Times New Roman" w:hAnsi="Times New Roman" w:cs="Times New Roman"/>
          <w:b/>
          <w:sz w:val="24"/>
          <w:szCs w:val="24"/>
        </w:rPr>
        <w:t xml:space="preserve">Из каких источников формируются доходы местного бюджета? </w:t>
      </w:r>
    </w:p>
    <w:p w:rsidR="00E57132" w:rsidRDefault="008B49EC" w:rsidP="000B18D6">
      <w:pPr>
        <w:spacing w:after="0"/>
        <w:ind w:firstLine="851"/>
        <w:jc w:val="both"/>
        <w:rPr>
          <w:rFonts w:ascii="Times New Roman" w:hAnsi="Times New Roman"/>
          <w:sz w:val="24"/>
          <w:szCs w:val="24"/>
        </w:rPr>
      </w:pPr>
      <w:bookmarkStart w:id="6" w:name="_MON_1476265621"/>
      <w:bookmarkStart w:id="7" w:name="_MON_1455363233"/>
      <w:bookmarkStart w:id="8" w:name="_MON_1478700760"/>
      <w:bookmarkStart w:id="9" w:name="_MON_1447582269"/>
      <w:bookmarkStart w:id="10" w:name="_MON_1447582301"/>
      <w:bookmarkStart w:id="11" w:name="_MON_1480324729"/>
      <w:bookmarkStart w:id="12" w:name="_MON_1457443479"/>
      <w:bookmarkStart w:id="13" w:name="_MON_1447582314"/>
      <w:bookmarkStart w:id="14" w:name="_MON_1447582669"/>
      <w:bookmarkStart w:id="15" w:name="_MON_1447581818"/>
      <w:bookmarkStart w:id="16" w:name="_MON_1451824326"/>
      <w:bookmarkStart w:id="17" w:name="_MON_1447581834"/>
      <w:bookmarkStart w:id="18" w:name="_MON_1458647160"/>
      <w:bookmarkStart w:id="19" w:name="_MON_1483952514"/>
      <w:bookmarkStart w:id="20" w:name="_MON_1458647222"/>
      <w:bookmarkStart w:id="21" w:name="_MON_1448263255"/>
      <w:bookmarkStart w:id="22" w:name="_MON_1452430788"/>
      <w:bookmarkStart w:id="23" w:name="_MON_1462867273"/>
      <w:bookmarkStart w:id="24" w:name="_MON_1452431002"/>
      <w:bookmarkStart w:id="25" w:name="_MON_1489321199"/>
      <w:bookmarkStart w:id="26" w:name="_MON_1452431084"/>
      <w:bookmarkStart w:id="27" w:name="_MON_1452431239"/>
      <w:bookmarkStart w:id="28" w:name="_MON_1492585917"/>
      <w:bookmarkStart w:id="29" w:name="_MON_1465715031"/>
      <w:bookmarkStart w:id="30" w:name="_MON_1494855154"/>
      <w:bookmarkStart w:id="31" w:name="_MON_1494855168"/>
      <w:bookmarkStart w:id="32" w:name="_MON_1494855180"/>
      <w:bookmarkStart w:id="33" w:name="_MON_1448263342"/>
      <w:bookmarkStart w:id="34" w:name="_MON_1452521483"/>
      <w:bookmarkStart w:id="35" w:name="_MON_1473573972"/>
      <w:bookmarkStart w:id="36" w:name="_MON_1448263418"/>
      <w:bookmarkStart w:id="37" w:name="_MON_1473590218"/>
      <w:bookmarkStart w:id="38" w:name="_MON_1448263584"/>
      <w:bookmarkStart w:id="39" w:name="_MON_1447581882"/>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Pr>
          <w:rFonts w:ascii="Times New Roman" w:hAnsi="Times New Roman"/>
          <w:sz w:val="24"/>
          <w:szCs w:val="24"/>
        </w:rPr>
        <w:t>Доходная часть бюджета муниципального образования город Энгельс на 20</w:t>
      </w:r>
      <w:r w:rsidR="00340553">
        <w:rPr>
          <w:rFonts w:ascii="Times New Roman" w:hAnsi="Times New Roman"/>
          <w:sz w:val="24"/>
          <w:szCs w:val="24"/>
        </w:rPr>
        <w:t>20</w:t>
      </w:r>
      <w:r>
        <w:rPr>
          <w:rFonts w:ascii="Times New Roman" w:hAnsi="Times New Roman"/>
          <w:sz w:val="24"/>
          <w:szCs w:val="24"/>
        </w:rPr>
        <w:t xml:space="preserve"> год </w:t>
      </w:r>
      <w:r w:rsidR="006C7DBB">
        <w:rPr>
          <w:rFonts w:ascii="Times New Roman" w:hAnsi="Times New Roman"/>
          <w:sz w:val="24"/>
          <w:szCs w:val="24"/>
        </w:rPr>
        <w:t xml:space="preserve">первоначально была </w:t>
      </w:r>
      <w:r w:rsidR="00190265">
        <w:rPr>
          <w:rFonts w:ascii="Times New Roman" w:hAnsi="Times New Roman"/>
          <w:sz w:val="24"/>
          <w:szCs w:val="24"/>
        </w:rPr>
        <w:t>запланирована</w:t>
      </w:r>
      <w:r>
        <w:rPr>
          <w:rFonts w:ascii="Times New Roman" w:hAnsi="Times New Roman"/>
          <w:sz w:val="24"/>
          <w:szCs w:val="24"/>
        </w:rPr>
        <w:t xml:space="preserve"> в</w:t>
      </w:r>
      <w:r w:rsidR="00456F63">
        <w:rPr>
          <w:rFonts w:ascii="Times New Roman" w:hAnsi="Times New Roman"/>
          <w:sz w:val="24"/>
          <w:szCs w:val="24"/>
        </w:rPr>
        <w:t xml:space="preserve"> сумме</w:t>
      </w:r>
      <w:r>
        <w:rPr>
          <w:rFonts w:ascii="Times New Roman" w:hAnsi="Times New Roman"/>
          <w:sz w:val="24"/>
          <w:szCs w:val="24"/>
        </w:rPr>
        <w:t xml:space="preserve"> </w:t>
      </w:r>
      <w:r w:rsidR="00340553">
        <w:rPr>
          <w:rFonts w:ascii="Times New Roman" w:hAnsi="Times New Roman"/>
          <w:sz w:val="24"/>
          <w:szCs w:val="24"/>
        </w:rPr>
        <w:t>1 387 589,7</w:t>
      </w:r>
      <w:r>
        <w:rPr>
          <w:rFonts w:ascii="Times New Roman" w:hAnsi="Times New Roman"/>
          <w:sz w:val="24"/>
          <w:szCs w:val="24"/>
        </w:rPr>
        <w:t xml:space="preserve"> тыс. рублей, из них собственные </w:t>
      </w:r>
      <w:r w:rsidR="004958C7">
        <w:rPr>
          <w:rFonts w:ascii="Times New Roman" w:hAnsi="Times New Roman"/>
          <w:sz w:val="24"/>
          <w:szCs w:val="24"/>
        </w:rPr>
        <w:t xml:space="preserve">доходы </w:t>
      </w:r>
      <w:r w:rsidR="00EA335F">
        <w:rPr>
          <w:rFonts w:ascii="Times New Roman" w:hAnsi="Times New Roman"/>
          <w:sz w:val="24"/>
          <w:szCs w:val="24"/>
        </w:rPr>
        <w:t>6</w:t>
      </w:r>
      <w:r w:rsidR="00340553">
        <w:rPr>
          <w:rFonts w:ascii="Times New Roman" w:hAnsi="Times New Roman"/>
          <w:sz w:val="24"/>
          <w:szCs w:val="24"/>
        </w:rPr>
        <w:t>44 030,4</w:t>
      </w:r>
      <w:r>
        <w:rPr>
          <w:rFonts w:ascii="Times New Roman" w:hAnsi="Times New Roman"/>
          <w:sz w:val="24"/>
          <w:szCs w:val="24"/>
        </w:rPr>
        <w:t xml:space="preserve"> тыс. рублей.</w:t>
      </w:r>
      <w:r w:rsidR="00456F63">
        <w:rPr>
          <w:rFonts w:ascii="Times New Roman" w:hAnsi="Times New Roman"/>
          <w:sz w:val="24"/>
          <w:szCs w:val="24"/>
        </w:rPr>
        <w:t xml:space="preserve"> </w:t>
      </w:r>
    </w:p>
    <w:p w:rsidR="00B13675" w:rsidRDefault="00B13675" w:rsidP="000B18D6">
      <w:pPr>
        <w:ind w:firstLine="851"/>
        <w:jc w:val="both"/>
        <w:rPr>
          <w:rFonts w:ascii="Times New Roman" w:hAnsi="Times New Roman"/>
          <w:sz w:val="24"/>
          <w:szCs w:val="24"/>
        </w:rPr>
      </w:pPr>
      <w:r>
        <w:rPr>
          <w:rFonts w:ascii="Times New Roman" w:hAnsi="Times New Roman"/>
          <w:sz w:val="24"/>
          <w:szCs w:val="24"/>
        </w:rPr>
        <w:t>В 2020 году в доходную часть вносились изменения. С учетом изменений доходная часть бюджета в 2020 году составляет 1</w:t>
      </w:r>
      <w:r w:rsidR="001E4A27">
        <w:rPr>
          <w:rFonts w:ascii="Times New Roman" w:hAnsi="Times New Roman"/>
          <w:sz w:val="24"/>
          <w:szCs w:val="24"/>
        </w:rPr>
        <w:t> 546 837,2</w:t>
      </w:r>
      <w:r w:rsidR="0039711E">
        <w:rPr>
          <w:rFonts w:ascii="Times New Roman" w:hAnsi="Times New Roman"/>
          <w:sz w:val="24"/>
          <w:szCs w:val="24"/>
        </w:rPr>
        <w:t xml:space="preserve"> </w:t>
      </w:r>
      <w:r>
        <w:rPr>
          <w:rFonts w:ascii="Times New Roman" w:hAnsi="Times New Roman"/>
          <w:sz w:val="24"/>
          <w:szCs w:val="24"/>
        </w:rPr>
        <w:t xml:space="preserve">тыс. рублей, из них собственные доходы </w:t>
      </w:r>
      <w:r w:rsidR="001E4A27">
        <w:rPr>
          <w:rFonts w:ascii="Times New Roman" w:hAnsi="Times New Roman"/>
          <w:sz w:val="24"/>
          <w:szCs w:val="24"/>
        </w:rPr>
        <w:t>700 784,4</w:t>
      </w:r>
      <w:r w:rsidR="006C7DBB">
        <w:rPr>
          <w:rFonts w:ascii="Times New Roman" w:hAnsi="Times New Roman"/>
          <w:sz w:val="24"/>
          <w:szCs w:val="24"/>
        </w:rPr>
        <w:t xml:space="preserve"> </w:t>
      </w:r>
      <w:r>
        <w:rPr>
          <w:rFonts w:ascii="Times New Roman" w:hAnsi="Times New Roman"/>
          <w:sz w:val="24"/>
          <w:szCs w:val="24"/>
        </w:rPr>
        <w:t>тыс. рублей.</w:t>
      </w:r>
    </w:p>
    <w:p w:rsidR="00075526" w:rsidRDefault="00075526" w:rsidP="00075526">
      <w:pPr>
        <w:spacing w:after="0"/>
        <w:jc w:val="center"/>
        <w:rPr>
          <w:rFonts w:ascii="Times New Roman" w:hAnsi="Times New Roman" w:cs="Times New Roman"/>
          <w:b/>
          <w:sz w:val="24"/>
          <w:szCs w:val="24"/>
        </w:rPr>
      </w:pPr>
      <w:r w:rsidRPr="00075526">
        <w:rPr>
          <w:rFonts w:ascii="Times New Roman" w:hAnsi="Times New Roman" w:cs="Times New Roman"/>
          <w:b/>
          <w:sz w:val="24"/>
          <w:szCs w:val="24"/>
        </w:rPr>
        <w:t>Перечень крупных предприятий с указанием вида деятельности и доли НДФЛ в налоговых доходах муниципального образования город Энгельс на 01.07.2020 год:</w:t>
      </w:r>
    </w:p>
    <w:p w:rsidR="00075526" w:rsidRPr="00075526" w:rsidRDefault="00075526" w:rsidP="00075526">
      <w:pPr>
        <w:numPr>
          <w:ilvl w:val="0"/>
          <w:numId w:val="39"/>
        </w:numPr>
        <w:tabs>
          <w:tab w:val="left" w:pos="1134"/>
        </w:tabs>
        <w:spacing w:after="0"/>
        <w:ind w:left="0" w:firstLine="851"/>
        <w:jc w:val="both"/>
        <w:rPr>
          <w:rFonts w:ascii="Times New Roman" w:hAnsi="Times New Roman"/>
          <w:sz w:val="24"/>
          <w:szCs w:val="24"/>
        </w:rPr>
      </w:pPr>
      <w:r w:rsidRPr="00075526">
        <w:rPr>
          <w:rFonts w:ascii="Times New Roman" w:hAnsi="Times New Roman"/>
          <w:sz w:val="24"/>
          <w:szCs w:val="24"/>
        </w:rPr>
        <w:t>ОАО «Завод металлоконструкций» - 9,5%, производство несамоходных железнодорожных, трамвайных и прочих вагонов для перевозки грузов;</w:t>
      </w:r>
    </w:p>
    <w:p w:rsidR="00075526" w:rsidRPr="00075526" w:rsidRDefault="00075526" w:rsidP="00075526">
      <w:pPr>
        <w:numPr>
          <w:ilvl w:val="0"/>
          <w:numId w:val="39"/>
        </w:numPr>
        <w:tabs>
          <w:tab w:val="left" w:pos="1134"/>
        </w:tabs>
        <w:spacing w:after="0"/>
        <w:ind w:left="0" w:firstLine="851"/>
        <w:jc w:val="both"/>
        <w:rPr>
          <w:rFonts w:ascii="Times New Roman" w:hAnsi="Times New Roman"/>
          <w:sz w:val="24"/>
          <w:szCs w:val="24"/>
        </w:rPr>
      </w:pPr>
      <w:r w:rsidRPr="00075526">
        <w:rPr>
          <w:rFonts w:ascii="Times New Roman" w:hAnsi="Times New Roman"/>
          <w:sz w:val="24"/>
          <w:szCs w:val="24"/>
        </w:rPr>
        <w:t>ООО ЭПО «Сигнал»</w:t>
      </w:r>
      <w:r w:rsidRPr="00075526">
        <w:rPr>
          <w:rFonts w:ascii="Times New Roman" w:hAnsi="Times New Roman"/>
          <w:sz w:val="24"/>
          <w:szCs w:val="24"/>
        </w:rPr>
        <w:tab/>
        <w:t xml:space="preserve"> - 6,6%, производство приборов для контроля прочих физических величин;</w:t>
      </w:r>
    </w:p>
    <w:p w:rsidR="00075526" w:rsidRPr="00075526" w:rsidRDefault="00075526" w:rsidP="00075526">
      <w:pPr>
        <w:numPr>
          <w:ilvl w:val="0"/>
          <w:numId w:val="39"/>
        </w:numPr>
        <w:tabs>
          <w:tab w:val="left" w:pos="1134"/>
        </w:tabs>
        <w:spacing w:after="0"/>
        <w:ind w:left="0" w:firstLine="851"/>
        <w:jc w:val="both"/>
        <w:rPr>
          <w:rFonts w:ascii="Times New Roman" w:hAnsi="Times New Roman"/>
          <w:sz w:val="24"/>
          <w:szCs w:val="24"/>
        </w:rPr>
      </w:pPr>
      <w:r w:rsidRPr="00075526">
        <w:rPr>
          <w:rFonts w:ascii="Times New Roman" w:hAnsi="Times New Roman"/>
          <w:sz w:val="24"/>
          <w:szCs w:val="24"/>
        </w:rPr>
        <w:t>ОАО «Транспортное машиностроение» - 4,4%, производство транспортных средств для ремонта и технического обслуживания железнодорожных, трамвайных и прочих путей;</w:t>
      </w:r>
    </w:p>
    <w:p w:rsidR="00075526" w:rsidRPr="00075526" w:rsidRDefault="00075526" w:rsidP="00075526">
      <w:pPr>
        <w:numPr>
          <w:ilvl w:val="0"/>
          <w:numId w:val="39"/>
        </w:numPr>
        <w:tabs>
          <w:tab w:val="left" w:pos="1134"/>
        </w:tabs>
        <w:spacing w:after="0"/>
        <w:ind w:left="0" w:firstLine="851"/>
        <w:jc w:val="both"/>
        <w:rPr>
          <w:rFonts w:ascii="Times New Roman" w:hAnsi="Times New Roman"/>
          <w:sz w:val="24"/>
          <w:szCs w:val="24"/>
        </w:rPr>
      </w:pPr>
      <w:r w:rsidRPr="00075526">
        <w:rPr>
          <w:rFonts w:ascii="Times New Roman" w:hAnsi="Times New Roman"/>
          <w:sz w:val="24"/>
          <w:szCs w:val="24"/>
        </w:rPr>
        <w:t>ОАО «Роберт Бош Саратов"- 4,0%, производство электрооборудования для двигателей и транспортных средств;</w:t>
      </w:r>
    </w:p>
    <w:p w:rsidR="00075526" w:rsidRPr="00075526" w:rsidRDefault="00075526" w:rsidP="00075526">
      <w:pPr>
        <w:numPr>
          <w:ilvl w:val="0"/>
          <w:numId w:val="39"/>
        </w:numPr>
        <w:tabs>
          <w:tab w:val="left" w:pos="1134"/>
        </w:tabs>
        <w:spacing w:after="0"/>
        <w:ind w:left="0" w:firstLine="851"/>
        <w:jc w:val="both"/>
        <w:rPr>
          <w:rFonts w:ascii="Times New Roman" w:hAnsi="Times New Roman"/>
          <w:sz w:val="24"/>
          <w:szCs w:val="24"/>
        </w:rPr>
      </w:pPr>
      <w:r w:rsidRPr="00075526">
        <w:rPr>
          <w:rFonts w:ascii="Times New Roman" w:hAnsi="Times New Roman"/>
          <w:sz w:val="24"/>
          <w:szCs w:val="24"/>
        </w:rPr>
        <w:t>ООО «356 АРЗ» - 2,8%, ремонт и техническое обслуживание летательных аппаратов;</w:t>
      </w:r>
    </w:p>
    <w:p w:rsidR="00075526" w:rsidRPr="00075526" w:rsidRDefault="00075526" w:rsidP="00075526">
      <w:pPr>
        <w:numPr>
          <w:ilvl w:val="0"/>
          <w:numId w:val="39"/>
        </w:numPr>
        <w:tabs>
          <w:tab w:val="left" w:pos="1134"/>
        </w:tabs>
        <w:spacing w:after="0"/>
        <w:ind w:left="0" w:firstLine="851"/>
        <w:jc w:val="both"/>
        <w:rPr>
          <w:rFonts w:ascii="Times New Roman" w:hAnsi="Times New Roman"/>
          <w:sz w:val="24"/>
          <w:szCs w:val="24"/>
        </w:rPr>
      </w:pPr>
      <w:r w:rsidRPr="00075526">
        <w:rPr>
          <w:rFonts w:ascii="Times New Roman" w:hAnsi="Times New Roman"/>
          <w:sz w:val="24"/>
          <w:szCs w:val="24"/>
        </w:rPr>
        <w:t xml:space="preserve">ОАО </w:t>
      </w:r>
      <w:proofErr w:type="spellStart"/>
      <w:r w:rsidRPr="00075526">
        <w:rPr>
          <w:rFonts w:ascii="Times New Roman" w:hAnsi="Times New Roman"/>
          <w:sz w:val="24"/>
          <w:szCs w:val="24"/>
        </w:rPr>
        <w:t>Энгельсское</w:t>
      </w:r>
      <w:proofErr w:type="spellEnd"/>
      <w:r w:rsidRPr="00075526">
        <w:rPr>
          <w:rFonts w:ascii="Times New Roman" w:hAnsi="Times New Roman"/>
          <w:sz w:val="24"/>
          <w:szCs w:val="24"/>
        </w:rPr>
        <w:t xml:space="preserve"> опытно-конструкторское бюро «Сигнал» им. А.И. Глухарева – 2,5%,  производство приборов для контроля прочих физических величин.</w:t>
      </w:r>
    </w:p>
    <w:p w:rsidR="00431817" w:rsidRDefault="00431817" w:rsidP="008B49EC">
      <w:pPr>
        <w:spacing w:after="0" w:line="240" w:lineRule="auto"/>
        <w:jc w:val="center"/>
        <w:rPr>
          <w:rFonts w:ascii="Times New Roman" w:hAnsi="Times New Roman" w:cs="Times New Roman"/>
          <w:b/>
          <w:sz w:val="24"/>
          <w:szCs w:val="24"/>
        </w:rPr>
      </w:pPr>
    </w:p>
    <w:p w:rsidR="008B49EC" w:rsidRPr="008B49EC" w:rsidRDefault="008B49EC" w:rsidP="008B49EC">
      <w:pPr>
        <w:spacing w:after="0" w:line="240" w:lineRule="auto"/>
        <w:jc w:val="center"/>
        <w:rPr>
          <w:rFonts w:ascii="Times New Roman" w:hAnsi="Times New Roman" w:cs="Times New Roman"/>
          <w:b/>
          <w:sz w:val="24"/>
          <w:szCs w:val="24"/>
        </w:rPr>
      </w:pPr>
      <w:r w:rsidRPr="008B49EC">
        <w:rPr>
          <w:rFonts w:ascii="Times New Roman" w:hAnsi="Times New Roman" w:cs="Times New Roman"/>
          <w:b/>
          <w:sz w:val="24"/>
          <w:szCs w:val="24"/>
        </w:rPr>
        <w:lastRenderedPageBreak/>
        <w:t>Структура собственных доходов бюджета</w:t>
      </w:r>
    </w:p>
    <w:p w:rsidR="00075526" w:rsidRDefault="008B49EC" w:rsidP="008B49EC">
      <w:pPr>
        <w:spacing w:after="0" w:line="240" w:lineRule="auto"/>
        <w:jc w:val="center"/>
        <w:rPr>
          <w:rFonts w:ascii="Times New Roman" w:hAnsi="Times New Roman" w:cs="Times New Roman"/>
          <w:b/>
          <w:sz w:val="24"/>
          <w:szCs w:val="24"/>
        </w:rPr>
      </w:pPr>
      <w:r w:rsidRPr="008B49EC">
        <w:rPr>
          <w:rFonts w:ascii="Times New Roman" w:hAnsi="Times New Roman" w:cs="Times New Roman"/>
          <w:b/>
          <w:sz w:val="24"/>
          <w:szCs w:val="24"/>
        </w:rPr>
        <w:t xml:space="preserve">муниципального </w:t>
      </w:r>
      <w:r w:rsidRPr="0062293F">
        <w:rPr>
          <w:rFonts w:ascii="Times New Roman" w:hAnsi="Times New Roman" w:cs="Times New Roman"/>
          <w:b/>
          <w:sz w:val="24"/>
          <w:szCs w:val="24"/>
        </w:rPr>
        <w:t xml:space="preserve">образования город Энгельс на </w:t>
      </w:r>
      <w:r w:rsidRPr="00EA335F">
        <w:rPr>
          <w:rFonts w:ascii="Times New Roman" w:hAnsi="Times New Roman" w:cs="Times New Roman"/>
          <w:b/>
          <w:sz w:val="24"/>
          <w:szCs w:val="24"/>
        </w:rPr>
        <w:t>20</w:t>
      </w:r>
      <w:r w:rsidR="00340553">
        <w:rPr>
          <w:rFonts w:ascii="Times New Roman" w:hAnsi="Times New Roman" w:cs="Times New Roman"/>
          <w:b/>
          <w:sz w:val="24"/>
          <w:szCs w:val="24"/>
        </w:rPr>
        <w:t>20</w:t>
      </w:r>
      <w:r w:rsidRPr="00EA335F">
        <w:rPr>
          <w:rFonts w:ascii="Times New Roman" w:hAnsi="Times New Roman" w:cs="Times New Roman"/>
          <w:b/>
          <w:sz w:val="24"/>
          <w:szCs w:val="24"/>
        </w:rPr>
        <w:t xml:space="preserve"> год, тыс.руб.</w:t>
      </w:r>
    </w:p>
    <w:p w:rsidR="000B18D6" w:rsidRDefault="000B18D6" w:rsidP="008B49EC">
      <w:pPr>
        <w:spacing w:after="0" w:line="240" w:lineRule="auto"/>
        <w:jc w:val="center"/>
        <w:rPr>
          <w:rFonts w:ascii="Times New Roman" w:hAnsi="Times New Roman" w:cs="Times New Roman"/>
          <w:b/>
          <w:sz w:val="24"/>
          <w:szCs w:val="24"/>
        </w:rPr>
      </w:pPr>
    </w:p>
    <w:p w:rsidR="008B49EC" w:rsidRDefault="00E65197" w:rsidP="008B49EC">
      <w:pPr>
        <w:keepNext/>
      </w:pPr>
      <w:r>
        <w:rPr>
          <w:noProof/>
        </w:rPr>
        <w:drawing>
          <wp:inline distT="0" distB="0" distL="0" distR="0">
            <wp:extent cx="6331789" cy="2820838"/>
            <wp:effectExtent l="0" t="0" r="0" b="0"/>
            <wp:docPr id="41"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23231A" w:rsidRDefault="0023231A" w:rsidP="00F570EE">
      <w:pPr>
        <w:spacing w:after="0" w:line="240" w:lineRule="auto"/>
        <w:ind w:firstLine="708"/>
        <w:jc w:val="both"/>
        <w:rPr>
          <w:rFonts w:ascii="Times New Roman" w:hAnsi="Times New Roman"/>
          <w:sz w:val="24"/>
          <w:szCs w:val="24"/>
        </w:rPr>
      </w:pPr>
    </w:p>
    <w:p w:rsidR="008B49EC" w:rsidRDefault="008B49EC" w:rsidP="00F570EE">
      <w:pPr>
        <w:spacing w:after="0" w:line="240" w:lineRule="auto"/>
        <w:ind w:firstLine="708"/>
        <w:jc w:val="both"/>
        <w:rPr>
          <w:rFonts w:ascii="Times New Roman" w:hAnsi="Times New Roman"/>
          <w:sz w:val="24"/>
          <w:szCs w:val="24"/>
        </w:rPr>
      </w:pPr>
      <w:r>
        <w:rPr>
          <w:rFonts w:ascii="Times New Roman" w:hAnsi="Times New Roman"/>
          <w:sz w:val="24"/>
          <w:szCs w:val="24"/>
        </w:rPr>
        <w:t>Основными бюджетообразующими налогами бюджета муниципального образования город Энгельс являются налог на доходы физических лиц –</w:t>
      </w:r>
      <w:r w:rsidR="002332A4">
        <w:rPr>
          <w:rFonts w:ascii="Times New Roman" w:hAnsi="Times New Roman"/>
          <w:sz w:val="24"/>
          <w:szCs w:val="24"/>
        </w:rPr>
        <w:t xml:space="preserve"> </w:t>
      </w:r>
      <w:r w:rsidR="00AC609C">
        <w:rPr>
          <w:rFonts w:ascii="Times New Roman" w:hAnsi="Times New Roman"/>
          <w:sz w:val="24"/>
          <w:szCs w:val="24"/>
        </w:rPr>
        <w:t>323 692,9</w:t>
      </w:r>
      <w:r>
        <w:rPr>
          <w:rFonts w:ascii="Times New Roman" w:hAnsi="Times New Roman"/>
          <w:sz w:val="24"/>
          <w:szCs w:val="24"/>
        </w:rPr>
        <w:t xml:space="preserve"> тыс. руб. и земельный налог – </w:t>
      </w:r>
      <w:r w:rsidR="00AC609C">
        <w:rPr>
          <w:rFonts w:ascii="Times New Roman" w:hAnsi="Times New Roman"/>
          <w:sz w:val="24"/>
          <w:szCs w:val="24"/>
        </w:rPr>
        <w:t>153 980,0</w:t>
      </w:r>
      <w:r>
        <w:rPr>
          <w:rFonts w:ascii="Times New Roman" w:hAnsi="Times New Roman"/>
          <w:sz w:val="24"/>
          <w:szCs w:val="24"/>
        </w:rPr>
        <w:t xml:space="preserve"> тыс. руб.</w:t>
      </w:r>
    </w:p>
    <w:p w:rsidR="00B13675" w:rsidRDefault="00B13675" w:rsidP="00040C94">
      <w:pPr>
        <w:spacing w:after="0" w:line="240" w:lineRule="auto"/>
        <w:jc w:val="center"/>
        <w:rPr>
          <w:rFonts w:ascii="Times New Roman" w:hAnsi="Times New Roman"/>
          <w:b/>
          <w:sz w:val="24"/>
          <w:szCs w:val="24"/>
        </w:rPr>
      </w:pPr>
    </w:p>
    <w:p w:rsidR="00040C94" w:rsidRDefault="00040C94" w:rsidP="00040C94">
      <w:pPr>
        <w:spacing w:after="0" w:line="240" w:lineRule="auto"/>
        <w:jc w:val="center"/>
        <w:rPr>
          <w:rFonts w:ascii="Times New Roman" w:hAnsi="Times New Roman"/>
          <w:b/>
          <w:sz w:val="24"/>
          <w:szCs w:val="24"/>
        </w:rPr>
      </w:pPr>
      <w:r w:rsidRPr="001A426C">
        <w:rPr>
          <w:rFonts w:ascii="Times New Roman" w:hAnsi="Times New Roman"/>
          <w:b/>
          <w:sz w:val="24"/>
          <w:szCs w:val="24"/>
        </w:rPr>
        <w:t xml:space="preserve">Налоговые доходы бюджета </w:t>
      </w:r>
      <w:r w:rsidRPr="00114374">
        <w:rPr>
          <w:rFonts w:ascii="Times New Roman" w:hAnsi="Times New Roman"/>
          <w:b/>
          <w:sz w:val="24"/>
          <w:szCs w:val="24"/>
        </w:rPr>
        <w:t>муниципального образования город Энгельс</w:t>
      </w:r>
    </w:p>
    <w:p w:rsidR="00262AA8" w:rsidRDefault="00262AA8" w:rsidP="00040C94">
      <w:pPr>
        <w:spacing w:after="0" w:line="240" w:lineRule="auto"/>
        <w:jc w:val="center"/>
        <w:rPr>
          <w:rFonts w:ascii="Times New Roman" w:hAnsi="Times New Roman"/>
          <w:b/>
          <w:sz w:val="24"/>
          <w:szCs w:val="24"/>
        </w:rPr>
      </w:pPr>
    </w:p>
    <w:p w:rsidR="00507BFC" w:rsidRPr="00262AA8" w:rsidRDefault="00507BFC" w:rsidP="00507BFC">
      <w:pPr>
        <w:spacing w:after="0" w:line="240" w:lineRule="auto"/>
        <w:jc w:val="right"/>
        <w:rPr>
          <w:rFonts w:ascii="Times New Roman" w:hAnsi="Times New Roman"/>
          <w:sz w:val="24"/>
          <w:szCs w:val="24"/>
        </w:rPr>
      </w:pPr>
      <w:r w:rsidRPr="00262AA8">
        <w:rPr>
          <w:rFonts w:ascii="Times New Roman" w:hAnsi="Times New Roman"/>
          <w:sz w:val="24"/>
          <w:szCs w:val="24"/>
        </w:rPr>
        <w:t>(тыс.руб.)</w:t>
      </w:r>
    </w:p>
    <w:p w:rsidR="00265521" w:rsidRDefault="002F0CA7" w:rsidP="00265521">
      <w:pPr>
        <w:spacing w:after="0" w:line="240" w:lineRule="auto"/>
        <w:jc w:val="both"/>
        <w:rPr>
          <w:rFonts w:ascii="Times New Roman" w:hAnsi="Times New Roman"/>
          <w:sz w:val="24"/>
          <w:szCs w:val="24"/>
        </w:rPr>
      </w:pPr>
      <w:r w:rsidRPr="002F0CA7">
        <w:rPr>
          <w:rFonts w:ascii="Times New Roman" w:hAnsi="Times New Roman"/>
          <w:noProof/>
          <w:sz w:val="24"/>
          <w:szCs w:val="24"/>
        </w:rPr>
        <w:drawing>
          <wp:inline distT="0" distB="0" distL="0" distR="0">
            <wp:extent cx="6239282" cy="3482035"/>
            <wp:effectExtent l="0" t="0" r="0" b="4445"/>
            <wp:docPr id="4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711EE6" w:rsidRDefault="00711EE6" w:rsidP="00885DA9">
      <w:pPr>
        <w:spacing w:after="0" w:line="240" w:lineRule="auto"/>
        <w:jc w:val="center"/>
        <w:rPr>
          <w:rFonts w:ascii="Times New Roman" w:hAnsi="Times New Roman"/>
          <w:b/>
          <w:sz w:val="24"/>
          <w:szCs w:val="24"/>
        </w:rPr>
      </w:pPr>
    </w:p>
    <w:p w:rsidR="00075526" w:rsidRDefault="00075526" w:rsidP="00885DA9">
      <w:pPr>
        <w:spacing w:after="0" w:line="240" w:lineRule="auto"/>
        <w:jc w:val="center"/>
        <w:rPr>
          <w:rFonts w:ascii="Times New Roman" w:hAnsi="Times New Roman"/>
          <w:b/>
          <w:sz w:val="24"/>
          <w:szCs w:val="24"/>
        </w:rPr>
      </w:pPr>
    </w:p>
    <w:p w:rsidR="00075526" w:rsidRDefault="00075526" w:rsidP="00885DA9">
      <w:pPr>
        <w:spacing w:after="0" w:line="240" w:lineRule="auto"/>
        <w:jc w:val="center"/>
        <w:rPr>
          <w:rFonts w:ascii="Times New Roman" w:hAnsi="Times New Roman"/>
          <w:b/>
          <w:sz w:val="24"/>
          <w:szCs w:val="24"/>
        </w:rPr>
      </w:pPr>
    </w:p>
    <w:p w:rsidR="006C7DBB" w:rsidRDefault="006C7DBB" w:rsidP="00885DA9">
      <w:pPr>
        <w:spacing w:after="0" w:line="240" w:lineRule="auto"/>
        <w:jc w:val="center"/>
        <w:rPr>
          <w:rFonts w:ascii="Times New Roman" w:hAnsi="Times New Roman"/>
          <w:b/>
          <w:sz w:val="24"/>
          <w:szCs w:val="24"/>
        </w:rPr>
      </w:pPr>
    </w:p>
    <w:p w:rsidR="00075526" w:rsidRDefault="00075526" w:rsidP="00885DA9">
      <w:pPr>
        <w:spacing w:after="0" w:line="240" w:lineRule="auto"/>
        <w:jc w:val="center"/>
        <w:rPr>
          <w:rFonts w:ascii="Times New Roman" w:hAnsi="Times New Roman"/>
          <w:b/>
          <w:sz w:val="24"/>
          <w:szCs w:val="24"/>
        </w:rPr>
      </w:pPr>
    </w:p>
    <w:p w:rsidR="008255DF" w:rsidRDefault="008255DF" w:rsidP="00885DA9">
      <w:pPr>
        <w:spacing w:after="0" w:line="240" w:lineRule="auto"/>
        <w:jc w:val="center"/>
        <w:rPr>
          <w:rFonts w:ascii="Times New Roman" w:hAnsi="Times New Roman"/>
          <w:b/>
          <w:sz w:val="24"/>
          <w:szCs w:val="24"/>
        </w:rPr>
      </w:pPr>
    </w:p>
    <w:p w:rsidR="00496AF3" w:rsidRDefault="00496AF3" w:rsidP="00885DA9">
      <w:pPr>
        <w:spacing w:after="0" w:line="240" w:lineRule="auto"/>
        <w:jc w:val="center"/>
        <w:rPr>
          <w:rFonts w:ascii="Times New Roman" w:hAnsi="Times New Roman"/>
          <w:b/>
          <w:sz w:val="24"/>
          <w:szCs w:val="24"/>
        </w:rPr>
      </w:pPr>
    </w:p>
    <w:p w:rsidR="00075526" w:rsidRDefault="00075526" w:rsidP="00885DA9">
      <w:pPr>
        <w:spacing w:after="0" w:line="240" w:lineRule="auto"/>
        <w:jc w:val="center"/>
        <w:rPr>
          <w:rFonts w:ascii="Times New Roman" w:hAnsi="Times New Roman"/>
          <w:b/>
          <w:sz w:val="24"/>
          <w:szCs w:val="24"/>
        </w:rPr>
      </w:pPr>
    </w:p>
    <w:p w:rsidR="00075526" w:rsidRDefault="00075526" w:rsidP="00885DA9">
      <w:pPr>
        <w:spacing w:after="0" w:line="240" w:lineRule="auto"/>
        <w:jc w:val="center"/>
        <w:rPr>
          <w:rFonts w:ascii="Times New Roman" w:hAnsi="Times New Roman"/>
          <w:b/>
          <w:sz w:val="24"/>
          <w:szCs w:val="24"/>
        </w:rPr>
      </w:pPr>
    </w:p>
    <w:p w:rsidR="00885DA9" w:rsidRDefault="00885DA9" w:rsidP="00885DA9">
      <w:pPr>
        <w:spacing w:after="0" w:line="240" w:lineRule="auto"/>
        <w:jc w:val="center"/>
        <w:rPr>
          <w:rFonts w:ascii="Times New Roman" w:hAnsi="Times New Roman"/>
          <w:b/>
          <w:sz w:val="24"/>
          <w:szCs w:val="24"/>
        </w:rPr>
      </w:pPr>
      <w:r w:rsidRPr="001A426C">
        <w:rPr>
          <w:rFonts w:ascii="Times New Roman" w:hAnsi="Times New Roman"/>
          <w:b/>
          <w:sz w:val="24"/>
          <w:szCs w:val="24"/>
        </w:rPr>
        <w:lastRenderedPageBreak/>
        <w:t>Н</w:t>
      </w:r>
      <w:r w:rsidR="0023231A" w:rsidRPr="001A426C">
        <w:rPr>
          <w:rFonts w:ascii="Times New Roman" w:hAnsi="Times New Roman"/>
          <w:b/>
          <w:sz w:val="24"/>
          <w:szCs w:val="24"/>
        </w:rPr>
        <w:t>ен</w:t>
      </w:r>
      <w:r w:rsidRPr="001A426C">
        <w:rPr>
          <w:rFonts w:ascii="Times New Roman" w:hAnsi="Times New Roman"/>
          <w:b/>
          <w:sz w:val="24"/>
          <w:szCs w:val="24"/>
        </w:rPr>
        <w:t>алоговые доходы бюджета муниципального образования город Энгельс</w:t>
      </w:r>
    </w:p>
    <w:p w:rsidR="00262AA8" w:rsidRDefault="00262AA8" w:rsidP="00885DA9">
      <w:pPr>
        <w:spacing w:after="0" w:line="240" w:lineRule="auto"/>
        <w:jc w:val="center"/>
        <w:rPr>
          <w:rFonts w:ascii="Times New Roman" w:hAnsi="Times New Roman"/>
          <w:b/>
          <w:sz w:val="24"/>
          <w:szCs w:val="24"/>
        </w:rPr>
      </w:pPr>
    </w:p>
    <w:p w:rsidR="00F570EE" w:rsidRDefault="00885DA9" w:rsidP="00885DA9">
      <w:pPr>
        <w:spacing w:after="0"/>
        <w:jc w:val="right"/>
        <w:rPr>
          <w:rFonts w:ascii="Times New Roman" w:hAnsi="Times New Roman" w:cs="Times New Roman"/>
          <w:sz w:val="24"/>
          <w:szCs w:val="24"/>
        </w:rPr>
      </w:pPr>
      <w:r w:rsidRPr="00507BFC">
        <w:rPr>
          <w:rFonts w:ascii="Times New Roman" w:hAnsi="Times New Roman"/>
          <w:sz w:val="24"/>
          <w:szCs w:val="24"/>
        </w:rPr>
        <w:t>(тыс.руб.)</w:t>
      </w:r>
    </w:p>
    <w:p w:rsidR="00DC2B84" w:rsidRDefault="00084FFC" w:rsidP="00F570EE">
      <w:pPr>
        <w:spacing w:after="0"/>
        <w:jc w:val="center"/>
        <w:rPr>
          <w:rFonts w:ascii="Times New Roman" w:hAnsi="Times New Roman" w:cs="Times New Roman"/>
          <w:b/>
          <w:sz w:val="24"/>
          <w:szCs w:val="24"/>
        </w:rPr>
      </w:pPr>
      <w:r w:rsidRPr="00084FFC">
        <w:rPr>
          <w:rFonts w:ascii="Times New Roman" w:hAnsi="Times New Roman" w:cs="Times New Roman"/>
          <w:b/>
          <w:noProof/>
          <w:sz w:val="24"/>
          <w:szCs w:val="24"/>
        </w:rPr>
        <w:drawing>
          <wp:inline distT="0" distB="0" distL="0" distR="0">
            <wp:extent cx="6023305" cy="3204058"/>
            <wp:effectExtent l="0" t="0" r="0" b="0"/>
            <wp:docPr id="5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D2DB7" w:rsidRDefault="00BD2DB7" w:rsidP="00BD2DB7">
      <w:pPr>
        <w:spacing w:after="0" w:line="240" w:lineRule="auto"/>
        <w:ind w:firstLine="708"/>
        <w:jc w:val="both"/>
        <w:rPr>
          <w:rFonts w:ascii="Times New Roman" w:hAnsi="Times New Roman"/>
          <w:sz w:val="24"/>
          <w:szCs w:val="24"/>
          <w:highlight w:val="yellow"/>
        </w:rPr>
      </w:pPr>
    </w:p>
    <w:p w:rsidR="00BD2DB7" w:rsidRPr="00793FAD" w:rsidRDefault="00BD2DB7" w:rsidP="00BD2DB7">
      <w:pPr>
        <w:spacing w:after="0" w:line="240" w:lineRule="auto"/>
        <w:ind w:firstLine="708"/>
        <w:jc w:val="both"/>
      </w:pPr>
      <w:r w:rsidRPr="00BD2DB7">
        <w:rPr>
          <w:rFonts w:ascii="Times New Roman" w:hAnsi="Times New Roman"/>
          <w:sz w:val="24"/>
          <w:szCs w:val="24"/>
        </w:rPr>
        <w:t xml:space="preserve">В составе неналоговых поступлений выделяются доходы от использования имущества (в основном это доходы от сдачи в аренду земельных участков – </w:t>
      </w:r>
      <w:r w:rsidR="00AC609C">
        <w:rPr>
          <w:rFonts w:ascii="Times New Roman" w:hAnsi="Times New Roman"/>
          <w:sz w:val="24"/>
          <w:szCs w:val="24"/>
        </w:rPr>
        <w:t>64 209</w:t>
      </w:r>
      <w:r w:rsidR="00481FBC">
        <w:rPr>
          <w:rFonts w:ascii="Times New Roman" w:hAnsi="Times New Roman"/>
          <w:sz w:val="24"/>
          <w:szCs w:val="24"/>
        </w:rPr>
        <w:t>,2</w:t>
      </w:r>
      <w:r w:rsidR="00910FFD">
        <w:rPr>
          <w:rFonts w:ascii="Times New Roman" w:hAnsi="Times New Roman"/>
          <w:sz w:val="24"/>
          <w:szCs w:val="24"/>
        </w:rPr>
        <w:t xml:space="preserve"> </w:t>
      </w:r>
      <w:r w:rsidRPr="00BD2DB7">
        <w:rPr>
          <w:rFonts w:ascii="Times New Roman" w:hAnsi="Times New Roman"/>
          <w:sz w:val="24"/>
          <w:szCs w:val="24"/>
        </w:rPr>
        <w:t xml:space="preserve"> тыс. руб.).</w:t>
      </w:r>
      <w:r>
        <w:tab/>
      </w:r>
    </w:p>
    <w:p w:rsidR="00075526" w:rsidRDefault="00075526" w:rsidP="00075526">
      <w:pPr>
        <w:spacing w:after="0"/>
        <w:jc w:val="center"/>
        <w:rPr>
          <w:rFonts w:ascii="Times New Roman" w:hAnsi="Times New Roman" w:cs="Times New Roman"/>
          <w:b/>
          <w:bCs/>
          <w:color w:val="26282F"/>
          <w:sz w:val="28"/>
          <w:szCs w:val="28"/>
        </w:rPr>
      </w:pPr>
    </w:p>
    <w:p w:rsidR="00075526" w:rsidRDefault="00075526" w:rsidP="007018E8">
      <w:pPr>
        <w:spacing w:after="0"/>
        <w:rPr>
          <w:rFonts w:ascii="Times New Roman" w:hAnsi="Times New Roman" w:cs="Times New Roman"/>
          <w:b/>
          <w:bCs/>
          <w:color w:val="26282F"/>
          <w:sz w:val="28"/>
          <w:szCs w:val="28"/>
        </w:rPr>
      </w:pPr>
      <w:r w:rsidRPr="007018E8">
        <w:rPr>
          <w:rFonts w:ascii="Times New Roman" w:hAnsi="Times New Roman" w:cs="Times New Roman"/>
          <w:i/>
          <w:noProof/>
        </w:rPr>
        <w:drawing>
          <wp:inline distT="0" distB="0" distL="0" distR="0">
            <wp:extent cx="3913630" cy="1466851"/>
            <wp:effectExtent l="0" t="0" r="0" b="0"/>
            <wp:docPr id="2061" name="Рисунок 2061" descr="https://yr-expert.com/wp-content/uploads/2019/06/Opredelenie-glavnogo-administratora-dohod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yr-expert.com/wp-content/uploads/2019/06/Opredelenie-glavnogo-administratora-dohodov.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913630" cy="1466851"/>
                    </a:xfrm>
                    <a:prstGeom prst="rect">
                      <a:avLst/>
                    </a:prstGeom>
                    <a:noFill/>
                    <a:ln>
                      <a:noFill/>
                    </a:ln>
                  </pic:spPr>
                </pic:pic>
              </a:graphicData>
            </a:graphic>
          </wp:inline>
        </w:drawing>
      </w:r>
    </w:p>
    <w:p w:rsidR="00075526" w:rsidRDefault="007018E8" w:rsidP="00075526">
      <w:pPr>
        <w:spacing w:after="0"/>
        <w:jc w:val="center"/>
        <w:rPr>
          <w:rFonts w:ascii="Times New Roman" w:hAnsi="Times New Roman" w:cs="Times New Roman"/>
          <w:b/>
          <w:bCs/>
          <w:color w:val="26282F"/>
          <w:sz w:val="28"/>
          <w:szCs w:val="28"/>
        </w:rPr>
      </w:pPr>
      <w:r>
        <w:rPr>
          <w:noProof/>
        </w:rPr>
        <w:drawing>
          <wp:inline distT="0" distB="0" distL="0" distR="0">
            <wp:extent cx="6049670" cy="3869741"/>
            <wp:effectExtent l="0" t="0" r="0" b="0"/>
            <wp:docPr id="2062" name="Рисунок 2062" descr="https://www.keysystems.ru/products/administration-income/rsugim/EIS%2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keysystems.ru/products/administration-income/rsugim/EIS%204.pn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061296" cy="3877178"/>
                    </a:xfrm>
                    <a:prstGeom prst="rect">
                      <a:avLst/>
                    </a:prstGeom>
                    <a:noFill/>
                    <a:ln>
                      <a:noFill/>
                    </a:ln>
                  </pic:spPr>
                </pic:pic>
              </a:graphicData>
            </a:graphic>
          </wp:inline>
        </w:drawing>
      </w:r>
    </w:p>
    <w:p w:rsidR="007018E8" w:rsidRDefault="007018E8" w:rsidP="00075526">
      <w:pPr>
        <w:spacing w:after="0"/>
        <w:jc w:val="center"/>
        <w:rPr>
          <w:rFonts w:ascii="Times New Roman" w:hAnsi="Times New Roman" w:cs="Times New Roman"/>
          <w:b/>
          <w:bCs/>
          <w:color w:val="26282F"/>
          <w:sz w:val="28"/>
          <w:szCs w:val="28"/>
        </w:rPr>
      </w:pPr>
    </w:p>
    <w:p w:rsidR="007018E8" w:rsidRDefault="007018E8" w:rsidP="007018E8">
      <w:pPr>
        <w:spacing w:after="0"/>
        <w:jc w:val="center"/>
        <w:rPr>
          <w:rFonts w:ascii="Times New Roman" w:hAnsi="Times New Roman" w:cs="Times New Roman"/>
          <w:b/>
          <w:bCs/>
          <w:color w:val="26282F"/>
          <w:sz w:val="28"/>
          <w:szCs w:val="28"/>
        </w:rPr>
      </w:pPr>
      <w:r>
        <w:rPr>
          <w:rFonts w:ascii="Times New Roman" w:hAnsi="Times New Roman" w:cs="Times New Roman"/>
          <w:b/>
          <w:bCs/>
          <w:color w:val="26282F"/>
          <w:sz w:val="28"/>
          <w:szCs w:val="28"/>
        </w:rPr>
        <w:t>Перечень главных администраторов доходов</w:t>
      </w:r>
    </w:p>
    <w:p w:rsidR="007018E8" w:rsidRDefault="007018E8" w:rsidP="007018E8">
      <w:pPr>
        <w:spacing w:after="0"/>
        <w:jc w:val="center"/>
        <w:rPr>
          <w:rFonts w:ascii="Times New Roman" w:hAnsi="Times New Roman" w:cs="Times New Roman"/>
          <w:b/>
          <w:bCs/>
          <w:color w:val="26282F"/>
          <w:sz w:val="28"/>
          <w:szCs w:val="28"/>
        </w:rPr>
      </w:pPr>
      <w:r>
        <w:rPr>
          <w:rFonts w:ascii="Times New Roman" w:hAnsi="Times New Roman" w:cs="Times New Roman"/>
          <w:b/>
          <w:bCs/>
          <w:color w:val="26282F"/>
          <w:sz w:val="28"/>
          <w:szCs w:val="28"/>
        </w:rPr>
        <w:t>бюджета МО г.</w:t>
      </w:r>
      <w:r w:rsidR="000B18D6">
        <w:rPr>
          <w:rFonts w:ascii="Times New Roman" w:hAnsi="Times New Roman" w:cs="Times New Roman"/>
          <w:b/>
          <w:bCs/>
          <w:color w:val="26282F"/>
          <w:sz w:val="28"/>
          <w:szCs w:val="28"/>
        </w:rPr>
        <w:t xml:space="preserve"> </w:t>
      </w:r>
      <w:r>
        <w:rPr>
          <w:rFonts w:ascii="Times New Roman" w:hAnsi="Times New Roman" w:cs="Times New Roman"/>
          <w:b/>
          <w:bCs/>
          <w:color w:val="26282F"/>
          <w:sz w:val="28"/>
          <w:szCs w:val="28"/>
        </w:rPr>
        <w:t>Энгельс в 2020 году:</w:t>
      </w:r>
    </w:p>
    <w:p w:rsidR="007018E8" w:rsidRDefault="007018E8" w:rsidP="00075526">
      <w:pPr>
        <w:spacing w:after="0"/>
        <w:jc w:val="center"/>
        <w:rPr>
          <w:rFonts w:ascii="Times New Roman" w:hAnsi="Times New Roman" w:cs="Times New Roman"/>
          <w:b/>
          <w:bCs/>
          <w:color w:val="26282F"/>
          <w:sz w:val="28"/>
          <w:szCs w:val="28"/>
        </w:rPr>
      </w:pPr>
    </w:p>
    <w:p w:rsidR="00075526" w:rsidRDefault="00075526" w:rsidP="000B18D6">
      <w:pPr>
        <w:pStyle w:val="ab"/>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1. </w:t>
      </w:r>
      <w:r w:rsidRPr="00075526">
        <w:rPr>
          <w:rFonts w:ascii="Times New Roman" w:hAnsi="Times New Roman" w:cs="Times New Roman"/>
          <w:bCs/>
          <w:sz w:val="24"/>
          <w:szCs w:val="24"/>
          <w:lang w:eastAsia="en-US"/>
        </w:rPr>
        <w:t>Администрация Энгельсского муниципального района</w:t>
      </w:r>
    </w:p>
    <w:p w:rsidR="00075526" w:rsidRPr="00075526" w:rsidRDefault="00075526" w:rsidP="000B18D6">
      <w:pPr>
        <w:pStyle w:val="ab"/>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2. </w:t>
      </w:r>
      <w:r w:rsidRPr="00075526">
        <w:rPr>
          <w:rFonts w:ascii="Times New Roman" w:hAnsi="Times New Roman" w:cs="Times New Roman"/>
          <w:bCs/>
          <w:sz w:val="24"/>
          <w:szCs w:val="24"/>
          <w:lang w:eastAsia="en-US"/>
        </w:rPr>
        <w:t>Комитет финансов администрации Энгельсского муниципального района</w:t>
      </w:r>
    </w:p>
    <w:p w:rsidR="00075526" w:rsidRPr="00075526" w:rsidRDefault="00075526" w:rsidP="000B18D6">
      <w:pPr>
        <w:pStyle w:val="ab"/>
        <w:tabs>
          <w:tab w:val="left" w:pos="993"/>
        </w:tabs>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3. </w:t>
      </w:r>
      <w:r w:rsidRPr="00075526">
        <w:rPr>
          <w:rFonts w:ascii="Times New Roman" w:hAnsi="Times New Roman" w:cs="Times New Roman"/>
          <w:bCs/>
          <w:sz w:val="24"/>
          <w:szCs w:val="24"/>
          <w:lang w:eastAsia="en-US"/>
        </w:rPr>
        <w:t>Комитет по земельным ресурсам администрации Энгельсского муниципального района</w:t>
      </w:r>
    </w:p>
    <w:p w:rsidR="00075526" w:rsidRPr="00075526" w:rsidRDefault="00075526" w:rsidP="000B18D6">
      <w:pPr>
        <w:pStyle w:val="ab"/>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4. </w:t>
      </w:r>
      <w:r w:rsidRPr="00075526">
        <w:rPr>
          <w:rFonts w:ascii="Times New Roman" w:hAnsi="Times New Roman" w:cs="Times New Roman"/>
          <w:bCs/>
          <w:sz w:val="24"/>
          <w:szCs w:val="24"/>
          <w:lang w:eastAsia="en-US"/>
        </w:rPr>
        <w:t>Комитет жилищно-коммунального хозяйства, топливно-энергетического комплекса, транспорта и связи администрации Энгельсского муниципального района</w:t>
      </w:r>
    </w:p>
    <w:p w:rsidR="00075526" w:rsidRPr="00075526" w:rsidRDefault="00075526" w:rsidP="000B18D6">
      <w:pPr>
        <w:pStyle w:val="ab"/>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5. </w:t>
      </w:r>
      <w:r w:rsidRPr="00075526">
        <w:rPr>
          <w:rFonts w:ascii="Times New Roman" w:hAnsi="Times New Roman" w:cs="Times New Roman"/>
          <w:bCs/>
          <w:sz w:val="24"/>
          <w:szCs w:val="24"/>
          <w:lang w:eastAsia="en-US"/>
        </w:rPr>
        <w:t>Комитет по управлению имуществом администрации Энгельсского муниципального района</w:t>
      </w:r>
    </w:p>
    <w:p w:rsidR="00075526" w:rsidRPr="00075526" w:rsidRDefault="00075526" w:rsidP="000B18D6">
      <w:pPr>
        <w:pStyle w:val="ab"/>
        <w:jc w:val="both"/>
        <w:rPr>
          <w:rFonts w:ascii="Times New Roman" w:hAnsi="Times New Roman" w:cs="Times New Roman"/>
          <w:bCs/>
          <w:sz w:val="24"/>
          <w:szCs w:val="24"/>
          <w:lang w:eastAsia="en-US"/>
        </w:rPr>
      </w:pPr>
      <w:r>
        <w:rPr>
          <w:rFonts w:ascii="Times New Roman" w:hAnsi="Times New Roman" w:cs="Times New Roman"/>
          <w:bCs/>
          <w:sz w:val="24"/>
          <w:szCs w:val="24"/>
          <w:lang w:eastAsia="en-US"/>
        </w:rPr>
        <w:t xml:space="preserve">6. </w:t>
      </w:r>
      <w:r w:rsidRPr="00075526">
        <w:rPr>
          <w:rFonts w:ascii="Times New Roman" w:hAnsi="Times New Roman" w:cs="Times New Roman"/>
          <w:bCs/>
          <w:sz w:val="24"/>
          <w:szCs w:val="24"/>
          <w:lang w:eastAsia="en-US"/>
        </w:rPr>
        <w:t>Энгельсский городской Совет депутатов</w:t>
      </w:r>
    </w:p>
    <w:p w:rsidR="00075526" w:rsidRPr="00075526" w:rsidRDefault="00075526" w:rsidP="00075526">
      <w:pPr>
        <w:ind w:firstLine="709"/>
        <w:rPr>
          <w:rFonts w:ascii="Times New Roman" w:hAnsi="Times New Roman" w:cs="Times New Roman"/>
          <w:bCs/>
          <w:sz w:val="24"/>
          <w:szCs w:val="24"/>
          <w:lang w:eastAsia="en-US"/>
        </w:rPr>
      </w:pPr>
    </w:p>
    <w:p w:rsidR="00075526" w:rsidRDefault="00075526">
      <w:pPr>
        <w:rPr>
          <w:rFonts w:ascii="Times New Roman" w:hAnsi="Times New Roman" w:cs="Times New Roman"/>
          <w:b/>
          <w:bCs/>
          <w:color w:val="26282F"/>
          <w:sz w:val="28"/>
          <w:szCs w:val="28"/>
        </w:rPr>
      </w:pPr>
    </w:p>
    <w:p w:rsidR="00075526" w:rsidRDefault="00075526"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075526" w:rsidRDefault="00075526"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075526" w:rsidRDefault="00075526"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075526" w:rsidRDefault="00075526"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018E8" w:rsidRDefault="007018E8"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018E8" w:rsidRDefault="007018E8"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018E8" w:rsidRDefault="007018E8"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7018E8" w:rsidRDefault="007018E8"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0A7D83" w:rsidRDefault="000A7D83"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0A7D83" w:rsidRDefault="000A7D83"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0A7D83" w:rsidRDefault="000A7D83"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0A7D83" w:rsidRDefault="000A7D83"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DF42D7" w:rsidRDefault="00DF42D7" w:rsidP="000449B1">
      <w:pPr>
        <w:autoSpaceDE w:val="0"/>
        <w:autoSpaceDN w:val="0"/>
        <w:adjustRightInd w:val="0"/>
        <w:spacing w:after="0" w:line="240" w:lineRule="auto"/>
        <w:jc w:val="center"/>
        <w:rPr>
          <w:rFonts w:ascii="Times New Roman" w:hAnsi="Times New Roman" w:cs="Times New Roman"/>
          <w:b/>
          <w:bCs/>
          <w:color w:val="26282F"/>
          <w:sz w:val="28"/>
          <w:szCs w:val="28"/>
        </w:rPr>
      </w:pPr>
    </w:p>
    <w:p w:rsidR="000449B1" w:rsidRPr="007F2D06" w:rsidRDefault="000449B1" w:rsidP="000449B1">
      <w:pPr>
        <w:autoSpaceDE w:val="0"/>
        <w:autoSpaceDN w:val="0"/>
        <w:adjustRightInd w:val="0"/>
        <w:spacing w:after="0" w:line="240" w:lineRule="auto"/>
        <w:jc w:val="center"/>
        <w:rPr>
          <w:rFonts w:ascii="Times New Roman" w:hAnsi="Times New Roman" w:cs="Times New Roman"/>
          <w:b/>
          <w:bCs/>
          <w:color w:val="26282F"/>
          <w:sz w:val="28"/>
          <w:szCs w:val="28"/>
        </w:rPr>
      </w:pPr>
      <w:r w:rsidRPr="004E5EA2">
        <w:rPr>
          <w:rFonts w:ascii="Times New Roman" w:hAnsi="Times New Roman" w:cs="Times New Roman"/>
          <w:b/>
          <w:bCs/>
          <w:color w:val="26282F"/>
          <w:sz w:val="28"/>
          <w:szCs w:val="28"/>
        </w:rPr>
        <w:lastRenderedPageBreak/>
        <w:t>Мы все – налогоплательщики</w:t>
      </w:r>
    </w:p>
    <w:p w:rsidR="000449B1" w:rsidRDefault="000449B1" w:rsidP="000449B1">
      <w:pPr>
        <w:spacing w:after="0" w:line="240" w:lineRule="auto"/>
        <w:jc w:val="center"/>
        <w:rPr>
          <w:rFonts w:ascii="Times New Roman" w:hAnsi="Times New Roman" w:cs="Times New Roman"/>
          <w:b/>
          <w:sz w:val="28"/>
          <w:szCs w:val="28"/>
        </w:rPr>
      </w:pPr>
    </w:p>
    <w:p w:rsidR="000449B1" w:rsidRPr="000449B1" w:rsidRDefault="000449B1" w:rsidP="000449B1">
      <w:pPr>
        <w:spacing w:after="0" w:line="240" w:lineRule="auto"/>
        <w:jc w:val="center"/>
        <w:rPr>
          <w:rFonts w:ascii="Times New Roman" w:hAnsi="Times New Roman" w:cs="Times New Roman"/>
          <w:b/>
          <w:sz w:val="28"/>
          <w:szCs w:val="28"/>
        </w:rPr>
      </w:pPr>
      <w:r w:rsidRPr="000449B1">
        <w:rPr>
          <w:rFonts w:ascii="Times New Roman" w:hAnsi="Times New Roman" w:cs="Times New Roman"/>
          <w:b/>
          <w:sz w:val="28"/>
          <w:szCs w:val="28"/>
        </w:rPr>
        <w:t>Какие налоги уплачиваются жителями города Энгельса?</w:t>
      </w:r>
    </w:p>
    <w:p w:rsidR="000449B1" w:rsidRDefault="000449B1" w:rsidP="000449B1">
      <w:pPr>
        <w:keepNext/>
        <w:jc w:val="center"/>
      </w:pPr>
      <w:r>
        <w:rPr>
          <w:rFonts w:ascii="Arial" w:hAnsi="Arial" w:cs="Arial"/>
          <w:noProof/>
          <w:color w:val="1A3DC1"/>
          <w:sz w:val="19"/>
          <w:szCs w:val="19"/>
        </w:rPr>
        <w:drawing>
          <wp:inline distT="0" distB="0" distL="0" distR="0">
            <wp:extent cx="2094341" cy="2094341"/>
            <wp:effectExtent l="19050" t="0" r="1159" b="0"/>
            <wp:docPr id="5" name="Рисунок 7" descr="http://im5-tub-ru.yandex.net/i?id=84004832-31-72&amp;n=21">
              <a:hlinkClick xmlns:a="http://schemas.openxmlformats.org/drawingml/2006/main" r:id="rId6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5-tub-ru.yandex.net/i?id=84004832-31-72&amp;n=21">
                      <a:hlinkClick r:id="rId67" tgtFrame="_blank"/>
                    </pic:cNvPr>
                    <pic:cNvPicPr>
                      <a:picLocks noChangeAspect="1" noChangeArrowheads="1"/>
                    </pic:cNvPicPr>
                  </pic:nvPicPr>
                  <pic:blipFill>
                    <a:blip r:embed="rId68" cstate="print"/>
                    <a:srcRect/>
                    <a:stretch>
                      <a:fillRect/>
                    </a:stretch>
                  </pic:blipFill>
                  <pic:spPr bwMode="auto">
                    <a:xfrm>
                      <a:off x="0" y="0"/>
                      <a:ext cx="2104381" cy="2104381"/>
                    </a:xfrm>
                    <a:prstGeom prst="rect">
                      <a:avLst/>
                    </a:prstGeom>
                    <a:noFill/>
                    <a:ln w="9525">
                      <a:noFill/>
                      <a:miter lim="800000"/>
                      <a:headEnd/>
                      <a:tailEnd/>
                    </a:ln>
                  </pic:spPr>
                </pic:pic>
              </a:graphicData>
            </a:graphic>
          </wp:inline>
        </w:drawing>
      </w:r>
    </w:p>
    <w:tbl>
      <w:tblPr>
        <w:tblStyle w:val="a6"/>
        <w:tblW w:w="0" w:type="auto"/>
        <w:shd w:val="clear" w:color="auto" w:fill="E5B8B7" w:themeFill="accent2" w:themeFillTint="66"/>
        <w:tblLook w:val="04A0" w:firstRow="1" w:lastRow="0" w:firstColumn="1" w:lastColumn="0" w:noHBand="0" w:noVBand="1"/>
      </w:tblPr>
      <w:tblGrid>
        <w:gridCol w:w="2392"/>
        <w:gridCol w:w="2393"/>
        <w:gridCol w:w="2393"/>
        <w:gridCol w:w="2393"/>
      </w:tblGrid>
      <w:tr w:rsidR="00BB2963" w:rsidTr="00BB2963">
        <w:tc>
          <w:tcPr>
            <w:tcW w:w="2392" w:type="dxa"/>
            <w:shd w:val="clear" w:color="auto" w:fill="E5B8B7" w:themeFill="accent2" w:themeFillTint="66"/>
          </w:tcPr>
          <w:p w:rsidR="00BB2963" w:rsidRPr="000449B1" w:rsidRDefault="00BB2963" w:rsidP="00BB2963">
            <w:pPr>
              <w:jc w:val="center"/>
              <w:rPr>
                <w:rFonts w:ascii="Times New Roman" w:hAnsi="Times New Roman" w:cs="Times New Roman"/>
                <w:b/>
                <w:sz w:val="24"/>
                <w:szCs w:val="24"/>
              </w:rPr>
            </w:pPr>
            <w:r w:rsidRPr="000449B1">
              <w:rPr>
                <w:rFonts w:ascii="Times New Roman" w:hAnsi="Times New Roman" w:cs="Times New Roman"/>
                <w:b/>
                <w:sz w:val="24"/>
                <w:szCs w:val="24"/>
              </w:rPr>
              <w:t>10%</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Налог на доходы</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физических лиц</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(гл.23 Налогового</w:t>
            </w:r>
          </w:p>
          <w:p w:rsidR="00BB2963" w:rsidRPr="000449B1" w:rsidRDefault="00BB2963" w:rsidP="00BB2963">
            <w:pPr>
              <w:jc w:val="center"/>
              <w:rPr>
                <w:rFonts w:ascii="Times New Roman" w:hAnsi="Times New Roman" w:cs="Times New Roman"/>
                <w:sz w:val="24"/>
                <w:szCs w:val="24"/>
              </w:rPr>
            </w:pPr>
            <w:r w:rsidRPr="000449B1">
              <w:rPr>
                <w:rFonts w:ascii="Times New Roman" w:hAnsi="Times New Roman" w:cs="Times New Roman"/>
                <w:sz w:val="24"/>
                <w:szCs w:val="24"/>
              </w:rPr>
              <w:t>кодекса РФ)</w:t>
            </w:r>
          </w:p>
          <w:p w:rsidR="00BB2963" w:rsidRDefault="00BB2963" w:rsidP="009C0724">
            <w:pPr>
              <w:autoSpaceDE w:val="0"/>
              <w:autoSpaceDN w:val="0"/>
              <w:adjustRightInd w:val="0"/>
              <w:jc w:val="center"/>
              <w:rPr>
                <w:rFonts w:ascii="Times New Roman" w:hAnsi="Times New Roman" w:cs="Times New Roman"/>
                <w:b/>
                <w:bCs/>
                <w:color w:val="26282F"/>
                <w:sz w:val="28"/>
                <w:szCs w:val="28"/>
              </w:rPr>
            </w:pPr>
          </w:p>
        </w:tc>
        <w:tc>
          <w:tcPr>
            <w:tcW w:w="2393" w:type="dxa"/>
            <w:shd w:val="clear" w:color="auto" w:fill="C2D69B" w:themeFill="accent3" w:themeFillTint="99"/>
          </w:tcPr>
          <w:p w:rsidR="00BB2963" w:rsidRPr="000449B1" w:rsidRDefault="00BB2963" w:rsidP="00BB2963">
            <w:pPr>
              <w:tabs>
                <w:tab w:val="left" w:pos="3130"/>
              </w:tabs>
              <w:jc w:val="center"/>
              <w:rPr>
                <w:rFonts w:ascii="Times New Roman" w:hAnsi="Times New Roman" w:cs="Times New Roman"/>
                <w:b/>
                <w:sz w:val="24"/>
                <w:szCs w:val="24"/>
              </w:rPr>
            </w:pPr>
            <w:r w:rsidRPr="000449B1">
              <w:rPr>
                <w:rFonts w:ascii="Times New Roman" w:hAnsi="Times New Roman" w:cs="Times New Roman"/>
                <w:b/>
                <w:sz w:val="24"/>
                <w:szCs w:val="24"/>
              </w:rPr>
              <w:t>100%</w:t>
            </w:r>
          </w:p>
          <w:p w:rsidR="00BB2963" w:rsidRPr="000449B1" w:rsidRDefault="00BB2963" w:rsidP="00BB2963">
            <w:pPr>
              <w:tabs>
                <w:tab w:val="left" w:pos="3130"/>
              </w:tabs>
              <w:jc w:val="center"/>
              <w:rPr>
                <w:rFonts w:ascii="Times New Roman" w:hAnsi="Times New Roman" w:cs="Times New Roman"/>
                <w:sz w:val="24"/>
                <w:szCs w:val="24"/>
              </w:rPr>
            </w:pPr>
            <w:r w:rsidRPr="000449B1">
              <w:rPr>
                <w:rFonts w:ascii="Times New Roman" w:hAnsi="Times New Roman" w:cs="Times New Roman"/>
                <w:sz w:val="24"/>
                <w:szCs w:val="24"/>
              </w:rPr>
              <w:t>Земельный налог (гл.31 Налогового кодекса РФ + Решение ЭГСД от</w:t>
            </w:r>
            <w:r w:rsidR="008B0053">
              <w:rPr>
                <w:rFonts w:ascii="Times New Roman" w:hAnsi="Times New Roman" w:cs="Times New Roman"/>
                <w:sz w:val="24"/>
                <w:szCs w:val="24"/>
              </w:rPr>
              <w:t xml:space="preserve"> 27.11.2013г.</w:t>
            </w:r>
            <w:r w:rsidRPr="000449B1">
              <w:rPr>
                <w:rFonts w:ascii="Times New Roman" w:hAnsi="Times New Roman" w:cs="Times New Roman"/>
                <w:sz w:val="24"/>
                <w:szCs w:val="24"/>
              </w:rPr>
              <w:t>№</w:t>
            </w:r>
            <w:r w:rsidR="008B0053">
              <w:rPr>
                <w:rFonts w:ascii="Times New Roman" w:hAnsi="Times New Roman" w:cs="Times New Roman"/>
                <w:sz w:val="24"/>
                <w:szCs w:val="24"/>
              </w:rPr>
              <w:t xml:space="preserve"> 51/01</w:t>
            </w:r>
            <w:r w:rsidRPr="000449B1">
              <w:rPr>
                <w:rFonts w:ascii="Times New Roman" w:hAnsi="Times New Roman" w:cs="Times New Roman"/>
                <w:sz w:val="24"/>
                <w:szCs w:val="24"/>
              </w:rPr>
              <w:t>)</w:t>
            </w:r>
          </w:p>
          <w:p w:rsidR="00BB2963" w:rsidRDefault="00BB2963" w:rsidP="00AF1934">
            <w:pPr>
              <w:autoSpaceDE w:val="0"/>
              <w:autoSpaceDN w:val="0"/>
              <w:adjustRightInd w:val="0"/>
              <w:jc w:val="center"/>
              <w:rPr>
                <w:rFonts w:ascii="Times New Roman" w:hAnsi="Times New Roman" w:cs="Times New Roman"/>
                <w:b/>
                <w:bCs/>
                <w:color w:val="26282F"/>
                <w:sz w:val="28"/>
                <w:szCs w:val="28"/>
              </w:rPr>
            </w:pPr>
            <w:r w:rsidRPr="000449B1">
              <w:rPr>
                <w:rFonts w:ascii="Times New Roman" w:hAnsi="Times New Roman" w:cs="Times New Roman"/>
                <w:i/>
                <w:sz w:val="24"/>
                <w:szCs w:val="24"/>
              </w:rPr>
              <w:t xml:space="preserve">Срок уплаты: 1 </w:t>
            </w:r>
            <w:r w:rsidR="00AF1934">
              <w:rPr>
                <w:rFonts w:ascii="Times New Roman" w:hAnsi="Times New Roman" w:cs="Times New Roman"/>
                <w:i/>
                <w:sz w:val="24"/>
                <w:szCs w:val="24"/>
              </w:rPr>
              <w:t>дека</w:t>
            </w:r>
            <w:r w:rsidRPr="000449B1">
              <w:rPr>
                <w:rFonts w:ascii="Times New Roman" w:hAnsi="Times New Roman" w:cs="Times New Roman"/>
                <w:i/>
                <w:sz w:val="24"/>
                <w:szCs w:val="24"/>
              </w:rPr>
              <w:t>бря</w:t>
            </w:r>
          </w:p>
        </w:tc>
        <w:tc>
          <w:tcPr>
            <w:tcW w:w="2393" w:type="dxa"/>
            <w:shd w:val="clear" w:color="auto" w:fill="C4BC96" w:themeFill="background2" w:themeFillShade="BF"/>
          </w:tcPr>
          <w:p w:rsidR="00BB2963" w:rsidRPr="000449B1" w:rsidRDefault="00BB2963" w:rsidP="00BB2963">
            <w:pPr>
              <w:jc w:val="center"/>
              <w:rPr>
                <w:rFonts w:ascii="Times New Roman" w:hAnsi="Times New Roman" w:cs="Times New Roman"/>
                <w:b/>
                <w:sz w:val="24"/>
                <w:szCs w:val="24"/>
              </w:rPr>
            </w:pPr>
            <w:r w:rsidRPr="000449B1">
              <w:rPr>
                <w:rFonts w:ascii="Times New Roman" w:hAnsi="Times New Roman" w:cs="Times New Roman"/>
                <w:b/>
                <w:sz w:val="24"/>
                <w:szCs w:val="24"/>
              </w:rPr>
              <w:t>100%</w:t>
            </w:r>
          </w:p>
          <w:p w:rsidR="004E5EA2" w:rsidRDefault="00BB2963" w:rsidP="004E5EA2">
            <w:pPr>
              <w:jc w:val="center"/>
              <w:rPr>
                <w:rFonts w:ascii="Times New Roman" w:hAnsi="Times New Roman" w:cs="Times New Roman"/>
                <w:sz w:val="24"/>
                <w:szCs w:val="24"/>
              </w:rPr>
            </w:pPr>
            <w:r w:rsidRPr="000449B1">
              <w:rPr>
                <w:rFonts w:ascii="Times New Roman" w:hAnsi="Times New Roman" w:cs="Times New Roman"/>
                <w:sz w:val="24"/>
                <w:szCs w:val="24"/>
              </w:rPr>
              <w:t xml:space="preserve">Налог на имущество физических лиц </w:t>
            </w:r>
          </w:p>
          <w:p w:rsidR="004E5EA2" w:rsidRPr="000449B1" w:rsidRDefault="00BB2963" w:rsidP="004E5EA2">
            <w:pPr>
              <w:jc w:val="center"/>
              <w:rPr>
                <w:rFonts w:ascii="Times New Roman" w:hAnsi="Times New Roman" w:cs="Times New Roman"/>
                <w:sz w:val="24"/>
                <w:szCs w:val="24"/>
              </w:rPr>
            </w:pPr>
            <w:r w:rsidRPr="000449B1">
              <w:rPr>
                <w:rFonts w:ascii="Times New Roman" w:hAnsi="Times New Roman" w:cs="Times New Roman"/>
                <w:sz w:val="24"/>
                <w:szCs w:val="24"/>
              </w:rPr>
              <w:t>(</w:t>
            </w:r>
            <w:r w:rsidR="004E5EA2" w:rsidRPr="000449B1">
              <w:rPr>
                <w:rFonts w:ascii="Times New Roman" w:hAnsi="Times New Roman" w:cs="Times New Roman"/>
                <w:sz w:val="24"/>
                <w:szCs w:val="24"/>
              </w:rPr>
              <w:t>гл. 3</w:t>
            </w:r>
            <w:r w:rsidR="004E5EA2">
              <w:rPr>
                <w:rFonts w:ascii="Times New Roman" w:hAnsi="Times New Roman" w:cs="Times New Roman"/>
                <w:sz w:val="24"/>
                <w:szCs w:val="24"/>
              </w:rPr>
              <w:t>2</w:t>
            </w:r>
            <w:r w:rsidR="004E5EA2" w:rsidRPr="000449B1">
              <w:rPr>
                <w:rFonts w:ascii="Times New Roman" w:hAnsi="Times New Roman" w:cs="Times New Roman"/>
                <w:sz w:val="24"/>
                <w:szCs w:val="24"/>
              </w:rPr>
              <w:t xml:space="preserve"> Налогового</w:t>
            </w:r>
          </w:p>
          <w:p w:rsidR="00BB2963" w:rsidRPr="000449B1" w:rsidRDefault="004E5EA2" w:rsidP="004E5EA2">
            <w:pPr>
              <w:jc w:val="center"/>
              <w:rPr>
                <w:rFonts w:ascii="Times New Roman" w:hAnsi="Times New Roman" w:cs="Times New Roman"/>
                <w:sz w:val="24"/>
                <w:szCs w:val="24"/>
              </w:rPr>
            </w:pPr>
            <w:r w:rsidRPr="000449B1">
              <w:rPr>
                <w:rFonts w:ascii="Times New Roman" w:hAnsi="Times New Roman" w:cs="Times New Roman"/>
                <w:sz w:val="24"/>
                <w:szCs w:val="24"/>
              </w:rPr>
              <w:t>кодекса РФ</w:t>
            </w:r>
            <w:r w:rsidR="00BB2963" w:rsidRPr="000449B1">
              <w:rPr>
                <w:rFonts w:ascii="Times New Roman" w:hAnsi="Times New Roman" w:cs="Times New Roman"/>
                <w:sz w:val="24"/>
                <w:szCs w:val="24"/>
              </w:rPr>
              <w:t xml:space="preserve"> + Решение ЭГСД</w:t>
            </w:r>
            <w:r w:rsidR="008B0053">
              <w:rPr>
                <w:rFonts w:ascii="Times New Roman" w:hAnsi="Times New Roman" w:cs="Times New Roman"/>
                <w:sz w:val="24"/>
                <w:szCs w:val="24"/>
              </w:rPr>
              <w:t xml:space="preserve"> </w:t>
            </w:r>
            <w:r w:rsidR="00BB2963" w:rsidRPr="000449B1">
              <w:rPr>
                <w:rFonts w:ascii="Times New Roman" w:hAnsi="Times New Roman" w:cs="Times New Roman"/>
                <w:sz w:val="24"/>
                <w:szCs w:val="24"/>
              </w:rPr>
              <w:t>от</w:t>
            </w:r>
            <w:r w:rsidR="008B0053">
              <w:rPr>
                <w:rFonts w:ascii="Times New Roman" w:hAnsi="Times New Roman" w:cs="Times New Roman"/>
                <w:sz w:val="24"/>
                <w:szCs w:val="24"/>
              </w:rPr>
              <w:t xml:space="preserve"> 2</w:t>
            </w:r>
            <w:r w:rsidR="003C2B80">
              <w:rPr>
                <w:rFonts w:ascii="Times New Roman" w:hAnsi="Times New Roman" w:cs="Times New Roman"/>
                <w:sz w:val="24"/>
                <w:szCs w:val="24"/>
              </w:rPr>
              <w:t>7</w:t>
            </w:r>
            <w:r w:rsidR="008B0053">
              <w:rPr>
                <w:rFonts w:ascii="Times New Roman" w:hAnsi="Times New Roman" w:cs="Times New Roman"/>
                <w:sz w:val="24"/>
                <w:szCs w:val="24"/>
              </w:rPr>
              <w:t>.11.201</w:t>
            </w:r>
            <w:r w:rsidR="003C2B80">
              <w:rPr>
                <w:rFonts w:ascii="Times New Roman" w:hAnsi="Times New Roman" w:cs="Times New Roman"/>
                <w:sz w:val="24"/>
                <w:szCs w:val="24"/>
              </w:rPr>
              <w:t>7</w:t>
            </w:r>
            <w:r>
              <w:rPr>
                <w:rFonts w:ascii="Times New Roman" w:hAnsi="Times New Roman" w:cs="Times New Roman"/>
                <w:sz w:val="24"/>
                <w:szCs w:val="24"/>
              </w:rPr>
              <w:t xml:space="preserve"> </w:t>
            </w:r>
            <w:r w:rsidR="008B0053">
              <w:rPr>
                <w:rFonts w:ascii="Times New Roman" w:hAnsi="Times New Roman" w:cs="Times New Roman"/>
                <w:sz w:val="24"/>
                <w:szCs w:val="24"/>
              </w:rPr>
              <w:t>г.</w:t>
            </w:r>
            <w:r>
              <w:rPr>
                <w:rFonts w:ascii="Times New Roman" w:hAnsi="Times New Roman" w:cs="Times New Roman"/>
                <w:sz w:val="24"/>
                <w:szCs w:val="24"/>
              </w:rPr>
              <w:t xml:space="preserve"> </w:t>
            </w:r>
            <w:r w:rsidR="00BB2963" w:rsidRPr="000449B1">
              <w:rPr>
                <w:rFonts w:ascii="Times New Roman" w:hAnsi="Times New Roman" w:cs="Times New Roman"/>
                <w:sz w:val="24"/>
                <w:szCs w:val="24"/>
              </w:rPr>
              <w:t>№</w:t>
            </w:r>
            <w:r w:rsidR="003C2B80">
              <w:rPr>
                <w:rFonts w:ascii="Times New Roman" w:hAnsi="Times New Roman" w:cs="Times New Roman"/>
                <w:sz w:val="24"/>
                <w:szCs w:val="24"/>
              </w:rPr>
              <w:t>47</w:t>
            </w:r>
            <w:r>
              <w:rPr>
                <w:rFonts w:ascii="Times New Roman" w:hAnsi="Times New Roman" w:cs="Times New Roman"/>
                <w:sz w:val="24"/>
                <w:szCs w:val="24"/>
              </w:rPr>
              <w:t>6</w:t>
            </w:r>
            <w:r w:rsidR="008B0053">
              <w:rPr>
                <w:rFonts w:ascii="Times New Roman" w:hAnsi="Times New Roman" w:cs="Times New Roman"/>
                <w:sz w:val="24"/>
                <w:szCs w:val="24"/>
              </w:rPr>
              <w:t>/01</w:t>
            </w:r>
            <w:r w:rsidR="00BB2963" w:rsidRPr="000449B1">
              <w:rPr>
                <w:rFonts w:ascii="Times New Roman" w:hAnsi="Times New Roman" w:cs="Times New Roman"/>
                <w:sz w:val="24"/>
                <w:szCs w:val="24"/>
              </w:rPr>
              <w:t>)</w:t>
            </w:r>
          </w:p>
          <w:p w:rsidR="00BB2963" w:rsidRDefault="00BB2963" w:rsidP="00AF1934">
            <w:pPr>
              <w:autoSpaceDE w:val="0"/>
              <w:autoSpaceDN w:val="0"/>
              <w:adjustRightInd w:val="0"/>
              <w:jc w:val="center"/>
              <w:rPr>
                <w:rFonts w:ascii="Times New Roman" w:hAnsi="Times New Roman" w:cs="Times New Roman"/>
                <w:b/>
                <w:bCs/>
                <w:color w:val="26282F"/>
                <w:sz w:val="28"/>
                <w:szCs w:val="28"/>
              </w:rPr>
            </w:pPr>
            <w:r w:rsidRPr="000449B1">
              <w:rPr>
                <w:rFonts w:ascii="Times New Roman" w:hAnsi="Times New Roman" w:cs="Times New Roman"/>
                <w:i/>
                <w:sz w:val="24"/>
                <w:szCs w:val="24"/>
              </w:rPr>
              <w:t xml:space="preserve">Срок уплаты: 1 </w:t>
            </w:r>
            <w:r w:rsidR="00AF1934">
              <w:rPr>
                <w:rFonts w:ascii="Times New Roman" w:hAnsi="Times New Roman" w:cs="Times New Roman"/>
                <w:i/>
                <w:sz w:val="24"/>
                <w:szCs w:val="24"/>
              </w:rPr>
              <w:t>декаб</w:t>
            </w:r>
            <w:r w:rsidR="004E5EA2" w:rsidRPr="000449B1">
              <w:rPr>
                <w:rFonts w:ascii="Times New Roman" w:hAnsi="Times New Roman" w:cs="Times New Roman"/>
                <w:i/>
                <w:sz w:val="24"/>
                <w:szCs w:val="24"/>
              </w:rPr>
              <w:t>ря</w:t>
            </w:r>
          </w:p>
        </w:tc>
        <w:tc>
          <w:tcPr>
            <w:tcW w:w="2393" w:type="dxa"/>
            <w:shd w:val="clear" w:color="auto" w:fill="8DB3E2" w:themeFill="text2" w:themeFillTint="66"/>
          </w:tcPr>
          <w:p w:rsidR="00BB2963" w:rsidRPr="000449B1" w:rsidRDefault="00BB2963" w:rsidP="00BB2963">
            <w:pPr>
              <w:tabs>
                <w:tab w:val="left" w:pos="3130"/>
              </w:tabs>
              <w:jc w:val="center"/>
              <w:rPr>
                <w:rFonts w:ascii="Times New Roman" w:hAnsi="Times New Roman" w:cs="Times New Roman"/>
                <w:b/>
                <w:sz w:val="24"/>
                <w:szCs w:val="24"/>
              </w:rPr>
            </w:pPr>
            <w:r w:rsidRPr="000449B1">
              <w:rPr>
                <w:rFonts w:ascii="Times New Roman" w:hAnsi="Times New Roman" w:cs="Times New Roman"/>
                <w:b/>
                <w:sz w:val="24"/>
                <w:szCs w:val="24"/>
              </w:rPr>
              <w:t>100%</w:t>
            </w:r>
          </w:p>
          <w:p w:rsidR="00BB2963" w:rsidRPr="000449B1" w:rsidRDefault="00BB2963" w:rsidP="00BB2963">
            <w:pPr>
              <w:tabs>
                <w:tab w:val="left" w:pos="3130"/>
              </w:tabs>
              <w:jc w:val="center"/>
              <w:rPr>
                <w:rFonts w:ascii="Times New Roman" w:hAnsi="Times New Roman" w:cs="Times New Roman"/>
                <w:sz w:val="24"/>
                <w:szCs w:val="24"/>
              </w:rPr>
            </w:pPr>
            <w:r w:rsidRPr="000449B1">
              <w:rPr>
                <w:rFonts w:ascii="Times New Roman" w:hAnsi="Times New Roman" w:cs="Times New Roman"/>
                <w:sz w:val="24"/>
                <w:szCs w:val="24"/>
              </w:rPr>
              <w:t>Транспортный налог (гл.28 Налогового кодекса РФ +ЗСО от</w:t>
            </w:r>
            <w:r w:rsidR="006A7BA3">
              <w:rPr>
                <w:rFonts w:ascii="Times New Roman" w:hAnsi="Times New Roman" w:cs="Times New Roman"/>
                <w:sz w:val="24"/>
                <w:szCs w:val="24"/>
              </w:rPr>
              <w:t xml:space="preserve"> 25 ноября 2002г.</w:t>
            </w:r>
            <w:r w:rsidRPr="000449B1">
              <w:rPr>
                <w:rFonts w:ascii="Times New Roman" w:hAnsi="Times New Roman" w:cs="Times New Roman"/>
                <w:sz w:val="24"/>
                <w:szCs w:val="24"/>
              </w:rPr>
              <w:t xml:space="preserve"> №</w:t>
            </w:r>
            <w:r w:rsidR="006A7BA3">
              <w:rPr>
                <w:rFonts w:ascii="Times New Roman" w:hAnsi="Times New Roman" w:cs="Times New Roman"/>
                <w:sz w:val="24"/>
                <w:szCs w:val="24"/>
              </w:rPr>
              <w:t>109-ЗСО</w:t>
            </w:r>
            <w:r w:rsidRPr="000449B1">
              <w:rPr>
                <w:rFonts w:ascii="Times New Roman" w:hAnsi="Times New Roman" w:cs="Times New Roman"/>
                <w:sz w:val="24"/>
                <w:szCs w:val="24"/>
              </w:rPr>
              <w:t>)</w:t>
            </w:r>
          </w:p>
          <w:p w:rsidR="00BB2963" w:rsidRDefault="000F6FE9" w:rsidP="00AF1934">
            <w:pPr>
              <w:autoSpaceDE w:val="0"/>
              <w:autoSpaceDN w:val="0"/>
              <w:adjustRightInd w:val="0"/>
              <w:jc w:val="center"/>
              <w:rPr>
                <w:rFonts w:ascii="Times New Roman" w:hAnsi="Times New Roman" w:cs="Times New Roman"/>
                <w:b/>
                <w:bCs/>
                <w:color w:val="26282F"/>
                <w:sz w:val="28"/>
                <w:szCs w:val="28"/>
              </w:rPr>
            </w:pPr>
            <w:r w:rsidRPr="000449B1">
              <w:rPr>
                <w:rFonts w:ascii="Times New Roman" w:hAnsi="Times New Roman" w:cs="Times New Roman"/>
                <w:i/>
                <w:sz w:val="24"/>
                <w:szCs w:val="24"/>
              </w:rPr>
              <w:t xml:space="preserve">Срок уплаты: 1 </w:t>
            </w:r>
            <w:r w:rsidR="00AF1934">
              <w:rPr>
                <w:rFonts w:ascii="Times New Roman" w:hAnsi="Times New Roman" w:cs="Times New Roman"/>
                <w:i/>
                <w:sz w:val="24"/>
                <w:szCs w:val="24"/>
              </w:rPr>
              <w:t>дека</w:t>
            </w:r>
            <w:r w:rsidRPr="000449B1">
              <w:rPr>
                <w:rFonts w:ascii="Times New Roman" w:hAnsi="Times New Roman" w:cs="Times New Roman"/>
                <w:i/>
                <w:sz w:val="24"/>
                <w:szCs w:val="24"/>
              </w:rPr>
              <w:t>бря</w:t>
            </w:r>
          </w:p>
        </w:tc>
      </w:tr>
    </w:tbl>
    <w:p w:rsidR="003B0D55" w:rsidRDefault="003B0D55" w:rsidP="009C0724">
      <w:pPr>
        <w:autoSpaceDE w:val="0"/>
        <w:autoSpaceDN w:val="0"/>
        <w:adjustRightInd w:val="0"/>
        <w:spacing w:after="0" w:line="240" w:lineRule="auto"/>
        <w:jc w:val="center"/>
        <w:rPr>
          <w:rFonts w:ascii="Times New Roman" w:hAnsi="Times New Roman" w:cs="Times New Roman"/>
          <w:b/>
          <w:bCs/>
          <w:color w:val="26282F"/>
          <w:sz w:val="28"/>
          <w:szCs w:val="28"/>
        </w:rPr>
      </w:pPr>
    </w:p>
    <w:p w:rsidR="003B0D55" w:rsidRDefault="003B0D55" w:rsidP="004E610A">
      <w:pPr>
        <w:tabs>
          <w:tab w:val="left" w:pos="0"/>
        </w:tabs>
        <w:autoSpaceDE w:val="0"/>
        <w:autoSpaceDN w:val="0"/>
        <w:adjustRightInd w:val="0"/>
        <w:spacing w:after="0" w:line="240" w:lineRule="auto"/>
        <w:jc w:val="center"/>
        <w:rPr>
          <w:rFonts w:ascii="Times New Roman" w:hAnsi="Times New Roman" w:cs="Times New Roman"/>
          <w:b/>
          <w:bCs/>
          <w:color w:val="26282F"/>
          <w:sz w:val="28"/>
          <w:szCs w:val="28"/>
        </w:rPr>
      </w:pPr>
      <w:r>
        <w:rPr>
          <w:rFonts w:ascii="Times New Roman" w:hAnsi="Times New Roman" w:cs="Times New Roman"/>
          <w:b/>
          <w:bCs/>
          <w:noProof/>
          <w:color w:val="26282F"/>
          <w:sz w:val="28"/>
          <w:szCs w:val="28"/>
        </w:rPr>
        <w:drawing>
          <wp:inline distT="0" distB="0" distL="0" distR="0">
            <wp:extent cx="3217653" cy="2156604"/>
            <wp:effectExtent l="0" t="19050" r="0" b="0"/>
            <wp:docPr id="6" name="Схема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r w:rsidR="004E610A">
        <w:rPr>
          <w:rFonts w:ascii="Times New Roman" w:hAnsi="Times New Roman" w:cs="Times New Roman"/>
          <w:b/>
          <w:bCs/>
          <w:noProof/>
          <w:color w:val="26282F"/>
          <w:sz w:val="28"/>
          <w:szCs w:val="28"/>
        </w:rPr>
        <w:drawing>
          <wp:inline distT="0" distB="0" distL="0" distR="0">
            <wp:extent cx="3148642" cy="1733910"/>
            <wp:effectExtent l="0" t="38100" r="0" b="0"/>
            <wp:docPr id="24" name="Схема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4" r:lo="rId75" r:qs="rId76" r:cs="rId77"/>
              </a:graphicData>
            </a:graphic>
          </wp:inline>
        </w:drawing>
      </w:r>
    </w:p>
    <w:p w:rsidR="0075716D" w:rsidRDefault="00094236" w:rsidP="0075716D">
      <w:pPr>
        <w:autoSpaceDE w:val="0"/>
        <w:autoSpaceDN w:val="0"/>
        <w:adjustRightInd w:val="0"/>
        <w:spacing w:after="0" w:line="240" w:lineRule="auto"/>
        <w:ind w:firstLine="851"/>
        <w:jc w:val="both"/>
        <w:rPr>
          <w:rFonts w:ascii="Times New Roman" w:hAnsi="Times New Roman" w:cs="Times New Roman"/>
          <w:bCs/>
          <w:color w:val="26282F"/>
          <w:sz w:val="24"/>
          <w:szCs w:val="24"/>
        </w:rPr>
      </w:pPr>
      <w:r>
        <w:rPr>
          <w:rFonts w:ascii="Times New Roman" w:hAnsi="Times New Roman" w:cs="Times New Roman"/>
          <w:bCs/>
          <w:noProof/>
          <w:color w:val="26282F"/>
          <w:sz w:val="24"/>
          <w:szCs w:val="24"/>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9" o:spid="_x0000_s1041" type="#_x0000_t176" style="position:absolute;left:0;text-align:left;margin-left:23.45pt;margin-top:4.55pt;width:455.5pt;height:82.35pt;z-index:25170636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" fillcolor="#dbe5f1 [660]">
            <v:fill color2="#dbe5f1 [660]" rotate="t" focusposition=".5,.5" focussize="" focus="100%" type="gradientRadial"/>
            <v:textbox style="mso-next-textbox:#AutoShape 59">
              <w:txbxContent>
                <w:p w:rsidR="00F626D0" w:rsidRPr="0075716D" w:rsidRDefault="00F626D0" w:rsidP="0075716D">
                  <w:pPr>
                    <w:autoSpaceDE w:val="0"/>
                    <w:autoSpaceDN w:val="0"/>
                    <w:adjustRightInd w:val="0"/>
                    <w:spacing w:after="0" w:line="240" w:lineRule="auto"/>
                    <w:ind w:firstLine="851"/>
                    <w:jc w:val="both"/>
                    <w:rPr>
                      <w:rFonts w:ascii="Times New Roman" w:hAnsi="Times New Roman" w:cs="Times New Roman"/>
                      <w:bCs/>
                      <w:i/>
                      <w:color w:val="26282F"/>
                      <w:sz w:val="24"/>
                      <w:szCs w:val="24"/>
                    </w:rPr>
                  </w:pPr>
                  <w:r w:rsidRPr="0075716D">
                    <w:rPr>
                      <w:rFonts w:ascii="Times New Roman" w:hAnsi="Times New Roman" w:cs="Times New Roman"/>
                      <w:bCs/>
                      <w:i/>
                      <w:color w:val="26282F"/>
                      <w:sz w:val="24"/>
                      <w:szCs w:val="24"/>
                    </w:rPr>
                    <w:t>Граждане – и как налогоплательщики, и как потребители общественных услуг – должны быть уверены в том, что передаваемые ими в распоряжение государства средства используются прозрачно и эффективно, приносят конкретные результаты как для общества в целом, так и для каждой семьи, для каждого человека.</w:t>
                  </w:r>
                </w:p>
                <w:p w:rsidR="00F626D0" w:rsidRDefault="00F626D0"/>
              </w:txbxContent>
            </v:textbox>
          </v:shape>
        </w:pict>
      </w:r>
    </w:p>
    <w:p w:rsidR="0075716D" w:rsidRDefault="0075716D" w:rsidP="0075716D">
      <w:pPr>
        <w:autoSpaceDE w:val="0"/>
        <w:autoSpaceDN w:val="0"/>
        <w:adjustRightInd w:val="0"/>
        <w:spacing w:after="0" w:line="240" w:lineRule="auto"/>
        <w:ind w:firstLine="851"/>
        <w:jc w:val="both"/>
        <w:rPr>
          <w:rFonts w:ascii="Times New Roman" w:hAnsi="Times New Roman" w:cs="Times New Roman"/>
          <w:bCs/>
          <w:color w:val="26282F"/>
          <w:sz w:val="24"/>
          <w:szCs w:val="24"/>
        </w:rPr>
      </w:pPr>
    </w:p>
    <w:p w:rsidR="0075716D" w:rsidRDefault="0075716D" w:rsidP="0075716D">
      <w:pPr>
        <w:autoSpaceDE w:val="0"/>
        <w:autoSpaceDN w:val="0"/>
        <w:adjustRightInd w:val="0"/>
        <w:spacing w:after="0" w:line="240" w:lineRule="auto"/>
        <w:ind w:firstLine="851"/>
        <w:jc w:val="both"/>
        <w:rPr>
          <w:rFonts w:ascii="Times New Roman" w:hAnsi="Times New Roman" w:cs="Times New Roman"/>
          <w:bCs/>
          <w:color w:val="26282F"/>
          <w:sz w:val="24"/>
          <w:szCs w:val="24"/>
        </w:rPr>
      </w:pPr>
    </w:p>
    <w:p w:rsidR="0075716D" w:rsidRDefault="0075716D" w:rsidP="0075716D">
      <w:pPr>
        <w:autoSpaceDE w:val="0"/>
        <w:autoSpaceDN w:val="0"/>
        <w:adjustRightInd w:val="0"/>
        <w:spacing w:after="0" w:line="240" w:lineRule="auto"/>
        <w:ind w:firstLine="851"/>
        <w:jc w:val="both"/>
        <w:rPr>
          <w:rFonts w:ascii="Times New Roman" w:hAnsi="Times New Roman" w:cs="Times New Roman"/>
          <w:bCs/>
          <w:color w:val="26282F"/>
          <w:sz w:val="24"/>
          <w:szCs w:val="24"/>
        </w:rPr>
      </w:pPr>
    </w:p>
    <w:tbl>
      <w:tblPr>
        <w:tblW w:w="9900" w:type="dxa"/>
        <w:tblInd w:w="96" w:type="dxa"/>
        <w:tblLook w:val="04A0" w:firstRow="1" w:lastRow="0" w:firstColumn="1" w:lastColumn="0" w:noHBand="0" w:noVBand="1"/>
      </w:tblPr>
      <w:tblGrid>
        <w:gridCol w:w="9900"/>
      </w:tblGrid>
      <w:tr w:rsidR="006C07DF" w:rsidTr="00884059">
        <w:trPr>
          <w:trHeight w:val="330"/>
        </w:trPr>
        <w:tc>
          <w:tcPr>
            <w:tcW w:w="9900" w:type="dxa"/>
            <w:noWrap/>
            <w:vAlign w:val="bottom"/>
          </w:tcPr>
          <w:p w:rsidR="006C07DF" w:rsidRDefault="006C07DF" w:rsidP="00031BBF">
            <w:pPr>
              <w:spacing w:after="0" w:line="240" w:lineRule="auto"/>
              <w:jc w:val="center"/>
              <w:rPr>
                <w:rFonts w:ascii="Arial Narrow" w:eastAsia="Times New Roman" w:hAnsi="Arial Narrow" w:cs="Times New Roman"/>
                <w:b/>
                <w:bCs/>
                <w:i/>
                <w:iCs/>
                <w:color w:val="000000"/>
                <w:sz w:val="24"/>
                <w:szCs w:val="24"/>
              </w:rPr>
            </w:pPr>
          </w:p>
        </w:tc>
      </w:tr>
      <w:tr w:rsidR="0067247C" w:rsidTr="0067247C">
        <w:trPr>
          <w:trHeight w:val="330"/>
        </w:trPr>
        <w:tc>
          <w:tcPr>
            <w:tcW w:w="9900" w:type="dxa"/>
            <w:noWrap/>
            <w:vAlign w:val="bottom"/>
            <w:hideMark/>
          </w:tcPr>
          <w:p w:rsidR="00BD2DB7" w:rsidRDefault="00BD2DB7" w:rsidP="0067247C">
            <w:pPr>
              <w:spacing w:after="0" w:line="240" w:lineRule="auto"/>
              <w:jc w:val="center"/>
              <w:rPr>
                <w:rFonts w:ascii="Arial Narrow" w:eastAsia="Times New Roman" w:hAnsi="Arial Narrow" w:cs="Times New Roman"/>
                <w:b/>
                <w:bCs/>
                <w:i/>
                <w:iCs/>
                <w:color w:val="000000"/>
                <w:sz w:val="24"/>
                <w:szCs w:val="24"/>
              </w:rPr>
            </w:pPr>
          </w:p>
          <w:p w:rsidR="00884059" w:rsidRDefault="00884059" w:rsidP="00884059">
            <w:pPr>
              <w:spacing w:after="0" w:line="240" w:lineRule="auto"/>
              <w:jc w:val="center"/>
              <w:rPr>
                <w:rFonts w:ascii="Arial Narrow" w:eastAsia="Times New Roman" w:hAnsi="Arial Narrow" w:cs="Times New Roman"/>
                <w:b/>
                <w:bCs/>
                <w:i/>
                <w:iCs/>
                <w:color w:val="000000"/>
                <w:sz w:val="24"/>
                <w:szCs w:val="24"/>
              </w:rPr>
            </w:pPr>
            <w:r>
              <w:rPr>
                <w:rFonts w:ascii="Arial Narrow" w:eastAsia="Times New Roman" w:hAnsi="Arial Narrow" w:cs="Times New Roman"/>
                <w:b/>
                <w:bCs/>
                <w:i/>
                <w:iCs/>
                <w:color w:val="000000"/>
                <w:sz w:val="24"/>
                <w:szCs w:val="24"/>
              </w:rPr>
              <w:lastRenderedPageBreak/>
              <w:t>Какие изменения вносятся в бюджет МО г. Энгельс в 20</w:t>
            </w:r>
            <w:r w:rsidR="00481FBC">
              <w:rPr>
                <w:rFonts w:ascii="Arial Narrow" w:eastAsia="Times New Roman" w:hAnsi="Arial Narrow" w:cs="Times New Roman"/>
                <w:b/>
                <w:bCs/>
                <w:i/>
                <w:iCs/>
                <w:color w:val="000000"/>
                <w:sz w:val="24"/>
                <w:szCs w:val="24"/>
              </w:rPr>
              <w:t>20</w:t>
            </w:r>
            <w:r>
              <w:rPr>
                <w:rFonts w:ascii="Arial Narrow" w:eastAsia="Times New Roman" w:hAnsi="Arial Narrow" w:cs="Times New Roman"/>
                <w:b/>
                <w:bCs/>
                <w:i/>
                <w:iCs/>
                <w:color w:val="000000"/>
                <w:sz w:val="24"/>
                <w:szCs w:val="24"/>
              </w:rPr>
              <w:t xml:space="preserve"> году?</w:t>
            </w:r>
          </w:p>
          <w:p w:rsidR="002273BB" w:rsidRDefault="002273BB" w:rsidP="0067247C">
            <w:pPr>
              <w:spacing w:after="0" w:line="240" w:lineRule="auto"/>
              <w:jc w:val="center"/>
              <w:rPr>
                <w:rFonts w:ascii="Arial Narrow" w:eastAsia="Times New Roman" w:hAnsi="Arial Narrow" w:cs="Times New Roman"/>
                <w:b/>
                <w:bCs/>
                <w:i/>
                <w:iCs/>
                <w:color w:val="000000"/>
                <w:sz w:val="24"/>
                <w:szCs w:val="24"/>
              </w:rPr>
            </w:pPr>
          </w:p>
        </w:tc>
      </w:tr>
      <w:tr w:rsidR="00474E70"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474E70" w:rsidRPr="00274C32" w:rsidRDefault="00626F49" w:rsidP="00626F49">
            <w:pPr>
              <w:spacing w:after="0" w:line="240" w:lineRule="auto"/>
              <w:rPr>
                <w:rFonts w:ascii="Arial Narrow" w:eastAsia="Times New Roman" w:hAnsi="Arial Narrow" w:cs="Times New Roman"/>
                <w:b/>
                <w:bCs/>
                <w:i/>
                <w:iCs/>
                <w:color w:val="0070C0"/>
                <w:sz w:val="24"/>
                <w:szCs w:val="24"/>
              </w:rPr>
            </w:pPr>
            <w:r w:rsidRPr="00274C32">
              <w:rPr>
                <w:rFonts w:ascii="Arial Narrow" w:eastAsia="Times New Roman" w:hAnsi="Arial Narrow" w:cs="Times New Roman"/>
                <w:b/>
                <w:bCs/>
                <w:i/>
                <w:iCs/>
                <w:color w:val="0070C0"/>
                <w:sz w:val="24"/>
                <w:szCs w:val="24"/>
              </w:rPr>
              <w:lastRenderedPageBreak/>
              <w:t xml:space="preserve">Решение ЭГСД от </w:t>
            </w:r>
            <w:r>
              <w:rPr>
                <w:rFonts w:ascii="Arial Narrow" w:eastAsia="Times New Roman" w:hAnsi="Arial Narrow" w:cs="Times New Roman"/>
                <w:b/>
                <w:bCs/>
                <w:i/>
                <w:iCs/>
                <w:color w:val="0070C0"/>
                <w:sz w:val="24"/>
                <w:szCs w:val="24"/>
              </w:rPr>
              <w:t>26</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02</w:t>
            </w:r>
            <w:r w:rsidRPr="00274C32">
              <w:rPr>
                <w:rFonts w:ascii="Arial Narrow" w:eastAsia="Times New Roman" w:hAnsi="Arial Narrow" w:cs="Times New Roman"/>
                <w:b/>
                <w:bCs/>
                <w:i/>
                <w:iCs/>
                <w:color w:val="0070C0"/>
                <w:sz w:val="24"/>
                <w:szCs w:val="24"/>
              </w:rPr>
              <w:t>.20</w:t>
            </w:r>
            <w:r>
              <w:rPr>
                <w:rFonts w:ascii="Arial Narrow" w:eastAsia="Times New Roman" w:hAnsi="Arial Narrow" w:cs="Times New Roman"/>
                <w:b/>
                <w:bCs/>
                <w:i/>
                <w:iCs/>
                <w:color w:val="0070C0"/>
                <w:sz w:val="24"/>
                <w:szCs w:val="24"/>
              </w:rPr>
              <w:t>20</w:t>
            </w:r>
            <w:r w:rsidRPr="00274C32">
              <w:rPr>
                <w:rFonts w:ascii="Arial Narrow" w:eastAsia="Times New Roman" w:hAnsi="Arial Narrow" w:cs="Times New Roman"/>
                <w:b/>
                <w:bCs/>
                <w:i/>
                <w:iCs/>
                <w:color w:val="0070C0"/>
                <w:sz w:val="24"/>
                <w:szCs w:val="24"/>
              </w:rPr>
              <w:t xml:space="preserve"> г. №</w:t>
            </w:r>
            <w:r>
              <w:rPr>
                <w:rFonts w:ascii="Arial Narrow" w:eastAsia="Times New Roman" w:hAnsi="Arial Narrow" w:cs="Times New Roman"/>
                <w:b/>
                <w:bCs/>
                <w:i/>
                <w:iCs/>
                <w:color w:val="0070C0"/>
                <w:sz w:val="24"/>
                <w:szCs w:val="24"/>
              </w:rPr>
              <w:t>151</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32</w:t>
            </w:r>
            <w:r w:rsidRPr="00274C32">
              <w:rPr>
                <w:rFonts w:ascii="Arial Narrow" w:eastAsia="Times New Roman" w:hAnsi="Arial Narrow" w:cs="Times New Roman"/>
                <w:b/>
                <w:bCs/>
                <w:i/>
                <w:iCs/>
                <w:color w:val="0070C0"/>
                <w:sz w:val="24"/>
                <w:szCs w:val="24"/>
              </w:rPr>
              <w:t>-02</w:t>
            </w:r>
          </w:p>
        </w:tc>
      </w:tr>
      <w:tr w:rsidR="00275357"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275357" w:rsidRPr="00274C32" w:rsidRDefault="00275357" w:rsidP="00275357">
            <w:pPr>
              <w:spacing w:after="0" w:line="240" w:lineRule="auto"/>
              <w:rPr>
                <w:rFonts w:ascii="Arial Narrow" w:eastAsia="Times New Roman" w:hAnsi="Arial Narrow" w:cs="Times New Roman"/>
                <w:b/>
                <w:bCs/>
                <w:i/>
                <w:iCs/>
                <w:color w:val="0070C0"/>
                <w:sz w:val="24"/>
                <w:szCs w:val="24"/>
              </w:rPr>
            </w:pPr>
            <w:r w:rsidRPr="00274C32">
              <w:rPr>
                <w:rFonts w:ascii="Arial Narrow" w:eastAsia="Times New Roman" w:hAnsi="Arial Narrow" w:cs="Times New Roman"/>
                <w:b/>
                <w:bCs/>
                <w:i/>
                <w:iCs/>
                <w:color w:val="0070C0"/>
                <w:sz w:val="24"/>
                <w:szCs w:val="24"/>
              </w:rPr>
              <w:t xml:space="preserve">Решение ЭГСД от </w:t>
            </w:r>
            <w:r>
              <w:rPr>
                <w:rFonts w:ascii="Arial Narrow" w:eastAsia="Times New Roman" w:hAnsi="Arial Narrow" w:cs="Times New Roman"/>
                <w:b/>
                <w:bCs/>
                <w:i/>
                <w:iCs/>
                <w:color w:val="0070C0"/>
                <w:sz w:val="24"/>
                <w:szCs w:val="24"/>
              </w:rPr>
              <w:t>25</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03</w:t>
            </w:r>
            <w:r w:rsidRPr="00274C32">
              <w:rPr>
                <w:rFonts w:ascii="Arial Narrow" w:eastAsia="Times New Roman" w:hAnsi="Arial Narrow" w:cs="Times New Roman"/>
                <w:b/>
                <w:bCs/>
                <w:i/>
                <w:iCs/>
                <w:color w:val="0070C0"/>
                <w:sz w:val="24"/>
                <w:szCs w:val="24"/>
              </w:rPr>
              <w:t>.20</w:t>
            </w:r>
            <w:r>
              <w:rPr>
                <w:rFonts w:ascii="Arial Narrow" w:eastAsia="Times New Roman" w:hAnsi="Arial Narrow" w:cs="Times New Roman"/>
                <w:b/>
                <w:bCs/>
                <w:i/>
                <w:iCs/>
                <w:color w:val="0070C0"/>
                <w:sz w:val="24"/>
                <w:szCs w:val="24"/>
              </w:rPr>
              <w:t>20</w:t>
            </w:r>
            <w:r w:rsidRPr="00274C32">
              <w:rPr>
                <w:rFonts w:ascii="Arial Narrow" w:eastAsia="Times New Roman" w:hAnsi="Arial Narrow" w:cs="Times New Roman"/>
                <w:b/>
                <w:bCs/>
                <w:i/>
                <w:iCs/>
                <w:color w:val="0070C0"/>
                <w:sz w:val="24"/>
                <w:szCs w:val="24"/>
              </w:rPr>
              <w:t xml:space="preserve"> г. №</w:t>
            </w:r>
            <w:r>
              <w:rPr>
                <w:rFonts w:ascii="Arial Narrow" w:eastAsia="Times New Roman" w:hAnsi="Arial Narrow" w:cs="Times New Roman"/>
                <w:b/>
                <w:bCs/>
                <w:i/>
                <w:iCs/>
                <w:color w:val="0070C0"/>
                <w:sz w:val="24"/>
                <w:szCs w:val="24"/>
              </w:rPr>
              <w:t>157</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33</w:t>
            </w:r>
            <w:r w:rsidRPr="00274C32">
              <w:rPr>
                <w:rFonts w:ascii="Arial Narrow" w:eastAsia="Times New Roman" w:hAnsi="Arial Narrow" w:cs="Times New Roman"/>
                <w:b/>
                <w:bCs/>
                <w:i/>
                <w:iCs/>
                <w:color w:val="0070C0"/>
                <w:sz w:val="24"/>
                <w:szCs w:val="24"/>
              </w:rPr>
              <w:t>-02</w:t>
            </w:r>
          </w:p>
        </w:tc>
      </w:tr>
      <w:tr w:rsidR="00511223"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511223" w:rsidRPr="00274C32" w:rsidRDefault="00511223" w:rsidP="00511223">
            <w:pPr>
              <w:spacing w:after="0" w:line="240" w:lineRule="auto"/>
              <w:rPr>
                <w:rFonts w:ascii="Arial Narrow" w:eastAsia="Times New Roman" w:hAnsi="Arial Narrow" w:cs="Times New Roman"/>
                <w:b/>
                <w:bCs/>
                <w:i/>
                <w:iCs/>
                <w:color w:val="0070C0"/>
                <w:sz w:val="24"/>
                <w:szCs w:val="24"/>
              </w:rPr>
            </w:pPr>
            <w:r w:rsidRPr="00274C32">
              <w:rPr>
                <w:rFonts w:ascii="Arial Narrow" w:eastAsia="Times New Roman" w:hAnsi="Arial Narrow" w:cs="Times New Roman"/>
                <w:b/>
                <w:bCs/>
                <w:i/>
                <w:iCs/>
                <w:color w:val="0070C0"/>
                <w:sz w:val="24"/>
                <w:szCs w:val="24"/>
              </w:rPr>
              <w:t xml:space="preserve">Решение ЭГСД от </w:t>
            </w:r>
            <w:r>
              <w:rPr>
                <w:rFonts w:ascii="Arial Narrow" w:eastAsia="Times New Roman" w:hAnsi="Arial Narrow" w:cs="Times New Roman"/>
                <w:b/>
                <w:bCs/>
                <w:i/>
                <w:iCs/>
                <w:color w:val="0070C0"/>
                <w:sz w:val="24"/>
                <w:szCs w:val="24"/>
              </w:rPr>
              <w:t>27</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05</w:t>
            </w:r>
            <w:r w:rsidRPr="00274C32">
              <w:rPr>
                <w:rFonts w:ascii="Arial Narrow" w:eastAsia="Times New Roman" w:hAnsi="Arial Narrow" w:cs="Times New Roman"/>
                <w:b/>
                <w:bCs/>
                <w:i/>
                <w:iCs/>
                <w:color w:val="0070C0"/>
                <w:sz w:val="24"/>
                <w:szCs w:val="24"/>
              </w:rPr>
              <w:t>.20</w:t>
            </w:r>
            <w:r>
              <w:rPr>
                <w:rFonts w:ascii="Arial Narrow" w:eastAsia="Times New Roman" w:hAnsi="Arial Narrow" w:cs="Times New Roman"/>
                <w:b/>
                <w:bCs/>
                <w:i/>
                <w:iCs/>
                <w:color w:val="0070C0"/>
                <w:sz w:val="24"/>
                <w:szCs w:val="24"/>
              </w:rPr>
              <w:t>20</w:t>
            </w:r>
            <w:r w:rsidRPr="00274C32">
              <w:rPr>
                <w:rFonts w:ascii="Arial Narrow" w:eastAsia="Times New Roman" w:hAnsi="Arial Narrow" w:cs="Times New Roman"/>
                <w:b/>
                <w:bCs/>
                <w:i/>
                <w:iCs/>
                <w:color w:val="0070C0"/>
                <w:sz w:val="24"/>
                <w:szCs w:val="24"/>
              </w:rPr>
              <w:t xml:space="preserve"> г. №</w:t>
            </w:r>
            <w:r>
              <w:rPr>
                <w:rFonts w:ascii="Arial Narrow" w:eastAsia="Times New Roman" w:hAnsi="Arial Narrow" w:cs="Times New Roman"/>
                <w:b/>
                <w:bCs/>
                <w:i/>
                <w:iCs/>
                <w:color w:val="0070C0"/>
                <w:sz w:val="24"/>
                <w:szCs w:val="24"/>
              </w:rPr>
              <w:t>168</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36</w:t>
            </w:r>
            <w:r w:rsidRPr="00274C32">
              <w:rPr>
                <w:rFonts w:ascii="Arial Narrow" w:eastAsia="Times New Roman" w:hAnsi="Arial Narrow" w:cs="Times New Roman"/>
                <w:b/>
                <w:bCs/>
                <w:i/>
                <w:iCs/>
                <w:color w:val="0070C0"/>
                <w:sz w:val="24"/>
                <w:szCs w:val="24"/>
              </w:rPr>
              <w:t>-02</w:t>
            </w:r>
          </w:p>
        </w:tc>
      </w:tr>
      <w:tr w:rsidR="005D1B69"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5D1B69" w:rsidRPr="00274C32" w:rsidRDefault="005D1B69" w:rsidP="005D1B69">
            <w:pPr>
              <w:spacing w:after="0" w:line="240" w:lineRule="auto"/>
              <w:rPr>
                <w:rFonts w:ascii="Arial Narrow" w:eastAsia="Times New Roman" w:hAnsi="Arial Narrow" w:cs="Times New Roman"/>
                <w:b/>
                <w:bCs/>
                <w:i/>
                <w:iCs/>
                <w:color w:val="0070C0"/>
                <w:sz w:val="24"/>
                <w:szCs w:val="24"/>
              </w:rPr>
            </w:pPr>
            <w:r w:rsidRPr="00274C32">
              <w:rPr>
                <w:rFonts w:ascii="Arial Narrow" w:eastAsia="Times New Roman" w:hAnsi="Arial Narrow" w:cs="Times New Roman"/>
                <w:b/>
                <w:bCs/>
                <w:i/>
                <w:iCs/>
                <w:color w:val="0070C0"/>
                <w:sz w:val="24"/>
                <w:szCs w:val="24"/>
              </w:rPr>
              <w:t xml:space="preserve">Решение ЭГСД от </w:t>
            </w:r>
            <w:r>
              <w:rPr>
                <w:rFonts w:ascii="Arial Narrow" w:eastAsia="Times New Roman" w:hAnsi="Arial Narrow" w:cs="Times New Roman"/>
                <w:b/>
                <w:bCs/>
                <w:i/>
                <w:iCs/>
                <w:color w:val="0070C0"/>
                <w:sz w:val="24"/>
                <w:szCs w:val="24"/>
              </w:rPr>
              <w:t>23</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06</w:t>
            </w:r>
            <w:r w:rsidRPr="00274C32">
              <w:rPr>
                <w:rFonts w:ascii="Arial Narrow" w:eastAsia="Times New Roman" w:hAnsi="Arial Narrow" w:cs="Times New Roman"/>
                <w:b/>
                <w:bCs/>
                <w:i/>
                <w:iCs/>
                <w:color w:val="0070C0"/>
                <w:sz w:val="24"/>
                <w:szCs w:val="24"/>
              </w:rPr>
              <w:t>.20</w:t>
            </w:r>
            <w:r>
              <w:rPr>
                <w:rFonts w:ascii="Arial Narrow" w:eastAsia="Times New Roman" w:hAnsi="Arial Narrow" w:cs="Times New Roman"/>
                <w:b/>
                <w:bCs/>
                <w:i/>
                <w:iCs/>
                <w:color w:val="0070C0"/>
                <w:sz w:val="24"/>
                <w:szCs w:val="24"/>
              </w:rPr>
              <w:t>20</w:t>
            </w:r>
            <w:r w:rsidRPr="00274C32">
              <w:rPr>
                <w:rFonts w:ascii="Arial Narrow" w:eastAsia="Times New Roman" w:hAnsi="Arial Narrow" w:cs="Times New Roman"/>
                <w:b/>
                <w:bCs/>
                <w:i/>
                <w:iCs/>
                <w:color w:val="0070C0"/>
                <w:sz w:val="24"/>
                <w:szCs w:val="24"/>
              </w:rPr>
              <w:t xml:space="preserve"> г. №</w:t>
            </w:r>
            <w:r>
              <w:rPr>
                <w:rFonts w:ascii="Arial Narrow" w:eastAsia="Times New Roman" w:hAnsi="Arial Narrow" w:cs="Times New Roman"/>
                <w:b/>
                <w:bCs/>
                <w:i/>
                <w:iCs/>
                <w:color w:val="0070C0"/>
                <w:sz w:val="24"/>
                <w:szCs w:val="24"/>
              </w:rPr>
              <w:t>174</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37</w:t>
            </w:r>
            <w:r w:rsidRPr="00274C32">
              <w:rPr>
                <w:rFonts w:ascii="Arial Narrow" w:eastAsia="Times New Roman" w:hAnsi="Arial Narrow" w:cs="Times New Roman"/>
                <w:b/>
                <w:bCs/>
                <w:i/>
                <w:iCs/>
                <w:color w:val="0070C0"/>
                <w:sz w:val="24"/>
                <w:szCs w:val="24"/>
              </w:rPr>
              <w:t>-02</w:t>
            </w:r>
          </w:p>
        </w:tc>
      </w:tr>
      <w:tr w:rsidR="0039711E"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39711E" w:rsidRPr="00274C32" w:rsidRDefault="0039711E" w:rsidP="0039711E">
            <w:pPr>
              <w:spacing w:after="0" w:line="240" w:lineRule="auto"/>
              <w:rPr>
                <w:rFonts w:ascii="Arial Narrow" w:eastAsia="Times New Roman" w:hAnsi="Arial Narrow" w:cs="Times New Roman"/>
                <w:b/>
                <w:bCs/>
                <w:i/>
                <w:iCs/>
                <w:color w:val="0070C0"/>
                <w:sz w:val="24"/>
                <w:szCs w:val="24"/>
              </w:rPr>
            </w:pPr>
            <w:r w:rsidRPr="00274C32">
              <w:rPr>
                <w:rFonts w:ascii="Arial Narrow" w:eastAsia="Times New Roman" w:hAnsi="Arial Narrow" w:cs="Times New Roman"/>
                <w:b/>
                <w:bCs/>
                <w:i/>
                <w:iCs/>
                <w:color w:val="0070C0"/>
                <w:sz w:val="24"/>
                <w:szCs w:val="24"/>
              </w:rPr>
              <w:t xml:space="preserve">Решение ЭГСД от </w:t>
            </w:r>
            <w:r>
              <w:rPr>
                <w:rFonts w:ascii="Arial Narrow" w:eastAsia="Times New Roman" w:hAnsi="Arial Narrow" w:cs="Times New Roman"/>
                <w:b/>
                <w:bCs/>
                <w:i/>
                <w:iCs/>
                <w:color w:val="0070C0"/>
                <w:sz w:val="24"/>
                <w:szCs w:val="24"/>
              </w:rPr>
              <w:t>29</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07</w:t>
            </w:r>
            <w:r w:rsidRPr="00274C32">
              <w:rPr>
                <w:rFonts w:ascii="Arial Narrow" w:eastAsia="Times New Roman" w:hAnsi="Arial Narrow" w:cs="Times New Roman"/>
                <w:b/>
                <w:bCs/>
                <w:i/>
                <w:iCs/>
                <w:color w:val="0070C0"/>
                <w:sz w:val="24"/>
                <w:szCs w:val="24"/>
              </w:rPr>
              <w:t>.20</w:t>
            </w:r>
            <w:r>
              <w:rPr>
                <w:rFonts w:ascii="Arial Narrow" w:eastAsia="Times New Roman" w:hAnsi="Arial Narrow" w:cs="Times New Roman"/>
                <w:b/>
                <w:bCs/>
                <w:i/>
                <w:iCs/>
                <w:color w:val="0070C0"/>
                <w:sz w:val="24"/>
                <w:szCs w:val="24"/>
              </w:rPr>
              <w:t>20</w:t>
            </w:r>
            <w:r w:rsidRPr="00274C32">
              <w:rPr>
                <w:rFonts w:ascii="Arial Narrow" w:eastAsia="Times New Roman" w:hAnsi="Arial Narrow" w:cs="Times New Roman"/>
                <w:b/>
                <w:bCs/>
                <w:i/>
                <w:iCs/>
                <w:color w:val="0070C0"/>
                <w:sz w:val="24"/>
                <w:szCs w:val="24"/>
              </w:rPr>
              <w:t xml:space="preserve"> г. №</w:t>
            </w:r>
            <w:r>
              <w:rPr>
                <w:rFonts w:ascii="Arial Narrow" w:eastAsia="Times New Roman" w:hAnsi="Arial Narrow" w:cs="Times New Roman"/>
                <w:b/>
                <w:bCs/>
                <w:i/>
                <w:iCs/>
                <w:color w:val="0070C0"/>
                <w:sz w:val="24"/>
                <w:szCs w:val="24"/>
              </w:rPr>
              <w:t>179</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38</w:t>
            </w:r>
            <w:r w:rsidRPr="00274C32">
              <w:rPr>
                <w:rFonts w:ascii="Arial Narrow" w:eastAsia="Times New Roman" w:hAnsi="Arial Narrow" w:cs="Times New Roman"/>
                <w:b/>
                <w:bCs/>
                <w:i/>
                <w:iCs/>
                <w:color w:val="0070C0"/>
                <w:sz w:val="24"/>
                <w:szCs w:val="24"/>
              </w:rPr>
              <w:t>-02</w:t>
            </w:r>
          </w:p>
        </w:tc>
      </w:tr>
      <w:tr w:rsidR="001A6D47"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1A6D47" w:rsidRPr="00274C32" w:rsidRDefault="001A6D47" w:rsidP="001A6D47">
            <w:pPr>
              <w:spacing w:after="0" w:line="240" w:lineRule="auto"/>
              <w:rPr>
                <w:rFonts w:ascii="Arial Narrow" w:eastAsia="Times New Roman" w:hAnsi="Arial Narrow" w:cs="Times New Roman"/>
                <w:b/>
                <w:bCs/>
                <w:i/>
                <w:iCs/>
                <w:color w:val="0070C0"/>
                <w:sz w:val="24"/>
                <w:szCs w:val="24"/>
              </w:rPr>
            </w:pPr>
            <w:r w:rsidRPr="00274C32">
              <w:rPr>
                <w:rFonts w:ascii="Arial Narrow" w:eastAsia="Times New Roman" w:hAnsi="Arial Narrow" w:cs="Times New Roman"/>
                <w:b/>
                <w:bCs/>
                <w:i/>
                <w:iCs/>
                <w:color w:val="0070C0"/>
                <w:sz w:val="24"/>
                <w:szCs w:val="24"/>
              </w:rPr>
              <w:t xml:space="preserve">Решение ЭГСД от </w:t>
            </w:r>
            <w:r>
              <w:rPr>
                <w:rFonts w:ascii="Arial Narrow" w:eastAsia="Times New Roman" w:hAnsi="Arial Narrow" w:cs="Times New Roman"/>
                <w:b/>
                <w:bCs/>
                <w:i/>
                <w:iCs/>
                <w:color w:val="0070C0"/>
                <w:sz w:val="24"/>
                <w:szCs w:val="24"/>
              </w:rPr>
              <w:t>26</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08</w:t>
            </w:r>
            <w:r w:rsidRPr="00274C32">
              <w:rPr>
                <w:rFonts w:ascii="Arial Narrow" w:eastAsia="Times New Roman" w:hAnsi="Arial Narrow" w:cs="Times New Roman"/>
                <w:b/>
                <w:bCs/>
                <w:i/>
                <w:iCs/>
                <w:color w:val="0070C0"/>
                <w:sz w:val="24"/>
                <w:szCs w:val="24"/>
              </w:rPr>
              <w:t>.20</w:t>
            </w:r>
            <w:r>
              <w:rPr>
                <w:rFonts w:ascii="Arial Narrow" w:eastAsia="Times New Roman" w:hAnsi="Arial Narrow" w:cs="Times New Roman"/>
                <w:b/>
                <w:bCs/>
                <w:i/>
                <w:iCs/>
                <w:color w:val="0070C0"/>
                <w:sz w:val="24"/>
                <w:szCs w:val="24"/>
              </w:rPr>
              <w:t>20</w:t>
            </w:r>
            <w:r w:rsidRPr="00274C32">
              <w:rPr>
                <w:rFonts w:ascii="Arial Narrow" w:eastAsia="Times New Roman" w:hAnsi="Arial Narrow" w:cs="Times New Roman"/>
                <w:b/>
                <w:bCs/>
                <w:i/>
                <w:iCs/>
                <w:color w:val="0070C0"/>
                <w:sz w:val="24"/>
                <w:szCs w:val="24"/>
              </w:rPr>
              <w:t xml:space="preserve"> г. №</w:t>
            </w:r>
            <w:r>
              <w:rPr>
                <w:rFonts w:ascii="Arial Narrow" w:eastAsia="Times New Roman" w:hAnsi="Arial Narrow" w:cs="Times New Roman"/>
                <w:b/>
                <w:bCs/>
                <w:i/>
                <w:iCs/>
                <w:color w:val="0070C0"/>
                <w:sz w:val="24"/>
                <w:szCs w:val="24"/>
              </w:rPr>
              <w:t>183</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39</w:t>
            </w:r>
            <w:r w:rsidRPr="00274C32">
              <w:rPr>
                <w:rFonts w:ascii="Arial Narrow" w:eastAsia="Times New Roman" w:hAnsi="Arial Narrow" w:cs="Times New Roman"/>
                <w:b/>
                <w:bCs/>
                <w:i/>
                <w:iCs/>
                <w:color w:val="0070C0"/>
                <w:sz w:val="24"/>
                <w:szCs w:val="24"/>
              </w:rPr>
              <w:t>-02</w:t>
            </w:r>
          </w:p>
        </w:tc>
      </w:tr>
      <w:tr w:rsidR="004E754F"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4E754F" w:rsidRPr="00274C32" w:rsidRDefault="004E754F" w:rsidP="004E754F">
            <w:pPr>
              <w:spacing w:after="0" w:line="240" w:lineRule="auto"/>
              <w:rPr>
                <w:rFonts w:ascii="Arial Narrow" w:eastAsia="Times New Roman" w:hAnsi="Arial Narrow" w:cs="Times New Roman"/>
                <w:b/>
                <w:bCs/>
                <w:i/>
                <w:iCs/>
                <w:color w:val="0070C0"/>
                <w:sz w:val="24"/>
                <w:szCs w:val="24"/>
              </w:rPr>
            </w:pPr>
            <w:r w:rsidRPr="00274C32">
              <w:rPr>
                <w:rFonts w:ascii="Arial Narrow" w:eastAsia="Times New Roman" w:hAnsi="Arial Narrow" w:cs="Times New Roman"/>
                <w:b/>
                <w:bCs/>
                <w:i/>
                <w:iCs/>
                <w:color w:val="0070C0"/>
                <w:sz w:val="24"/>
                <w:szCs w:val="24"/>
              </w:rPr>
              <w:t xml:space="preserve">Решение ЭГСД от </w:t>
            </w:r>
            <w:r>
              <w:rPr>
                <w:rFonts w:ascii="Arial Narrow" w:eastAsia="Times New Roman" w:hAnsi="Arial Narrow" w:cs="Times New Roman"/>
                <w:b/>
                <w:bCs/>
                <w:i/>
                <w:iCs/>
                <w:color w:val="0070C0"/>
                <w:sz w:val="24"/>
                <w:szCs w:val="24"/>
              </w:rPr>
              <w:t>30</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09</w:t>
            </w:r>
            <w:r w:rsidRPr="00274C32">
              <w:rPr>
                <w:rFonts w:ascii="Arial Narrow" w:eastAsia="Times New Roman" w:hAnsi="Arial Narrow" w:cs="Times New Roman"/>
                <w:b/>
                <w:bCs/>
                <w:i/>
                <w:iCs/>
                <w:color w:val="0070C0"/>
                <w:sz w:val="24"/>
                <w:szCs w:val="24"/>
              </w:rPr>
              <w:t>.20</w:t>
            </w:r>
            <w:r>
              <w:rPr>
                <w:rFonts w:ascii="Arial Narrow" w:eastAsia="Times New Roman" w:hAnsi="Arial Narrow" w:cs="Times New Roman"/>
                <w:b/>
                <w:bCs/>
                <w:i/>
                <w:iCs/>
                <w:color w:val="0070C0"/>
                <w:sz w:val="24"/>
                <w:szCs w:val="24"/>
              </w:rPr>
              <w:t>20</w:t>
            </w:r>
            <w:r w:rsidRPr="00274C32">
              <w:rPr>
                <w:rFonts w:ascii="Arial Narrow" w:eastAsia="Times New Roman" w:hAnsi="Arial Narrow" w:cs="Times New Roman"/>
                <w:b/>
                <w:bCs/>
                <w:i/>
                <w:iCs/>
                <w:color w:val="0070C0"/>
                <w:sz w:val="24"/>
                <w:szCs w:val="24"/>
              </w:rPr>
              <w:t xml:space="preserve"> г. №</w:t>
            </w:r>
            <w:r>
              <w:rPr>
                <w:rFonts w:ascii="Arial Narrow" w:eastAsia="Times New Roman" w:hAnsi="Arial Narrow" w:cs="Times New Roman"/>
                <w:b/>
                <w:bCs/>
                <w:i/>
                <w:iCs/>
                <w:color w:val="0070C0"/>
                <w:sz w:val="24"/>
                <w:szCs w:val="24"/>
              </w:rPr>
              <w:t>186</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40</w:t>
            </w:r>
            <w:r w:rsidRPr="00274C32">
              <w:rPr>
                <w:rFonts w:ascii="Arial Narrow" w:eastAsia="Times New Roman" w:hAnsi="Arial Narrow" w:cs="Times New Roman"/>
                <w:b/>
                <w:bCs/>
                <w:i/>
                <w:iCs/>
                <w:color w:val="0070C0"/>
                <w:sz w:val="24"/>
                <w:szCs w:val="24"/>
              </w:rPr>
              <w:t>-02</w:t>
            </w:r>
          </w:p>
        </w:tc>
      </w:tr>
      <w:tr w:rsidR="00626F49"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626F49" w:rsidRPr="00274C32" w:rsidRDefault="00282D39" w:rsidP="00282D39">
            <w:pPr>
              <w:spacing w:after="0" w:line="240" w:lineRule="auto"/>
              <w:rPr>
                <w:rFonts w:ascii="Arial Narrow" w:eastAsia="Times New Roman" w:hAnsi="Arial Narrow" w:cs="Times New Roman"/>
                <w:b/>
                <w:bCs/>
                <w:i/>
                <w:iCs/>
                <w:color w:val="0070C0"/>
                <w:sz w:val="24"/>
                <w:szCs w:val="24"/>
              </w:rPr>
            </w:pPr>
            <w:r w:rsidRPr="00274C32">
              <w:rPr>
                <w:rFonts w:ascii="Arial Narrow" w:eastAsia="Times New Roman" w:hAnsi="Arial Narrow" w:cs="Times New Roman"/>
                <w:b/>
                <w:bCs/>
                <w:i/>
                <w:iCs/>
                <w:color w:val="0070C0"/>
                <w:sz w:val="24"/>
                <w:szCs w:val="24"/>
              </w:rPr>
              <w:t xml:space="preserve">Решение ЭГСД от </w:t>
            </w:r>
            <w:r>
              <w:rPr>
                <w:rFonts w:ascii="Arial Narrow" w:eastAsia="Times New Roman" w:hAnsi="Arial Narrow" w:cs="Times New Roman"/>
                <w:b/>
                <w:bCs/>
                <w:i/>
                <w:iCs/>
                <w:color w:val="0070C0"/>
                <w:sz w:val="24"/>
                <w:szCs w:val="24"/>
              </w:rPr>
              <w:t>28</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10</w:t>
            </w:r>
            <w:r w:rsidRPr="00274C32">
              <w:rPr>
                <w:rFonts w:ascii="Arial Narrow" w:eastAsia="Times New Roman" w:hAnsi="Arial Narrow" w:cs="Times New Roman"/>
                <w:b/>
                <w:bCs/>
                <w:i/>
                <w:iCs/>
                <w:color w:val="0070C0"/>
                <w:sz w:val="24"/>
                <w:szCs w:val="24"/>
              </w:rPr>
              <w:t>.20</w:t>
            </w:r>
            <w:r>
              <w:rPr>
                <w:rFonts w:ascii="Arial Narrow" w:eastAsia="Times New Roman" w:hAnsi="Arial Narrow" w:cs="Times New Roman"/>
                <w:b/>
                <w:bCs/>
                <w:i/>
                <w:iCs/>
                <w:color w:val="0070C0"/>
                <w:sz w:val="24"/>
                <w:szCs w:val="24"/>
              </w:rPr>
              <w:t>20</w:t>
            </w:r>
            <w:r w:rsidRPr="00274C32">
              <w:rPr>
                <w:rFonts w:ascii="Arial Narrow" w:eastAsia="Times New Roman" w:hAnsi="Arial Narrow" w:cs="Times New Roman"/>
                <w:b/>
                <w:bCs/>
                <w:i/>
                <w:iCs/>
                <w:color w:val="0070C0"/>
                <w:sz w:val="24"/>
                <w:szCs w:val="24"/>
              </w:rPr>
              <w:t xml:space="preserve"> г. №</w:t>
            </w:r>
            <w:r>
              <w:rPr>
                <w:rFonts w:ascii="Arial Narrow" w:eastAsia="Times New Roman" w:hAnsi="Arial Narrow" w:cs="Times New Roman"/>
                <w:b/>
                <w:bCs/>
                <w:i/>
                <w:iCs/>
                <w:color w:val="0070C0"/>
                <w:sz w:val="24"/>
                <w:szCs w:val="24"/>
              </w:rPr>
              <w:t>198</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41</w:t>
            </w:r>
            <w:r w:rsidRPr="00274C32">
              <w:rPr>
                <w:rFonts w:ascii="Arial Narrow" w:eastAsia="Times New Roman" w:hAnsi="Arial Narrow" w:cs="Times New Roman"/>
                <w:b/>
                <w:bCs/>
                <w:i/>
                <w:iCs/>
                <w:color w:val="0070C0"/>
                <w:sz w:val="24"/>
                <w:szCs w:val="24"/>
              </w:rPr>
              <w:t>-02</w:t>
            </w:r>
          </w:p>
        </w:tc>
      </w:tr>
      <w:tr w:rsidR="00DF42D7"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DF42D7" w:rsidRPr="00274C32" w:rsidRDefault="00DF42D7" w:rsidP="00DF42D7">
            <w:pPr>
              <w:spacing w:after="0" w:line="240" w:lineRule="auto"/>
              <w:rPr>
                <w:rFonts w:ascii="Arial Narrow" w:eastAsia="Times New Roman" w:hAnsi="Arial Narrow" w:cs="Times New Roman"/>
                <w:b/>
                <w:bCs/>
                <w:i/>
                <w:iCs/>
                <w:color w:val="0070C0"/>
                <w:sz w:val="24"/>
                <w:szCs w:val="24"/>
              </w:rPr>
            </w:pPr>
            <w:r w:rsidRPr="00274C32">
              <w:rPr>
                <w:rFonts w:ascii="Arial Narrow" w:eastAsia="Times New Roman" w:hAnsi="Arial Narrow" w:cs="Times New Roman"/>
                <w:b/>
                <w:bCs/>
                <w:i/>
                <w:iCs/>
                <w:color w:val="0070C0"/>
                <w:sz w:val="24"/>
                <w:szCs w:val="24"/>
              </w:rPr>
              <w:t xml:space="preserve">Решение ЭГСД от </w:t>
            </w:r>
            <w:r>
              <w:rPr>
                <w:rFonts w:ascii="Arial Narrow" w:eastAsia="Times New Roman" w:hAnsi="Arial Narrow" w:cs="Times New Roman"/>
                <w:b/>
                <w:bCs/>
                <w:i/>
                <w:iCs/>
                <w:color w:val="0070C0"/>
                <w:sz w:val="24"/>
                <w:szCs w:val="24"/>
              </w:rPr>
              <w:t>25</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11</w:t>
            </w:r>
            <w:r w:rsidRPr="00274C32">
              <w:rPr>
                <w:rFonts w:ascii="Arial Narrow" w:eastAsia="Times New Roman" w:hAnsi="Arial Narrow" w:cs="Times New Roman"/>
                <w:b/>
                <w:bCs/>
                <w:i/>
                <w:iCs/>
                <w:color w:val="0070C0"/>
                <w:sz w:val="24"/>
                <w:szCs w:val="24"/>
              </w:rPr>
              <w:t>.20</w:t>
            </w:r>
            <w:r>
              <w:rPr>
                <w:rFonts w:ascii="Arial Narrow" w:eastAsia="Times New Roman" w:hAnsi="Arial Narrow" w:cs="Times New Roman"/>
                <w:b/>
                <w:bCs/>
                <w:i/>
                <w:iCs/>
                <w:color w:val="0070C0"/>
                <w:sz w:val="24"/>
                <w:szCs w:val="24"/>
              </w:rPr>
              <w:t>20</w:t>
            </w:r>
            <w:r w:rsidRPr="00274C32">
              <w:rPr>
                <w:rFonts w:ascii="Arial Narrow" w:eastAsia="Times New Roman" w:hAnsi="Arial Narrow" w:cs="Times New Roman"/>
                <w:b/>
                <w:bCs/>
                <w:i/>
                <w:iCs/>
                <w:color w:val="0070C0"/>
                <w:sz w:val="24"/>
                <w:szCs w:val="24"/>
              </w:rPr>
              <w:t xml:space="preserve"> г. №</w:t>
            </w:r>
            <w:r>
              <w:rPr>
                <w:rFonts w:ascii="Arial Narrow" w:eastAsia="Times New Roman" w:hAnsi="Arial Narrow" w:cs="Times New Roman"/>
                <w:b/>
                <w:bCs/>
                <w:i/>
                <w:iCs/>
                <w:color w:val="0070C0"/>
                <w:sz w:val="24"/>
                <w:szCs w:val="24"/>
              </w:rPr>
              <w:t>202</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42</w:t>
            </w:r>
            <w:r w:rsidRPr="00274C32">
              <w:rPr>
                <w:rFonts w:ascii="Arial Narrow" w:eastAsia="Times New Roman" w:hAnsi="Arial Narrow" w:cs="Times New Roman"/>
                <w:b/>
                <w:bCs/>
                <w:i/>
                <w:iCs/>
                <w:color w:val="0070C0"/>
                <w:sz w:val="24"/>
                <w:szCs w:val="24"/>
              </w:rPr>
              <w:t>-02</w:t>
            </w:r>
          </w:p>
        </w:tc>
      </w:tr>
      <w:tr w:rsidR="003561E8"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3561E8" w:rsidRPr="00274C32" w:rsidRDefault="003561E8" w:rsidP="003561E8">
            <w:pPr>
              <w:spacing w:after="0" w:line="240" w:lineRule="auto"/>
              <w:rPr>
                <w:rFonts w:ascii="Arial Narrow" w:eastAsia="Times New Roman" w:hAnsi="Arial Narrow" w:cs="Times New Roman"/>
                <w:b/>
                <w:bCs/>
                <w:i/>
                <w:iCs/>
                <w:color w:val="0070C0"/>
                <w:sz w:val="24"/>
                <w:szCs w:val="24"/>
              </w:rPr>
            </w:pPr>
            <w:r w:rsidRPr="00274C32">
              <w:rPr>
                <w:rFonts w:ascii="Arial Narrow" w:eastAsia="Times New Roman" w:hAnsi="Arial Narrow" w:cs="Times New Roman"/>
                <w:b/>
                <w:bCs/>
                <w:i/>
                <w:iCs/>
                <w:color w:val="0070C0"/>
                <w:sz w:val="24"/>
                <w:szCs w:val="24"/>
              </w:rPr>
              <w:t xml:space="preserve">Решение ЭГСД от </w:t>
            </w:r>
            <w:r>
              <w:rPr>
                <w:rFonts w:ascii="Arial Narrow" w:eastAsia="Times New Roman" w:hAnsi="Arial Narrow" w:cs="Times New Roman"/>
                <w:b/>
                <w:bCs/>
                <w:i/>
                <w:iCs/>
                <w:color w:val="0070C0"/>
                <w:sz w:val="24"/>
                <w:szCs w:val="24"/>
              </w:rPr>
              <w:t>23</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12</w:t>
            </w:r>
            <w:r w:rsidRPr="00274C32">
              <w:rPr>
                <w:rFonts w:ascii="Arial Narrow" w:eastAsia="Times New Roman" w:hAnsi="Arial Narrow" w:cs="Times New Roman"/>
                <w:b/>
                <w:bCs/>
                <w:i/>
                <w:iCs/>
                <w:color w:val="0070C0"/>
                <w:sz w:val="24"/>
                <w:szCs w:val="24"/>
              </w:rPr>
              <w:t>.20</w:t>
            </w:r>
            <w:r>
              <w:rPr>
                <w:rFonts w:ascii="Arial Narrow" w:eastAsia="Times New Roman" w:hAnsi="Arial Narrow" w:cs="Times New Roman"/>
                <w:b/>
                <w:bCs/>
                <w:i/>
                <w:iCs/>
                <w:color w:val="0070C0"/>
                <w:sz w:val="24"/>
                <w:szCs w:val="24"/>
              </w:rPr>
              <w:t>20</w:t>
            </w:r>
            <w:r w:rsidRPr="00274C32">
              <w:rPr>
                <w:rFonts w:ascii="Arial Narrow" w:eastAsia="Times New Roman" w:hAnsi="Arial Narrow" w:cs="Times New Roman"/>
                <w:b/>
                <w:bCs/>
                <w:i/>
                <w:iCs/>
                <w:color w:val="0070C0"/>
                <w:sz w:val="24"/>
                <w:szCs w:val="24"/>
              </w:rPr>
              <w:t xml:space="preserve"> г. №</w:t>
            </w:r>
            <w:r>
              <w:rPr>
                <w:rFonts w:ascii="Arial Narrow" w:eastAsia="Times New Roman" w:hAnsi="Arial Narrow" w:cs="Times New Roman"/>
                <w:b/>
                <w:bCs/>
                <w:i/>
                <w:iCs/>
                <w:color w:val="0070C0"/>
                <w:sz w:val="24"/>
                <w:szCs w:val="24"/>
              </w:rPr>
              <w:t>208</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43</w:t>
            </w:r>
            <w:r w:rsidRPr="00274C32">
              <w:rPr>
                <w:rFonts w:ascii="Arial Narrow" w:eastAsia="Times New Roman" w:hAnsi="Arial Narrow" w:cs="Times New Roman"/>
                <w:b/>
                <w:bCs/>
                <w:i/>
                <w:iCs/>
                <w:color w:val="0070C0"/>
                <w:sz w:val="24"/>
                <w:szCs w:val="24"/>
              </w:rPr>
              <w:t>-02</w:t>
            </w:r>
          </w:p>
        </w:tc>
      </w:tr>
      <w:tr w:rsidR="00282D39"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282D39" w:rsidRPr="00274C32" w:rsidRDefault="00AC609C" w:rsidP="00AC609C">
            <w:pPr>
              <w:spacing w:after="0" w:line="240" w:lineRule="auto"/>
              <w:rPr>
                <w:rFonts w:ascii="Arial Narrow" w:eastAsia="Times New Roman" w:hAnsi="Arial Narrow" w:cs="Times New Roman"/>
                <w:b/>
                <w:bCs/>
                <w:i/>
                <w:iCs/>
                <w:color w:val="0070C0"/>
                <w:sz w:val="24"/>
                <w:szCs w:val="24"/>
              </w:rPr>
            </w:pPr>
            <w:r w:rsidRPr="00274C32">
              <w:rPr>
                <w:rFonts w:ascii="Arial Narrow" w:eastAsia="Times New Roman" w:hAnsi="Arial Narrow" w:cs="Times New Roman"/>
                <w:b/>
                <w:bCs/>
                <w:i/>
                <w:iCs/>
                <w:color w:val="0070C0"/>
                <w:sz w:val="24"/>
                <w:szCs w:val="24"/>
              </w:rPr>
              <w:t xml:space="preserve">Решение ЭГСД от </w:t>
            </w:r>
            <w:r>
              <w:rPr>
                <w:rFonts w:ascii="Arial Narrow" w:eastAsia="Times New Roman" w:hAnsi="Arial Narrow" w:cs="Times New Roman"/>
                <w:b/>
                <w:bCs/>
                <w:i/>
                <w:iCs/>
                <w:color w:val="0070C0"/>
                <w:sz w:val="24"/>
                <w:szCs w:val="24"/>
              </w:rPr>
              <w:t>28</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12</w:t>
            </w:r>
            <w:r w:rsidRPr="00274C32">
              <w:rPr>
                <w:rFonts w:ascii="Arial Narrow" w:eastAsia="Times New Roman" w:hAnsi="Arial Narrow" w:cs="Times New Roman"/>
                <w:b/>
                <w:bCs/>
                <w:i/>
                <w:iCs/>
                <w:color w:val="0070C0"/>
                <w:sz w:val="24"/>
                <w:szCs w:val="24"/>
              </w:rPr>
              <w:t>.20</w:t>
            </w:r>
            <w:r>
              <w:rPr>
                <w:rFonts w:ascii="Arial Narrow" w:eastAsia="Times New Roman" w:hAnsi="Arial Narrow" w:cs="Times New Roman"/>
                <w:b/>
                <w:bCs/>
                <w:i/>
                <w:iCs/>
                <w:color w:val="0070C0"/>
                <w:sz w:val="24"/>
                <w:szCs w:val="24"/>
              </w:rPr>
              <w:t>20</w:t>
            </w:r>
            <w:r w:rsidRPr="00274C32">
              <w:rPr>
                <w:rFonts w:ascii="Arial Narrow" w:eastAsia="Times New Roman" w:hAnsi="Arial Narrow" w:cs="Times New Roman"/>
                <w:b/>
                <w:bCs/>
                <w:i/>
                <w:iCs/>
                <w:color w:val="0070C0"/>
                <w:sz w:val="24"/>
                <w:szCs w:val="24"/>
              </w:rPr>
              <w:t xml:space="preserve"> г. №</w:t>
            </w:r>
            <w:r>
              <w:rPr>
                <w:rFonts w:ascii="Arial Narrow" w:eastAsia="Times New Roman" w:hAnsi="Arial Narrow" w:cs="Times New Roman"/>
                <w:b/>
                <w:bCs/>
                <w:i/>
                <w:iCs/>
                <w:color w:val="0070C0"/>
                <w:sz w:val="24"/>
                <w:szCs w:val="24"/>
              </w:rPr>
              <w:t>217</w:t>
            </w:r>
            <w:r w:rsidRPr="00274C32">
              <w:rPr>
                <w:rFonts w:ascii="Arial Narrow" w:eastAsia="Times New Roman" w:hAnsi="Arial Narrow" w:cs="Times New Roman"/>
                <w:b/>
                <w:bCs/>
                <w:i/>
                <w:iCs/>
                <w:color w:val="0070C0"/>
                <w:sz w:val="24"/>
                <w:szCs w:val="24"/>
              </w:rPr>
              <w:t>/</w:t>
            </w:r>
            <w:r>
              <w:rPr>
                <w:rFonts w:ascii="Arial Narrow" w:eastAsia="Times New Roman" w:hAnsi="Arial Narrow" w:cs="Times New Roman"/>
                <w:b/>
                <w:bCs/>
                <w:i/>
                <w:iCs/>
                <w:color w:val="0070C0"/>
                <w:sz w:val="24"/>
                <w:szCs w:val="24"/>
              </w:rPr>
              <w:t>44</w:t>
            </w:r>
            <w:r w:rsidRPr="00274C32">
              <w:rPr>
                <w:rFonts w:ascii="Arial Narrow" w:eastAsia="Times New Roman" w:hAnsi="Arial Narrow" w:cs="Times New Roman"/>
                <w:b/>
                <w:bCs/>
                <w:i/>
                <w:iCs/>
                <w:color w:val="0070C0"/>
                <w:sz w:val="24"/>
                <w:szCs w:val="24"/>
              </w:rPr>
              <w:t>-02</w:t>
            </w:r>
          </w:p>
        </w:tc>
      </w:tr>
      <w:tr w:rsidR="0067247C" w:rsidTr="0067247C">
        <w:trPr>
          <w:trHeight w:val="330"/>
        </w:trPr>
        <w:tc>
          <w:tcPr>
            <w:tcW w:w="9900" w:type="dxa"/>
            <w:tcBorders>
              <w:top w:val="nil"/>
              <w:left w:val="single" w:sz="4" w:space="0" w:color="auto"/>
              <w:bottom w:val="single" w:sz="4" w:space="0" w:color="auto"/>
              <w:right w:val="single" w:sz="4" w:space="0" w:color="000000"/>
            </w:tcBorders>
            <w:shd w:val="clear" w:color="auto" w:fill="FDE9D9"/>
            <w:noWrap/>
            <w:vAlign w:val="bottom"/>
            <w:hideMark/>
          </w:tcPr>
          <w:p w:rsidR="0067247C" w:rsidRDefault="0067247C" w:rsidP="0067247C">
            <w:pPr>
              <w:spacing w:after="0" w:line="240" w:lineRule="auto"/>
              <w:rPr>
                <w:rFonts w:ascii="Arial Narrow" w:eastAsia="Times New Roman" w:hAnsi="Arial Narrow" w:cs="Times New Roman"/>
                <w:b/>
                <w:bCs/>
                <w:i/>
                <w:iCs/>
                <w:sz w:val="20"/>
                <w:szCs w:val="20"/>
              </w:rPr>
            </w:pPr>
            <w:r>
              <w:rPr>
                <w:rFonts w:ascii="Arial Narrow" w:eastAsia="Times New Roman" w:hAnsi="Arial Narrow" w:cs="Times New Roman"/>
                <w:b/>
                <w:bCs/>
                <w:i/>
                <w:iCs/>
                <w:sz w:val="20"/>
                <w:szCs w:val="20"/>
              </w:rPr>
              <w:t>тексты Решений ЭГСД смотреть здесь:</w:t>
            </w:r>
          </w:p>
          <w:p w:rsidR="009A47A1" w:rsidRDefault="00094236" w:rsidP="009A47A1">
            <w:pPr>
              <w:spacing w:after="0" w:line="240" w:lineRule="auto"/>
              <w:rPr>
                <w:rFonts w:ascii="Arial Narrow" w:eastAsia="Times New Roman" w:hAnsi="Arial Narrow" w:cs="Times New Roman"/>
                <w:bCs/>
                <w:i/>
                <w:iCs/>
                <w:color w:val="538ED5"/>
                <w:sz w:val="20"/>
                <w:szCs w:val="20"/>
              </w:rPr>
            </w:pPr>
            <w:hyperlink r:id="rId79" w:history="1">
              <w:r w:rsidR="00B13675" w:rsidRPr="00464FEA">
                <w:rPr>
                  <w:rStyle w:val="a8"/>
                  <w:rFonts w:ascii="Arial Narrow" w:eastAsia="Times New Roman" w:hAnsi="Arial Narrow" w:cs="Times New Roman"/>
                  <w:bCs/>
                  <w:i/>
                  <w:iCs/>
                  <w:sz w:val="20"/>
                  <w:szCs w:val="20"/>
                </w:rPr>
                <w:t>http://engels.me/2010-06-08-17-24-21/2010-06-08-17-43-42/resheniya-engelsskogo-gorodskogo-soveta-deputatov-ot-2020goda</w:t>
              </w:r>
            </w:hyperlink>
          </w:p>
          <w:p w:rsidR="00B13675" w:rsidRPr="009A47A1" w:rsidRDefault="00B13675" w:rsidP="009A47A1">
            <w:pPr>
              <w:spacing w:after="0" w:line="240" w:lineRule="auto"/>
              <w:rPr>
                <w:rFonts w:ascii="Arial Narrow" w:eastAsia="Times New Roman" w:hAnsi="Arial Narrow" w:cs="Times New Roman"/>
                <w:bCs/>
                <w:i/>
                <w:iCs/>
                <w:color w:val="538ED5"/>
                <w:sz w:val="20"/>
                <w:szCs w:val="20"/>
              </w:rPr>
            </w:pPr>
          </w:p>
        </w:tc>
      </w:tr>
      <w:tr w:rsidR="0067247C" w:rsidTr="0067247C">
        <w:trPr>
          <w:trHeight w:val="330"/>
        </w:trPr>
        <w:tc>
          <w:tcPr>
            <w:tcW w:w="9900" w:type="dxa"/>
            <w:tcBorders>
              <w:top w:val="single" w:sz="4" w:space="0" w:color="auto"/>
              <w:left w:val="single" w:sz="4" w:space="0" w:color="auto"/>
              <w:bottom w:val="single" w:sz="4" w:space="0" w:color="auto"/>
              <w:right w:val="single" w:sz="4" w:space="0" w:color="000000"/>
            </w:tcBorders>
            <w:shd w:val="clear" w:color="auto" w:fill="FDE9D9"/>
            <w:noWrap/>
            <w:vAlign w:val="bottom"/>
          </w:tcPr>
          <w:p w:rsidR="0067247C" w:rsidRDefault="0067247C" w:rsidP="0067247C">
            <w:pPr>
              <w:spacing w:after="0" w:line="240" w:lineRule="auto"/>
              <w:rPr>
                <w:rFonts w:ascii="Arial Narrow" w:eastAsia="Times New Roman" w:hAnsi="Arial Narrow" w:cs="Times New Roman"/>
                <w:b/>
                <w:bCs/>
                <w:i/>
                <w:iCs/>
                <w:color w:val="000000"/>
                <w:sz w:val="20"/>
                <w:szCs w:val="20"/>
              </w:rPr>
            </w:pPr>
          </w:p>
          <w:p w:rsidR="00F43C68" w:rsidRDefault="0067247C" w:rsidP="0067247C">
            <w:pPr>
              <w:spacing w:after="0" w:line="240" w:lineRule="auto"/>
              <w:rPr>
                <w:rFonts w:ascii="Arial Narrow" w:eastAsia="Times New Roman" w:hAnsi="Arial Narrow" w:cs="Times New Roman"/>
                <w:b/>
                <w:bCs/>
                <w:i/>
                <w:iCs/>
                <w:color w:val="000000"/>
                <w:sz w:val="20"/>
                <w:szCs w:val="20"/>
              </w:rPr>
            </w:pPr>
            <w:r>
              <w:rPr>
                <w:rFonts w:ascii="Arial Narrow" w:eastAsia="Times New Roman" w:hAnsi="Arial Narrow" w:cs="Times New Roman"/>
                <w:b/>
                <w:bCs/>
                <w:i/>
                <w:iCs/>
                <w:color w:val="000000"/>
                <w:sz w:val="20"/>
                <w:szCs w:val="20"/>
              </w:rPr>
              <w:t xml:space="preserve">О последних изменениях, вносимых в бюджет МО г. Энгельс вы можете узнать здесь: </w:t>
            </w:r>
          </w:p>
          <w:p w:rsidR="00F43C68" w:rsidRPr="008255DF" w:rsidRDefault="00094236" w:rsidP="009A47A1">
            <w:pPr>
              <w:spacing w:after="0" w:line="240" w:lineRule="auto"/>
              <w:rPr>
                <w:i/>
              </w:rPr>
            </w:pPr>
            <w:hyperlink r:id="rId80" w:history="1">
              <w:r w:rsidR="00481FBC" w:rsidRPr="008255DF">
                <w:rPr>
                  <w:rStyle w:val="a8"/>
                  <w:i/>
                </w:rPr>
                <w:t>http://engels.me/2010-06-08-17-24-58/byudzhet-na-2020-god/byudzhet</w:t>
              </w:r>
            </w:hyperlink>
          </w:p>
          <w:p w:rsidR="00481FBC" w:rsidRDefault="00481FBC" w:rsidP="009A47A1">
            <w:pPr>
              <w:spacing w:after="0" w:line="240" w:lineRule="auto"/>
              <w:rPr>
                <w:rFonts w:ascii="Arial Narrow" w:eastAsia="Times New Roman" w:hAnsi="Arial Narrow" w:cs="Times New Roman"/>
                <w:b/>
                <w:bCs/>
                <w:i/>
                <w:iCs/>
                <w:color w:val="000000"/>
                <w:sz w:val="20"/>
                <w:szCs w:val="20"/>
              </w:rPr>
            </w:pPr>
          </w:p>
        </w:tc>
      </w:tr>
      <w:tr w:rsidR="0067247C" w:rsidTr="00711EE6">
        <w:trPr>
          <w:trHeight w:val="330"/>
        </w:trPr>
        <w:tc>
          <w:tcPr>
            <w:tcW w:w="9900" w:type="dxa"/>
            <w:tcBorders>
              <w:top w:val="nil"/>
              <w:left w:val="single" w:sz="4" w:space="0" w:color="auto"/>
              <w:bottom w:val="nil"/>
              <w:right w:val="single" w:sz="4" w:space="0" w:color="auto"/>
            </w:tcBorders>
            <w:shd w:val="clear" w:color="auto" w:fill="FDE9D9"/>
            <w:noWrap/>
            <w:vAlign w:val="bottom"/>
          </w:tcPr>
          <w:p w:rsidR="0067247C" w:rsidRDefault="0067247C" w:rsidP="0067247C">
            <w:pPr>
              <w:spacing w:after="0" w:line="240" w:lineRule="auto"/>
              <w:rPr>
                <w:rFonts w:ascii="Arial Narrow" w:eastAsia="Times New Roman" w:hAnsi="Arial Narrow" w:cs="Times New Roman"/>
                <w:b/>
                <w:bCs/>
                <w:i/>
                <w:iCs/>
                <w:sz w:val="20"/>
                <w:szCs w:val="20"/>
              </w:rPr>
            </w:pPr>
          </w:p>
          <w:p w:rsidR="0067247C" w:rsidRDefault="0067247C" w:rsidP="0067247C">
            <w:pPr>
              <w:spacing w:after="0" w:line="240" w:lineRule="auto"/>
              <w:rPr>
                <w:rFonts w:ascii="Arial Narrow" w:eastAsia="Times New Roman" w:hAnsi="Arial Narrow" w:cs="Times New Roman"/>
                <w:b/>
                <w:bCs/>
                <w:i/>
                <w:iCs/>
                <w:sz w:val="20"/>
                <w:szCs w:val="20"/>
              </w:rPr>
            </w:pPr>
            <w:r>
              <w:rPr>
                <w:rFonts w:ascii="Arial Narrow" w:eastAsia="Times New Roman" w:hAnsi="Arial Narrow" w:cs="Times New Roman"/>
                <w:b/>
                <w:bCs/>
                <w:i/>
                <w:iCs/>
                <w:sz w:val="20"/>
                <w:szCs w:val="20"/>
              </w:rPr>
              <w:t>смотреть актуальную редакцию бюджета МО г. Энгельс на 20</w:t>
            </w:r>
            <w:r w:rsidR="00481FBC">
              <w:rPr>
                <w:rFonts w:ascii="Arial Narrow" w:eastAsia="Times New Roman" w:hAnsi="Arial Narrow" w:cs="Times New Roman"/>
                <w:b/>
                <w:bCs/>
                <w:i/>
                <w:iCs/>
                <w:sz w:val="20"/>
                <w:szCs w:val="20"/>
              </w:rPr>
              <w:t>20</w:t>
            </w:r>
            <w:r>
              <w:rPr>
                <w:rFonts w:ascii="Arial Narrow" w:eastAsia="Times New Roman" w:hAnsi="Arial Narrow" w:cs="Times New Roman"/>
                <w:b/>
                <w:bCs/>
                <w:i/>
                <w:iCs/>
                <w:sz w:val="20"/>
                <w:szCs w:val="20"/>
              </w:rPr>
              <w:t xml:space="preserve"> год:</w:t>
            </w:r>
          </w:p>
          <w:p w:rsidR="009A47A1" w:rsidRPr="008255DF" w:rsidRDefault="00094236" w:rsidP="009A47A1">
            <w:pPr>
              <w:spacing w:after="0" w:line="240" w:lineRule="auto"/>
              <w:rPr>
                <w:i/>
              </w:rPr>
            </w:pPr>
            <w:hyperlink r:id="rId81" w:history="1">
              <w:r w:rsidR="00481FBC" w:rsidRPr="008255DF">
                <w:rPr>
                  <w:rStyle w:val="a8"/>
                  <w:i/>
                </w:rPr>
                <w:t>http://engels.me/2010-06-08-17-24-58/byudzhet-na-2020-god/byudzhet</w:t>
              </w:r>
            </w:hyperlink>
          </w:p>
          <w:p w:rsidR="00481FBC" w:rsidRDefault="00481FBC" w:rsidP="009A47A1">
            <w:pPr>
              <w:spacing w:after="0" w:line="240" w:lineRule="auto"/>
              <w:rPr>
                <w:rFonts w:ascii="Calibri" w:eastAsia="Times New Roman" w:hAnsi="Calibri" w:cs="Times New Roman"/>
                <w:color w:val="0000FF"/>
                <w:sz w:val="20"/>
                <w:szCs w:val="20"/>
                <w:u w:val="single"/>
              </w:rPr>
            </w:pPr>
          </w:p>
        </w:tc>
      </w:tr>
      <w:tr w:rsidR="00711EE6" w:rsidTr="00481FBC">
        <w:trPr>
          <w:trHeight w:val="96"/>
        </w:trPr>
        <w:tc>
          <w:tcPr>
            <w:tcW w:w="9900" w:type="dxa"/>
            <w:tcBorders>
              <w:top w:val="nil"/>
              <w:left w:val="single" w:sz="4" w:space="0" w:color="auto"/>
              <w:bottom w:val="single" w:sz="4" w:space="0" w:color="auto"/>
              <w:right w:val="single" w:sz="4" w:space="0" w:color="auto"/>
            </w:tcBorders>
            <w:shd w:val="clear" w:color="auto" w:fill="FDE9D9"/>
            <w:noWrap/>
            <w:vAlign w:val="bottom"/>
          </w:tcPr>
          <w:p w:rsidR="00711EE6" w:rsidRDefault="00711EE6" w:rsidP="0067247C">
            <w:pPr>
              <w:spacing w:after="0" w:line="240" w:lineRule="auto"/>
              <w:rPr>
                <w:rFonts w:ascii="Arial Narrow" w:eastAsia="Times New Roman" w:hAnsi="Arial Narrow" w:cs="Times New Roman"/>
                <w:b/>
                <w:bCs/>
                <w:i/>
                <w:iCs/>
                <w:sz w:val="20"/>
                <w:szCs w:val="20"/>
              </w:rPr>
            </w:pPr>
          </w:p>
        </w:tc>
      </w:tr>
    </w:tbl>
    <w:p w:rsidR="00B16AAE" w:rsidRDefault="00B16AAE" w:rsidP="00D6316E">
      <w:pPr>
        <w:jc w:val="center"/>
        <w:rPr>
          <w:rFonts w:ascii="Times New Roman" w:hAnsi="Times New Roman" w:cs="Times New Roman"/>
          <w:b/>
          <w:sz w:val="24"/>
          <w:szCs w:val="24"/>
        </w:rPr>
      </w:pPr>
      <w:r>
        <w:rPr>
          <w:noProof/>
        </w:rPr>
        <w:drawing>
          <wp:inline distT="0" distB="0" distL="0" distR="0">
            <wp:extent cx="2885440" cy="2162175"/>
            <wp:effectExtent l="0" t="0" r="0" b="9525"/>
            <wp:docPr id="4" name="Рисунок 4" descr="http://img15.nnm.me/e/b/e/e/7/33b4bec0ef56a4b24f37c342df8.jpg"/>
            <wp:cNvGraphicFramePr/>
            <a:graphic xmlns:a="http://schemas.openxmlformats.org/drawingml/2006/main">
              <a:graphicData uri="http://schemas.openxmlformats.org/drawingml/2006/picture">
                <pic:pic xmlns:pic="http://schemas.openxmlformats.org/drawingml/2006/picture">
                  <pic:nvPicPr>
                    <pic:cNvPr id="2" name="Рисунок 2" descr="http://img15.nnm.me/e/b/e/e/7/33b4bec0ef56a4b24f37c342df8.jpg"/>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885440" cy="2162175"/>
                    </a:xfrm>
                    <a:prstGeom prst="rect">
                      <a:avLst/>
                    </a:prstGeom>
                    <a:noFill/>
                    <a:ln>
                      <a:noFill/>
                    </a:ln>
                  </pic:spPr>
                </pic:pic>
              </a:graphicData>
            </a:graphic>
          </wp:inline>
        </w:drawing>
      </w:r>
    </w:p>
    <w:p w:rsidR="00B16AAE" w:rsidRDefault="00B16AAE" w:rsidP="00B16AAE">
      <w:pPr>
        <w:jc w:val="center"/>
        <w:rPr>
          <w:rFonts w:ascii="Times New Roman" w:hAnsi="Times New Roman" w:cs="Times New Roman"/>
          <w:b/>
          <w:sz w:val="24"/>
          <w:szCs w:val="24"/>
        </w:rPr>
      </w:pPr>
      <w:r w:rsidRPr="003259EE">
        <w:rPr>
          <w:rFonts w:ascii="Times New Roman" w:hAnsi="Times New Roman" w:cs="Times New Roman"/>
          <w:b/>
          <w:sz w:val="24"/>
          <w:szCs w:val="24"/>
        </w:rPr>
        <w:t>Уровень долговой нагрузки на бюджет муниципального</w:t>
      </w:r>
      <w:r w:rsidR="005A3329">
        <w:rPr>
          <w:rFonts w:ascii="Times New Roman" w:hAnsi="Times New Roman" w:cs="Times New Roman"/>
          <w:b/>
          <w:sz w:val="24"/>
          <w:szCs w:val="24"/>
        </w:rPr>
        <w:t xml:space="preserve"> образования город Энгельс в 2020</w:t>
      </w:r>
      <w:r w:rsidRPr="003259EE">
        <w:rPr>
          <w:rFonts w:ascii="Times New Roman" w:hAnsi="Times New Roman" w:cs="Times New Roman"/>
          <w:b/>
          <w:sz w:val="24"/>
          <w:szCs w:val="24"/>
        </w:rPr>
        <w:t xml:space="preserve"> году</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r w:rsidRPr="00FC7E2C">
        <w:rPr>
          <w:rFonts w:ascii="Times New Roman" w:hAnsi="Times New Roman" w:cs="Times New Roman"/>
          <w:b/>
          <w:bCs/>
          <w:color w:val="26282F"/>
          <w:sz w:val="24"/>
          <w:szCs w:val="24"/>
        </w:rPr>
        <w:t>Государственный или муниципальный долг</w:t>
      </w:r>
      <w:r w:rsidRPr="00FC7E2C">
        <w:rPr>
          <w:rFonts w:ascii="Times New Roman" w:hAnsi="Times New Roman" w:cs="Times New Roman"/>
          <w:sz w:val="24"/>
          <w:szCs w:val="24"/>
        </w:rPr>
        <w:t xml:space="preserve"> - обязательства, возникающие из государственных или муниципальных заимствований, гарантий по обязательствам третьих лиц, другие обязательства в соответствии с видами долговых обязательств, установленными Бюджетным кодексом, принятые на себя Российской Федерацией, субъектом Российской Федерации или муниципальным образованием.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r w:rsidRPr="00FC7E2C">
        <w:rPr>
          <w:rFonts w:ascii="Times New Roman" w:hAnsi="Times New Roman" w:cs="Times New Roman"/>
          <w:sz w:val="24"/>
          <w:szCs w:val="24"/>
        </w:rPr>
        <w:t>Структура муниципального долга, виды и срочность муниципальных долговых обязательств</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0" w:name="sub_20000000"/>
      <w:r w:rsidRPr="00FC7E2C">
        <w:rPr>
          <w:rFonts w:ascii="Times New Roman" w:hAnsi="Times New Roman" w:cs="Times New Roman"/>
          <w:sz w:val="24"/>
          <w:szCs w:val="24"/>
        </w:rPr>
        <w:t>1. Структура муниципального долга представляет собой группировку муниципальных долговых обязательств по установленным Бюджетным кодексом  видам долговых обязательств.</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1" w:name="sub_1003"/>
      <w:bookmarkEnd w:id="40"/>
      <w:r w:rsidRPr="00FC7E2C">
        <w:rPr>
          <w:rFonts w:ascii="Times New Roman" w:hAnsi="Times New Roman" w:cs="Times New Roman"/>
          <w:sz w:val="24"/>
          <w:szCs w:val="24"/>
        </w:rPr>
        <w:t>2. Долговые обязательства муниципального образования могут существовать в виде обязательств по:</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2" w:name="sub_1031"/>
      <w:bookmarkEnd w:id="41"/>
      <w:r w:rsidRPr="00FC7E2C">
        <w:rPr>
          <w:rFonts w:ascii="Times New Roman" w:hAnsi="Times New Roman" w:cs="Times New Roman"/>
          <w:sz w:val="24"/>
          <w:szCs w:val="24"/>
        </w:rPr>
        <w:t>1) ценным бумагам муниципального образования (муниципальным ценным бумагам);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3" w:name="sub_1032"/>
      <w:bookmarkEnd w:id="42"/>
      <w:r w:rsidRPr="00FC7E2C">
        <w:rPr>
          <w:rFonts w:ascii="Times New Roman" w:hAnsi="Times New Roman" w:cs="Times New Roman"/>
          <w:sz w:val="24"/>
          <w:szCs w:val="24"/>
        </w:rPr>
        <w:lastRenderedPageBreak/>
        <w:t>2) бюджетным кредитам, привлеченным в местный бюджет от других бюджетов бюджетной системы Российской Федерации;</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4" w:name="sub_1033"/>
      <w:bookmarkEnd w:id="43"/>
      <w:r w:rsidRPr="00FC7E2C">
        <w:rPr>
          <w:rFonts w:ascii="Times New Roman" w:hAnsi="Times New Roman" w:cs="Times New Roman"/>
          <w:sz w:val="24"/>
          <w:szCs w:val="24"/>
        </w:rPr>
        <w:t>3) кредитам, полученным муниципальным образованием от кредитных организаций;</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5" w:name="sub_1034"/>
      <w:bookmarkEnd w:id="44"/>
      <w:r w:rsidRPr="00FC7E2C">
        <w:rPr>
          <w:rFonts w:ascii="Times New Roman" w:hAnsi="Times New Roman" w:cs="Times New Roman"/>
          <w:sz w:val="24"/>
          <w:szCs w:val="24"/>
        </w:rPr>
        <w:t>4) гарантиям муниципального образования (муниципальным гарантиям).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6" w:name="sub_21000"/>
      <w:bookmarkEnd w:id="45"/>
      <w:r w:rsidRPr="00FC7E2C">
        <w:rPr>
          <w:rFonts w:ascii="Times New Roman" w:hAnsi="Times New Roman" w:cs="Times New Roman"/>
          <w:sz w:val="24"/>
          <w:szCs w:val="24"/>
        </w:rPr>
        <w:t>3. В объем муниципального долга включаются:</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7" w:name="sub_10031"/>
      <w:bookmarkEnd w:id="46"/>
      <w:r w:rsidRPr="00FC7E2C">
        <w:rPr>
          <w:rFonts w:ascii="Times New Roman" w:hAnsi="Times New Roman" w:cs="Times New Roman"/>
          <w:sz w:val="24"/>
          <w:szCs w:val="24"/>
        </w:rPr>
        <w:t>1) номинальная сумма долга по муниципальным ценным бумагам;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8" w:name="sub_10032"/>
      <w:bookmarkEnd w:id="47"/>
      <w:r w:rsidRPr="00FC7E2C">
        <w:rPr>
          <w:rFonts w:ascii="Times New Roman" w:hAnsi="Times New Roman" w:cs="Times New Roman"/>
          <w:sz w:val="24"/>
          <w:szCs w:val="24"/>
        </w:rPr>
        <w:t>2) объем основного долга по бюджетным кредитам, привлеченным в местный бюджет;</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49" w:name="sub_10033"/>
      <w:bookmarkEnd w:id="48"/>
      <w:r w:rsidRPr="00FC7E2C">
        <w:rPr>
          <w:rFonts w:ascii="Times New Roman" w:hAnsi="Times New Roman" w:cs="Times New Roman"/>
          <w:sz w:val="24"/>
          <w:szCs w:val="24"/>
        </w:rPr>
        <w:t>3) объем основного долга по кредитам, полученным муниципальным образованием;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50" w:name="sub_10034"/>
      <w:bookmarkEnd w:id="49"/>
      <w:r w:rsidRPr="00FC7E2C">
        <w:rPr>
          <w:rFonts w:ascii="Times New Roman" w:hAnsi="Times New Roman" w:cs="Times New Roman"/>
          <w:sz w:val="24"/>
          <w:szCs w:val="24"/>
        </w:rPr>
        <w:t>4) объем обязательств по муниципальным гарантиям;</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51" w:name="sub_10035"/>
      <w:bookmarkEnd w:id="50"/>
      <w:r w:rsidRPr="00FC7E2C">
        <w:rPr>
          <w:rFonts w:ascii="Times New Roman" w:hAnsi="Times New Roman" w:cs="Times New Roman"/>
          <w:sz w:val="24"/>
          <w:szCs w:val="24"/>
        </w:rPr>
        <w:t>5) объем иных (за исключением указанных) непогашенных долговых обязательств муниципального образования.</w:t>
      </w:r>
    </w:p>
    <w:p w:rsidR="00D6316E" w:rsidRPr="00FC7E2C"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bookmarkStart w:id="52" w:name="sub_1004"/>
      <w:bookmarkEnd w:id="51"/>
      <w:r w:rsidRPr="00FC7E2C">
        <w:rPr>
          <w:rFonts w:ascii="Times New Roman" w:hAnsi="Times New Roman" w:cs="Times New Roman"/>
          <w:sz w:val="24"/>
          <w:szCs w:val="24"/>
        </w:rPr>
        <w:t>4. Долговые обязательства муниципального образования могут быть краткосрочными (менее одного года), среднесрочными (от одного года до пяти лет) и долгосрочными (от пяти до 10 лет включительно).</w:t>
      </w:r>
    </w:p>
    <w:p w:rsidR="00884059" w:rsidRPr="00884059" w:rsidRDefault="00884059" w:rsidP="00884059">
      <w:pPr>
        <w:spacing w:after="0" w:line="240" w:lineRule="auto"/>
        <w:ind w:firstLine="709"/>
        <w:jc w:val="both"/>
        <w:rPr>
          <w:rFonts w:ascii="Times New Roman" w:hAnsi="Times New Roman" w:cs="Times New Roman"/>
          <w:sz w:val="24"/>
          <w:szCs w:val="24"/>
        </w:rPr>
      </w:pPr>
      <w:r w:rsidRPr="00884059">
        <w:rPr>
          <w:rFonts w:ascii="Times New Roman" w:hAnsi="Times New Roman" w:cs="Times New Roman"/>
          <w:sz w:val="24"/>
          <w:szCs w:val="24"/>
        </w:rPr>
        <w:t xml:space="preserve">Согласно ст.92 Бюджетного кодекса РФ дефицит местного бюджета не должен превышать 10 процентов утвержденного общего годового объема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t>
      </w:r>
    </w:p>
    <w:p w:rsidR="005D5465" w:rsidRDefault="005D5465" w:rsidP="005D5465">
      <w:pPr>
        <w:pStyle w:val="u"/>
        <w:ind w:firstLine="709"/>
        <w:rPr>
          <w:rFonts w:eastAsiaTheme="minorEastAsia"/>
        </w:rPr>
      </w:pPr>
      <w:r w:rsidRPr="00884059">
        <w:t>Согласно ст.</w:t>
      </w:r>
      <w:r>
        <w:t>107</w:t>
      </w:r>
      <w:r w:rsidRPr="00884059">
        <w:t xml:space="preserve"> Бюджетного кодекса РФ </w:t>
      </w:r>
      <w:r>
        <w:t>п</w:t>
      </w:r>
      <w:r w:rsidRPr="005D5465">
        <w:rPr>
          <w:rFonts w:eastAsiaTheme="minorEastAsia"/>
        </w:rPr>
        <w:t xml:space="preserve">редельный объем муниципального долга не должен превышать утвержденный общий годовой объем доходов местного бюджета без учета утвержденного объема безвозмездных поступлений и (или) поступлений налоговых доходов по дополнительным нормативам отчислений.  </w:t>
      </w:r>
    </w:p>
    <w:p w:rsidR="005D5465" w:rsidRPr="005D5465" w:rsidRDefault="005D5465" w:rsidP="005D5465">
      <w:pPr>
        <w:pStyle w:val="s1"/>
        <w:spacing w:before="0" w:beforeAutospacing="0" w:after="0" w:afterAutospacing="0"/>
        <w:ind w:firstLine="709"/>
        <w:jc w:val="both"/>
        <w:rPr>
          <w:rFonts w:eastAsiaTheme="minorEastAsia"/>
        </w:rPr>
      </w:pPr>
      <w:r w:rsidRPr="005D5465">
        <w:rPr>
          <w:rFonts w:eastAsiaTheme="minorEastAsia"/>
        </w:rPr>
        <w:t>Согласно ст.107 Бюджетного кодекса РФ объем расходов на обслуживание государственного долга субъекта Российской Федерации в очередном финансовом году и плановом периоде или муниципального долга в очередном финансовом году (очередном финансовом году и плановом периоде), утвержденный законом (решением) о соответствующем бюджете, по данным отчета об исполнении соответствующего бюджета за отчетный финансовый год не должен превышать 15 процентов объема расходов соответствующего бюджета, за исключением объема расходов, которые осуществляются за счет субвенций, предоставляемых из бюджетов бюджетной системы Российской Федерации.</w:t>
      </w:r>
    </w:p>
    <w:p w:rsidR="00D6316E" w:rsidRDefault="00D6316E" w:rsidP="00D6316E">
      <w:pPr>
        <w:autoSpaceDE w:val="0"/>
        <w:autoSpaceDN w:val="0"/>
        <w:adjustRightInd w:val="0"/>
        <w:spacing w:after="0" w:line="240" w:lineRule="auto"/>
        <w:ind w:firstLine="720"/>
        <w:jc w:val="both"/>
        <w:rPr>
          <w:rFonts w:ascii="Times New Roman" w:hAnsi="Times New Roman" w:cs="Times New Roman"/>
          <w:sz w:val="24"/>
          <w:szCs w:val="24"/>
        </w:rPr>
      </w:pPr>
    </w:p>
    <w:bookmarkEnd w:id="52"/>
    <w:p w:rsidR="00EB58CD" w:rsidRDefault="000B18D6" w:rsidP="00EB58CD">
      <w:pPr>
        <w:spacing w:after="0"/>
        <w:jc w:val="center"/>
        <w:rPr>
          <w:rFonts w:ascii="Times New Roman" w:hAnsi="Times New Roman" w:cs="Times New Roman"/>
          <w:b/>
          <w:sz w:val="24"/>
          <w:szCs w:val="24"/>
        </w:rPr>
      </w:pPr>
      <w:r>
        <w:rPr>
          <w:rFonts w:ascii="Times New Roman" w:hAnsi="Times New Roman" w:cs="Times New Roman"/>
          <w:b/>
          <w:sz w:val="24"/>
          <w:szCs w:val="24"/>
        </w:rPr>
        <w:t>Динамика долговой нагрузки</w:t>
      </w:r>
      <w:r w:rsidR="00E720E2">
        <w:rPr>
          <w:rFonts w:ascii="Times New Roman" w:hAnsi="Times New Roman" w:cs="Times New Roman"/>
          <w:b/>
          <w:sz w:val="24"/>
          <w:szCs w:val="24"/>
        </w:rPr>
        <w:t xml:space="preserve"> </w:t>
      </w:r>
      <w:r w:rsidR="00EB58CD">
        <w:rPr>
          <w:rFonts w:ascii="Times New Roman" w:hAnsi="Times New Roman" w:cs="Times New Roman"/>
          <w:b/>
          <w:sz w:val="24"/>
          <w:szCs w:val="24"/>
        </w:rPr>
        <w:t xml:space="preserve">в муниципальном образовании город Энгельс </w:t>
      </w:r>
    </w:p>
    <w:p w:rsidR="000B18D6" w:rsidRDefault="00E720E2" w:rsidP="00EB58CD">
      <w:pPr>
        <w:spacing w:after="0"/>
        <w:jc w:val="center"/>
        <w:rPr>
          <w:rFonts w:ascii="Times New Roman" w:hAnsi="Times New Roman" w:cs="Times New Roman"/>
          <w:b/>
          <w:sz w:val="24"/>
          <w:szCs w:val="24"/>
        </w:rPr>
      </w:pPr>
      <w:r>
        <w:rPr>
          <w:rFonts w:ascii="Times New Roman" w:hAnsi="Times New Roman" w:cs="Times New Roman"/>
          <w:b/>
          <w:sz w:val="24"/>
          <w:szCs w:val="24"/>
        </w:rPr>
        <w:t>в 2017 – 2020 г</w:t>
      </w:r>
      <w:r w:rsidR="00EB58CD">
        <w:rPr>
          <w:rFonts w:ascii="Times New Roman" w:hAnsi="Times New Roman" w:cs="Times New Roman"/>
          <w:b/>
          <w:sz w:val="24"/>
          <w:szCs w:val="24"/>
        </w:rPr>
        <w:t>одах</w:t>
      </w:r>
      <w:r>
        <w:rPr>
          <w:rFonts w:ascii="Times New Roman" w:hAnsi="Times New Roman" w:cs="Times New Roman"/>
          <w:b/>
          <w:sz w:val="24"/>
          <w:szCs w:val="24"/>
        </w:rPr>
        <w:t xml:space="preserve"> (тыс. руб.)</w:t>
      </w:r>
    </w:p>
    <w:p w:rsidR="001A6D47" w:rsidRDefault="001A6D47" w:rsidP="00EB58CD">
      <w:pPr>
        <w:spacing w:after="0"/>
        <w:jc w:val="center"/>
        <w:rPr>
          <w:rFonts w:ascii="Times New Roman" w:hAnsi="Times New Roman" w:cs="Times New Roman"/>
          <w:b/>
          <w:sz w:val="24"/>
          <w:szCs w:val="24"/>
        </w:rPr>
      </w:pPr>
    </w:p>
    <w:p w:rsidR="000B18D6" w:rsidRDefault="000B18D6" w:rsidP="001C565A">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66713" cy="3789273"/>
            <wp:effectExtent l="0" t="0" r="5715" b="1905"/>
            <wp:docPr id="2064" name="Диаграмма 20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B58CD" w:rsidRPr="00FC7E2C" w:rsidRDefault="00EB58CD" w:rsidP="00EB58CD">
      <w:pPr>
        <w:autoSpaceDE w:val="0"/>
        <w:autoSpaceDN w:val="0"/>
        <w:adjustRightInd w:val="0"/>
        <w:spacing w:after="0" w:line="240" w:lineRule="auto"/>
        <w:jc w:val="center"/>
        <w:rPr>
          <w:rFonts w:ascii="Times New Roman" w:hAnsi="Times New Roman" w:cs="Times New Roman"/>
          <w:b/>
          <w:sz w:val="24"/>
          <w:szCs w:val="24"/>
        </w:rPr>
      </w:pPr>
      <w:r w:rsidRPr="00FC7E2C">
        <w:rPr>
          <w:rFonts w:ascii="Times New Roman" w:hAnsi="Times New Roman" w:cs="Times New Roman"/>
          <w:b/>
          <w:sz w:val="24"/>
          <w:szCs w:val="24"/>
        </w:rPr>
        <w:lastRenderedPageBreak/>
        <w:t>Структура муниципального долга муниципального образования город Энгельс в 20</w:t>
      </w:r>
      <w:r>
        <w:rPr>
          <w:rFonts w:ascii="Times New Roman" w:hAnsi="Times New Roman" w:cs="Times New Roman"/>
          <w:b/>
          <w:sz w:val="24"/>
          <w:szCs w:val="24"/>
        </w:rPr>
        <w:t>20</w:t>
      </w:r>
      <w:r w:rsidRPr="00FC7E2C">
        <w:rPr>
          <w:rFonts w:ascii="Times New Roman" w:hAnsi="Times New Roman" w:cs="Times New Roman"/>
          <w:b/>
          <w:sz w:val="24"/>
          <w:szCs w:val="24"/>
        </w:rPr>
        <w:t xml:space="preserve"> году</w:t>
      </w:r>
    </w:p>
    <w:p w:rsidR="00EB58CD" w:rsidRPr="00FC7E2C" w:rsidRDefault="00EB58CD" w:rsidP="00EB58CD">
      <w:pPr>
        <w:autoSpaceDE w:val="0"/>
        <w:autoSpaceDN w:val="0"/>
        <w:adjustRightInd w:val="0"/>
        <w:spacing w:after="0" w:line="240" w:lineRule="auto"/>
        <w:ind w:firstLine="720"/>
        <w:jc w:val="center"/>
        <w:rPr>
          <w:rFonts w:ascii="Times New Roman" w:hAnsi="Times New Roman" w:cs="Times New Roman"/>
          <w:sz w:val="24"/>
          <w:szCs w:val="24"/>
        </w:rPr>
      </w:pPr>
    </w:p>
    <w:tbl>
      <w:tblPr>
        <w:tblStyle w:val="a6"/>
        <w:tblW w:w="0" w:type="auto"/>
        <w:tblInd w:w="108" w:type="dxa"/>
        <w:tblLook w:val="04A0" w:firstRow="1" w:lastRow="0" w:firstColumn="1" w:lastColumn="0" w:noHBand="0" w:noVBand="1"/>
      </w:tblPr>
      <w:tblGrid>
        <w:gridCol w:w="4536"/>
        <w:gridCol w:w="2694"/>
        <w:gridCol w:w="2551"/>
      </w:tblGrid>
      <w:tr w:rsidR="00EB58CD" w:rsidRPr="00FC7E2C" w:rsidTr="00EB58CD">
        <w:tc>
          <w:tcPr>
            <w:tcW w:w="4536" w:type="dxa"/>
          </w:tcPr>
          <w:p w:rsidR="00EB58CD" w:rsidRPr="001015A8" w:rsidRDefault="00EB58CD" w:rsidP="00EB58CD">
            <w:pPr>
              <w:autoSpaceDE w:val="0"/>
              <w:autoSpaceDN w:val="0"/>
              <w:adjustRightInd w:val="0"/>
              <w:jc w:val="center"/>
              <w:rPr>
                <w:rFonts w:ascii="Times New Roman" w:hAnsi="Times New Roman" w:cs="Times New Roman"/>
                <w:b/>
                <w:sz w:val="24"/>
                <w:szCs w:val="24"/>
              </w:rPr>
            </w:pPr>
            <w:r w:rsidRPr="001015A8">
              <w:rPr>
                <w:rFonts w:ascii="Times New Roman" w:hAnsi="Times New Roman" w:cs="Times New Roman"/>
                <w:b/>
                <w:sz w:val="24"/>
                <w:szCs w:val="24"/>
              </w:rPr>
              <w:t>Виды заимствований</w:t>
            </w:r>
          </w:p>
        </w:tc>
        <w:tc>
          <w:tcPr>
            <w:tcW w:w="2694" w:type="dxa"/>
          </w:tcPr>
          <w:p w:rsidR="00EB58CD" w:rsidRPr="001015A8" w:rsidRDefault="00EB58CD" w:rsidP="00EB58CD">
            <w:pPr>
              <w:autoSpaceDE w:val="0"/>
              <w:autoSpaceDN w:val="0"/>
              <w:adjustRightInd w:val="0"/>
              <w:jc w:val="center"/>
              <w:rPr>
                <w:rFonts w:ascii="Times New Roman" w:hAnsi="Times New Roman" w:cs="Times New Roman"/>
                <w:b/>
                <w:sz w:val="24"/>
                <w:szCs w:val="24"/>
              </w:rPr>
            </w:pPr>
            <w:r w:rsidRPr="001015A8">
              <w:rPr>
                <w:rFonts w:ascii="Times New Roman" w:hAnsi="Times New Roman" w:cs="Times New Roman"/>
                <w:b/>
                <w:sz w:val="24"/>
                <w:szCs w:val="24"/>
              </w:rPr>
              <w:t>Сумма, тыс. рублей</w:t>
            </w:r>
          </w:p>
        </w:tc>
        <w:tc>
          <w:tcPr>
            <w:tcW w:w="2551" w:type="dxa"/>
          </w:tcPr>
          <w:p w:rsidR="00EB58CD" w:rsidRPr="001015A8" w:rsidRDefault="00EB58CD" w:rsidP="00EB58CD">
            <w:pPr>
              <w:autoSpaceDE w:val="0"/>
              <w:autoSpaceDN w:val="0"/>
              <w:adjustRightInd w:val="0"/>
              <w:jc w:val="center"/>
              <w:rPr>
                <w:rFonts w:ascii="Times New Roman" w:hAnsi="Times New Roman" w:cs="Times New Roman"/>
                <w:b/>
                <w:sz w:val="24"/>
                <w:szCs w:val="24"/>
              </w:rPr>
            </w:pPr>
            <w:r w:rsidRPr="001015A8">
              <w:rPr>
                <w:rFonts w:ascii="Times New Roman" w:hAnsi="Times New Roman" w:cs="Times New Roman"/>
                <w:b/>
                <w:sz w:val="24"/>
                <w:szCs w:val="24"/>
              </w:rPr>
              <w:t>Уровень нагрузки на бюджет, %</w:t>
            </w:r>
          </w:p>
        </w:tc>
      </w:tr>
      <w:tr w:rsidR="00EB58CD" w:rsidRPr="00FC7E2C" w:rsidTr="00EB58CD">
        <w:tc>
          <w:tcPr>
            <w:tcW w:w="4536" w:type="dxa"/>
          </w:tcPr>
          <w:p w:rsidR="00EB58CD" w:rsidRPr="00FC7E2C" w:rsidRDefault="00EB58CD" w:rsidP="00EB58CD">
            <w:pPr>
              <w:autoSpaceDE w:val="0"/>
              <w:autoSpaceDN w:val="0"/>
              <w:adjustRightInd w:val="0"/>
              <w:rPr>
                <w:rFonts w:ascii="Times New Roman" w:hAnsi="Times New Roman" w:cs="Times New Roman"/>
                <w:sz w:val="24"/>
                <w:szCs w:val="24"/>
              </w:rPr>
            </w:pPr>
            <w:r w:rsidRPr="00FC7E2C">
              <w:rPr>
                <w:rFonts w:ascii="Times New Roman" w:hAnsi="Times New Roman" w:cs="Times New Roman"/>
                <w:sz w:val="24"/>
                <w:szCs w:val="24"/>
              </w:rPr>
              <w:t>Кредиты, полученные от кредитных организаций</w:t>
            </w:r>
          </w:p>
        </w:tc>
        <w:tc>
          <w:tcPr>
            <w:tcW w:w="2694" w:type="dxa"/>
          </w:tcPr>
          <w:p w:rsidR="00EB58CD" w:rsidRPr="00FC7E2C" w:rsidRDefault="00EB58CD" w:rsidP="00EB58CD">
            <w:pPr>
              <w:autoSpaceDE w:val="0"/>
              <w:autoSpaceDN w:val="0"/>
              <w:adjustRightInd w:val="0"/>
              <w:jc w:val="center"/>
              <w:rPr>
                <w:rFonts w:ascii="Times New Roman" w:hAnsi="Times New Roman" w:cs="Times New Roman"/>
                <w:sz w:val="24"/>
                <w:szCs w:val="24"/>
              </w:rPr>
            </w:pPr>
            <w:r w:rsidRPr="00FC7E2C">
              <w:rPr>
                <w:rFonts w:ascii="Times New Roman" w:hAnsi="Times New Roman" w:cs="Times New Roman"/>
                <w:sz w:val="24"/>
                <w:szCs w:val="24"/>
              </w:rPr>
              <w:t>1</w:t>
            </w:r>
            <w:r>
              <w:rPr>
                <w:rFonts w:ascii="Times New Roman" w:hAnsi="Times New Roman" w:cs="Times New Roman"/>
                <w:sz w:val="24"/>
                <w:szCs w:val="24"/>
              </w:rPr>
              <w:t>9</w:t>
            </w:r>
            <w:r w:rsidRPr="00FC7E2C">
              <w:rPr>
                <w:rFonts w:ascii="Times New Roman" w:hAnsi="Times New Roman" w:cs="Times New Roman"/>
                <w:sz w:val="24"/>
                <w:szCs w:val="24"/>
              </w:rPr>
              <w:t>8 500,0</w:t>
            </w:r>
          </w:p>
        </w:tc>
        <w:tc>
          <w:tcPr>
            <w:tcW w:w="2551" w:type="dxa"/>
          </w:tcPr>
          <w:p w:rsidR="00EB58CD" w:rsidRPr="00FC7E2C" w:rsidRDefault="00EB58CD" w:rsidP="00AC609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r w:rsidR="00AC609C">
              <w:rPr>
                <w:rFonts w:ascii="Times New Roman" w:hAnsi="Times New Roman" w:cs="Times New Roman"/>
                <w:sz w:val="24"/>
                <w:szCs w:val="24"/>
              </w:rPr>
              <w:t>8</w:t>
            </w:r>
            <w:r>
              <w:rPr>
                <w:rFonts w:ascii="Times New Roman" w:hAnsi="Times New Roman" w:cs="Times New Roman"/>
                <w:sz w:val="24"/>
                <w:szCs w:val="24"/>
              </w:rPr>
              <w:t>,</w:t>
            </w:r>
            <w:r w:rsidR="00AC609C">
              <w:rPr>
                <w:rFonts w:ascii="Times New Roman" w:hAnsi="Times New Roman" w:cs="Times New Roman"/>
                <w:sz w:val="24"/>
                <w:szCs w:val="24"/>
              </w:rPr>
              <w:t>3</w:t>
            </w:r>
          </w:p>
        </w:tc>
      </w:tr>
      <w:tr w:rsidR="00EB58CD" w:rsidRPr="00FC7E2C" w:rsidTr="00EB58CD">
        <w:tc>
          <w:tcPr>
            <w:tcW w:w="4536" w:type="dxa"/>
          </w:tcPr>
          <w:p w:rsidR="00EB58CD" w:rsidRPr="001015A8" w:rsidRDefault="00EB58CD" w:rsidP="00EB58CD">
            <w:pPr>
              <w:autoSpaceDE w:val="0"/>
              <w:autoSpaceDN w:val="0"/>
              <w:adjustRightInd w:val="0"/>
              <w:rPr>
                <w:rFonts w:ascii="Times New Roman" w:hAnsi="Times New Roman" w:cs="Times New Roman"/>
                <w:b/>
                <w:sz w:val="24"/>
                <w:szCs w:val="24"/>
              </w:rPr>
            </w:pPr>
            <w:r w:rsidRPr="001015A8">
              <w:rPr>
                <w:rFonts w:ascii="Times New Roman" w:hAnsi="Times New Roman" w:cs="Times New Roman"/>
                <w:b/>
                <w:sz w:val="24"/>
                <w:szCs w:val="24"/>
              </w:rPr>
              <w:t>ИТОГО:</w:t>
            </w:r>
          </w:p>
        </w:tc>
        <w:tc>
          <w:tcPr>
            <w:tcW w:w="2694" w:type="dxa"/>
          </w:tcPr>
          <w:p w:rsidR="00EB58CD" w:rsidRPr="001015A8" w:rsidRDefault="00EB58CD" w:rsidP="00EB58CD">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19</w:t>
            </w:r>
            <w:r w:rsidRPr="001015A8">
              <w:rPr>
                <w:rFonts w:ascii="Times New Roman" w:hAnsi="Times New Roman" w:cs="Times New Roman"/>
                <w:b/>
                <w:sz w:val="24"/>
                <w:szCs w:val="24"/>
              </w:rPr>
              <w:t>8 500,0</w:t>
            </w:r>
          </w:p>
        </w:tc>
        <w:tc>
          <w:tcPr>
            <w:tcW w:w="2551" w:type="dxa"/>
          </w:tcPr>
          <w:p w:rsidR="00EB58CD" w:rsidRPr="001015A8" w:rsidRDefault="00EB58CD" w:rsidP="00AC609C">
            <w:pPr>
              <w:autoSpaceDE w:val="0"/>
              <w:autoSpaceDN w:val="0"/>
              <w:adjustRightInd w:val="0"/>
              <w:jc w:val="center"/>
              <w:rPr>
                <w:rFonts w:ascii="Times New Roman" w:hAnsi="Times New Roman" w:cs="Times New Roman"/>
                <w:b/>
                <w:sz w:val="24"/>
                <w:szCs w:val="24"/>
              </w:rPr>
            </w:pPr>
            <w:r>
              <w:rPr>
                <w:rFonts w:ascii="Times New Roman" w:hAnsi="Times New Roman" w:cs="Times New Roman"/>
                <w:b/>
                <w:sz w:val="24"/>
                <w:szCs w:val="24"/>
              </w:rPr>
              <w:t>2</w:t>
            </w:r>
            <w:r w:rsidR="00AC609C">
              <w:rPr>
                <w:rFonts w:ascii="Times New Roman" w:hAnsi="Times New Roman" w:cs="Times New Roman"/>
                <w:b/>
                <w:sz w:val="24"/>
                <w:szCs w:val="24"/>
              </w:rPr>
              <w:t>8</w:t>
            </w:r>
            <w:r>
              <w:rPr>
                <w:rFonts w:ascii="Times New Roman" w:hAnsi="Times New Roman" w:cs="Times New Roman"/>
                <w:b/>
                <w:sz w:val="24"/>
                <w:szCs w:val="24"/>
              </w:rPr>
              <w:t>,</w:t>
            </w:r>
            <w:r w:rsidR="00AC609C">
              <w:rPr>
                <w:rFonts w:ascii="Times New Roman" w:hAnsi="Times New Roman" w:cs="Times New Roman"/>
                <w:b/>
                <w:sz w:val="24"/>
                <w:szCs w:val="24"/>
              </w:rPr>
              <w:t>3</w:t>
            </w:r>
          </w:p>
        </w:tc>
      </w:tr>
    </w:tbl>
    <w:p w:rsidR="00EB58CD" w:rsidRPr="00FC7E2C" w:rsidRDefault="00EB58CD" w:rsidP="00EB58CD">
      <w:pPr>
        <w:autoSpaceDE w:val="0"/>
        <w:autoSpaceDN w:val="0"/>
        <w:adjustRightInd w:val="0"/>
        <w:spacing w:after="0" w:line="240" w:lineRule="auto"/>
        <w:ind w:firstLine="720"/>
        <w:jc w:val="center"/>
        <w:rPr>
          <w:rFonts w:ascii="Times New Roman" w:hAnsi="Times New Roman" w:cs="Times New Roman"/>
          <w:sz w:val="24"/>
          <w:szCs w:val="24"/>
        </w:rPr>
      </w:pPr>
    </w:p>
    <w:p w:rsidR="001C565A" w:rsidRPr="001C565A" w:rsidRDefault="001C565A" w:rsidP="001C565A">
      <w:pPr>
        <w:jc w:val="center"/>
        <w:rPr>
          <w:rFonts w:ascii="Times New Roman" w:hAnsi="Times New Roman" w:cs="Times New Roman"/>
          <w:b/>
          <w:sz w:val="24"/>
          <w:szCs w:val="24"/>
        </w:rPr>
      </w:pPr>
      <w:r w:rsidRPr="001C565A">
        <w:rPr>
          <w:rFonts w:ascii="Times New Roman" w:hAnsi="Times New Roman" w:cs="Times New Roman"/>
          <w:b/>
          <w:sz w:val="24"/>
          <w:szCs w:val="24"/>
        </w:rPr>
        <w:t>Сопоставление планируемых (утвержденных) параметров долга, дефицита и расходов на обслуживание долга с ограничениями Бюджетного кодекса РФ</w:t>
      </w:r>
    </w:p>
    <w:tbl>
      <w:tblPr>
        <w:tblStyle w:val="a6"/>
        <w:tblW w:w="9606" w:type="dxa"/>
        <w:jc w:val="center"/>
        <w:tblLook w:val="04A0" w:firstRow="1" w:lastRow="0" w:firstColumn="1" w:lastColumn="0" w:noHBand="0" w:noVBand="1"/>
      </w:tblPr>
      <w:tblGrid>
        <w:gridCol w:w="5637"/>
        <w:gridCol w:w="1985"/>
        <w:gridCol w:w="1984"/>
      </w:tblGrid>
      <w:tr w:rsidR="001C565A" w:rsidRPr="001C565A" w:rsidTr="00E720E2">
        <w:trPr>
          <w:tblHeader/>
          <w:jc w:val="center"/>
        </w:trPr>
        <w:tc>
          <w:tcPr>
            <w:tcW w:w="5637" w:type="dxa"/>
          </w:tcPr>
          <w:p w:rsidR="001C565A" w:rsidRDefault="001C565A" w:rsidP="00F43C68">
            <w:pPr>
              <w:jc w:val="center"/>
              <w:rPr>
                <w:rFonts w:ascii="Times New Roman" w:hAnsi="Times New Roman" w:cs="Times New Roman"/>
                <w:b/>
                <w:sz w:val="24"/>
                <w:szCs w:val="24"/>
              </w:rPr>
            </w:pPr>
          </w:p>
          <w:p w:rsidR="001C565A" w:rsidRPr="001C565A" w:rsidRDefault="001C565A" w:rsidP="00F43C68">
            <w:pPr>
              <w:jc w:val="center"/>
              <w:rPr>
                <w:rFonts w:ascii="Times New Roman" w:hAnsi="Times New Roman" w:cs="Times New Roman"/>
                <w:b/>
                <w:sz w:val="24"/>
                <w:szCs w:val="24"/>
              </w:rPr>
            </w:pPr>
            <w:r w:rsidRPr="001C565A">
              <w:rPr>
                <w:rFonts w:ascii="Times New Roman" w:hAnsi="Times New Roman" w:cs="Times New Roman"/>
                <w:b/>
                <w:sz w:val="24"/>
                <w:szCs w:val="24"/>
              </w:rPr>
              <w:t>Показатели</w:t>
            </w:r>
          </w:p>
        </w:tc>
        <w:tc>
          <w:tcPr>
            <w:tcW w:w="1985" w:type="dxa"/>
          </w:tcPr>
          <w:p w:rsidR="001C565A" w:rsidRPr="001C565A" w:rsidRDefault="001C565A" w:rsidP="005A3329">
            <w:pPr>
              <w:jc w:val="center"/>
              <w:rPr>
                <w:rFonts w:ascii="Times New Roman" w:hAnsi="Times New Roman" w:cs="Times New Roman"/>
                <w:b/>
                <w:sz w:val="24"/>
                <w:szCs w:val="24"/>
              </w:rPr>
            </w:pPr>
            <w:r w:rsidRPr="001C565A">
              <w:rPr>
                <w:rFonts w:ascii="Times New Roman" w:hAnsi="Times New Roman" w:cs="Times New Roman"/>
                <w:b/>
                <w:sz w:val="24"/>
                <w:szCs w:val="24"/>
              </w:rPr>
              <w:t>Утверждено решением о бюджете на 20</w:t>
            </w:r>
            <w:r w:rsidR="005A3329">
              <w:rPr>
                <w:rFonts w:ascii="Times New Roman" w:hAnsi="Times New Roman" w:cs="Times New Roman"/>
                <w:b/>
                <w:sz w:val="24"/>
                <w:szCs w:val="24"/>
              </w:rPr>
              <w:t>20</w:t>
            </w:r>
            <w:r w:rsidRPr="001C565A">
              <w:rPr>
                <w:rFonts w:ascii="Times New Roman" w:hAnsi="Times New Roman" w:cs="Times New Roman"/>
                <w:b/>
                <w:sz w:val="24"/>
                <w:szCs w:val="24"/>
              </w:rPr>
              <w:t xml:space="preserve"> год</w:t>
            </w:r>
            <w:r w:rsidR="000B18D6">
              <w:rPr>
                <w:rFonts w:ascii="Times New Roman" w:hAnsi="Times New Roman" w:cs="Times New Roman"/>
                <w:b/>
                <w:sz w:val="24"/>
                <w:szCs w:val="24"/>
              </w:rPr>
              <w:t xml:space="preserve"> (%)</w:t>
            </w:r>
          </w:p>
        </w:tc>
        <w:tc>
          <w:tcPr>
            <w:tcW w:w="1984" w:type="dxa"/>
          </w:tcPr>
          <w:p w:rsidR="001C565A" w:rsidRPr="001C565A" w:rsidRDefault="001C565A" w:rsidP="00F43C68">
            <w:pPr>
              <w:jc w:val="center"/>
              <w:rPr>
                <w:rFonts w:ascii="Times New Roman" w:hAnsi="Times New Roman" w:cs="Times New Roman"/>
                <w:b/>
                <w:sz w:val="24"/>
                <w:szCs w:val="24"/>
              </w:rPr>
            </w:pPr>
            <w:r w:rsidRPr="001C565A">
              <w:rPr>
                <w:rFonts w:ascii="Times New Roman" w:hAnsi="Times New Roman" w:cs="Times New Roman"/>
                <w:b/>
                <w:sz w:val="24"/>
                <w:szCs w:val="24"/>
              </w:rPr>
              <w:t>Установлено Бюджетным кодексом РФ</w:t>
            </w:r>
            <w:r w:rsidR="000B18D6">
              <w:rPr>
                <w:rFonts w:ascii="Times New Roman" w:hAnsi="Times New Roman" w:cs="Times New Roman"/>
                <w:b/>
                <w:sz w:val="24"/>
                <w:szCs w:val="24"/>
              </w:rPr>
              <w:t xml:space="preserve"> (%)</w:t>
            </w:r>
          </w:p>
        </w:tc>
      </w:tr>
      <w:tr w:rsidR="001C565A" w:rsidRPr="001C565A" w:rsidTr="00E720E2">
        <w:trPr>
          <w:jc w:val="center"/>
        </w:trPr>
        <w:tc>
          <w:tcPr>
            <w:tcW w:w="5637" w:type="dxa"/>
          </w:tcPr>
          <w:p w:rsidR="001C565A" w:rsidRPr="001C565A" w:rsidRDefault="001C565A" w:rsidP="00F43C68">
            <w:pPr>
              <w:rPr>
                <w:rFonts w:ascii="Times New Roman" w:hAnsi="Times New Roman" w:cs="Times New Roman"/>
                <w:sz w:val="24"/>
                <w:szCs w:val="24"/>
              </w:rPr>
            </w:pPr>
            <w:r w:rsidRPr="001C565A">
              <w:rPr>
                <w:rFonts w:ascii="Times New Roman" w:hAnsi="Times New Roman" w:cs="Times New Roman"/>
                <w:sz w:val="24"/>
                <w:szCs w:val="24"/>
              </w:rPr>
              <w:t>Отношение дефицита к объему доходов местного бюджета без учета безвозмездных поступлений, %</w:t>
            </w:r>
          </w:p>
        </w:tc>
        <w:tc>
          <w:tcPr>
            <w:tcW w:w="1985" w:type="dxa"/>
          </w:tcPr>
          <w:p w:rsidR="001C565A" w:rsidRPr="001C565A" w:rsidRDefault="001C565A" w:rsidP="00F43C68">
            <w:pPr>
              <w:jc w:val="center"/>
              <w:rPr>
                <w:rFonts w:ascii="Times New Roman" w:hAnsi="Times New Roman" w:cs="Times New Roman"/>
                <w:sz w:val="24"/>
                <w:szCs w:val="24"/>
              </w:rPr>
            </w:pPr>
          </w:p>
          <w:p w:rsidR="008168E4" w:rsidRPr="001C565A" w:rsidRDefault="001A6D47" w:rsidP="00B13675">
            <w:pPr>
              <w:jc w:val="center"/>
              <w:rPr>
                <w:rFonts w:ascii="Times New Roman" w:hAnsi="Times New Roman" w:cs="Times New Roman"/>
                <w:sz w:val="24"/>
                <w:szCs w:val="24"/>
              </w:rPr>
            </w:pPr>
            <w:r>
              <w:rPr>
                <w:rFonts w:ascii="Times New Roman" w:hAnsi="Times New Roman" w:cs="Times New Roman"/>
                <w:sz w:val="24"/>
                <w:szCs w:val="24"/>
              </w:rPr>
              <w:t>0,2</w:t>
            </w:r>
          </w:p>
        </w:tc>
        <w:tc>
          <w:tcPr>
            <w:tcW w:w="1984" w:type="dxa"/>
          </w:tcPr>
          <w:p w:rsidR="001C565A" w:rsidRPr="001C565A" w:rsidRDefault="001C565A" w:rsidP="00F43C68">
            <w:pPr>
              <w:jc w:val="center"/>
              <w:rPr>
                <w:rFonts w:ascii="Times New Roman" w:hAnsi="Times New Roman" w:cs="Times New Roman"/>
                <w:sz w:val="24"/>
                <w:szCs w:val="24"/>
              </w:rPr>
            </w:pPr>
          </w:p>
          <w:p w:rsidR="001C565A" w:rsidRPr="001C565A" w:rsidRDefault="005D5465" w:rsidP="00F43C68">
            <w:pPr>
              <w:jc w:val="center"/>
              <w:rPr>
                <w:rFonts w:ascii="Times New Roman" w:hAnsi="Times New Roman" w:cs="Times New Roman"/>
                <w:sz w:val="24"/>
                <w:szCs w:val="24"/>
              </w:rPr>
            </w:pPr>
            <w:r>
              <w:rPr>
                <w:rFonts w:ascii="Times New Roman" w:hAnsi="Times New Roman" w:cs="Times New Roman"/>
                <w:sz w:val="24"/>
                <w:szCs w:val="24"/>
              </w:rPr>
              <w:t>10</w:t>
            </w:r>
            <w:r w:rsidR="001C565A" w:rsidRPr="001C565A">
              <w:rPr>
                <w:rFonts w:ascii="Times New Roman" w:hAnsi="Times New Roman" w:cs="Times New Roman"/>
                <w:sz w:val="24"/>
                <w:szCs w:val="24"/>
              </w:rPr>
              <w:t>,0</w:t>
            </w:r>
          </w:p>
        </w:tc>
      </w:tr>
      <w:tr w:rsidR="001C565A" w:rsidRPr="001C565A" w:rsidTr="00E720E2">
        <w:trPr>
          <w:jc w:val="center"/>
        </w:trPr>
        <w:tc>
          <w:tcPr>
            <w:tcW w:w="5637" w:type="dxa"/>
          </w:tcPr>
          <w:p w:rsidR="001C565A" w:rsidRPr="001C565A" w:rsidRDefault="001C565A" w:rsidP="00F43C68">
            <w:pPr>
              <w:rPr>
                <w:rFonts w:ascii="Times New Roman" w:hAnsi="Times New Roman" w:cs="Times New Roman"/>
                <w:sz w:val="24"/>
                <w:szCs w:val="24"/>
              </w:rPr>
            </w:pPr>
            <w:r w:rsidRPr="001C565A">
              <w:rPr>
                <w:rFonts w:ascii="Times New Roman" w:hAnsi="Times New Roman" w:cs="Times New Roman"/>
                <w:sz w:val="24"/>
                <w:szCs w:val="24"/>
              </w:rPr>
              <w:t>Отношение муниципального долга к объему доходов местного бюджета без учета безвозмездных поступлений, %</w:t>
            </w:r>
          </w:p>
        </w:tc>
        <w:tc>
          <w:tcPr>
            <w:tcW w:w="1985" w:type="dxa"/>
          </w:tcPr>
          <w:p w:rsidR="001C565A" w:rsidRPr="001C565A" w:rsidRDefault="001C565A" w:rsidP="00F43C68">
            <w:pPr>
              <w:jc w:val="center"/>
              <w:rPr>
                <w:rFonts w:ascii="Times New Roman" w:hAnsi="Times New Roman" w:cs="Times New Roman"/>
                <w:sz w:val="24"/>
                <w:szCs w:val="24"/>
              </w:rPr>
            </w:pPr>
          </w:p>
          <w:p w:rsidR="001C565A" w:rsidRPr="001C565A" w:rsidRDefault="00923EE4" w:rsidP="00AC609C">
            <w:pPr>
              <w:jc w:val="center"/>
              <w:rPr>
                <w:rFonts w:ascii="Times New Roman" w:hAnsi="Times New Roman" w:cs="Times New Roman"/>
                <w:sz w:val="24"/>
                <w:szCs w:val="24"/>
              </w:rPr>
            </w:pPr>
            <w:r>
              <w:rPr>
                <w:rFonts w:ascii="Times New Roman" w:hAnsi="Times New Roman" w:cs="Times New Roman"/>
                <w:sz w:val="24"/>
                <w:szCs w:val="24"/>
              </w:rPr>
              <w:t>2</w:t>
            </w:r>
            <w:r w:rsidR="00AC609C">
              <w:rPr>
                <w:rFonts w:ascii="Times New Roman" w:hAnsi="Times New Roman" w:cs="Times New Roman"/>
                <w:sz w:val="24"/>
                <w:szCs w:val="24"/>
              </w:rPr>
              <w:t>8</w:t>
            </w:r>
            <w:r>
              <w:rPr>
                <w:rFonts w:ascii="Times New Roman" w:hAnsi="Times New Roman" w:cs="Times New Roman"/>
                <w:sz w:val="24"/>
                <w:szCs w:val="24"/>
              </w:rPr>
              <w:t>,</w:t>
            </w:r>
            <w:r w:rsidR="00AC609C">
              <w:rPr>
                <w:rFonts w:ascii="Times New Roman" w:hAnsi="Times New Roman" w:cs="Times New Roman"/>
                <w:sz w:val="24"/>
                <w:szCs w:val="24"/>
              </w:rPr>
              <w:t>3</w:t>
            </w:r>
          </w:p>
        </w:tc>
        <w:tc>
          <w:tcPr>
            <w:tcW w:w="1984" w:type="dxa"/>
          </w:tcPr>
          <w:p w:rsidR="001C565A" w:rsidRPr="001C565A" w:rsidRDefault="001C565A" w:rsidP="00F43C68">
            <w:pPr>
              <w:jc w:val="center"/>
              <w:rPr>
                <w:rFonts w:ascii="Times New Roman" w:hAnsi="Times New Roman" w:cs="Times New Roman"/>
                <w:sz w:val="24"/>
                <w:szCs w:val="24"/>
              </w:rPr>
            </w:pPr>
          </w:p>
          <w:p w:rsidR="001C565A" w:rsidRPr="001C565A" w:rsidRDefault="005D5465" w:rsidP="00F43C68">
            <w:pPr>
              <w:jc w:val="center"/>
              <w:rPr>
                <w:rFonts w:ascii="Times New Roman" w:hAnsi="Times New Roman" w:cs="Times New Roman"/>
                <w:sz w:val="24"/>
                <w:szCs w:val="24"/>
              </w:rPr>
            </w:pPr>
            <w:r>
              <w:rPr>
                <w:rFonts w:ascii="Times New Roman" w:hAnsi="Times New Roman" w:cs="Times New Roman"/>
                <w:sz w:val="24"/>
                <w:szCs w:val="24"/>
              </w:rPr>
              <w:t>10</w:t>
            </w:r>
            <w:r w:rsidR="001C565A" w:rsidRPr="001C565A">
              <w:rPr>
                <w:rFonts w:ascii="Times New Roman" w:hAnsi="Times New Roman" w:cs="Times New Roman"/>
                <w:sz w:val="24"/>
                <w:szCs w:val="24"/>
              </w:rPr>
              <w:t>0,0</w:t>
            </w:r>
          </w:p>
        </w:tc>
      </w:tr>
      <w:tr w:rsidR="001C565A" w:rsidRPr="001C565A" w:rsidTr="00E720E2">
        <w:trPr>
          <w:jc w:val="center"/>
        </w:trPr>
        <w:tc>
          <w:tcPr>
            <w:tcW w:w="5637" w:type="dxa"/>
          </w:tcPr>
          <w:p w:rsidR="001C565A" w:rsidRPr="001C565A" w:rsidRDefault="001C565A" w:rsidP="00F43C68">
            <w:pPr>
              <w:rPr>
                <w:rFonts w:ascii="Times New Roman" w:hAnsi="Times New Roman" w:cs="Times New Roman"/>
                <w:sz w:val="24"/>
                <w:szCs w:val="24"/>
              </w:rPr>
            </w:pPr>
            <w:r w:rsidRPr="001C565A">
              <w:rPr>
                <w:rFonts w:ascii="Times New Roman" w:hAnsi="Times New Roman" w:cs="Times New Roman"/>
                <w:sz w:val="24"/>
                <w:szCs w:val="24"/>
              </w:rPr>
              <w:t xml:space="preserve">Отношение расходов на обслуживание муниципального долга к объему расходов местного бюджета, за исключением объема расходов, осуществляемых за </w:t>
            </w:r>
            <w:r w:rsidRPr="00417012">
              <w:rPr>
                <w:rFonts w:ascii="Times New Roman" w:hAnsi="Times New Roman" w:cs="Times New Roman"/>
                <w:sz w:val="24"/>
                <w:szCs w:val="24"/>
              </w:rPr>
              <w:t>счет</w:t>
            </w:r>
            <w:r w:rsidR="00417012" w:rsidRPr="00417012">
              <w:rPr>
                <w:rFonts w:ascii="Times New Roman" w:hAnsi="Times New Roman" w:cs="Times New Roman"/>
                <w:bCs/>
                <w:color w:val="000000"/>
                <w:sz w:val="24"/>
                <w:szCs w:val="24"/>
              </w:rPr>
              <w:t xml:space="preserve"> субвенций, предоставляемых из бюджетов бюджетной системы Российской Федерации</w:t>
            </w:r>
            <w:r w:rsidR="00417012">
              <w:rPr>
                <w:rFonts w:ascii="Times New Roman" w:hAnsi="Times New Roman" w:cs="Times New Roman"/>
                <w:bCs/>
                <w:color w:val="000000"/>
                <w:sz w:val="24"/>
                <w:szCs w:val="24"/>
              </w:rPr>
              <w:t>,</w:t>
            </w:r>
            <w:r w:rsidRPr="00417012">
              <w:rPr>
                <w:rFonts w:ascii="Times New Roman" w:hAnsi="Times New Roman" w:cs="Times New Roman"/>
                <w:sz w:val="24"/>
                <w:szCs w:val="24"/>
              </w:rPr>
              <w:t xml:space="preserve"> %</w:t>
            </w:r>
          </w:p>
        </w:tc>
        <w:tc>
          <w:tcPr>
            <w:tcW w:w="1985" w:type="dxa"/>
          </w:tcPr>
          <w:p w:rsidR="001C565A" w:rsidRPr="001C565A" w:rsidRDefault="001C565A" w:rsidP="00F43C68">
            <w:pPr>
              <w:jc w:val="center"/>
              <w:rPr>
                <w:rFonts w:ascii="Times New Roman" w:hAnsi="Times New Roman" w:cs="Times New Roman"/>
                <w:sz w:val="24"/>
                <w:szCs w:val="24"/>
              </w:rPr>
            </w:pPr>
          </w:p>
          <w:p w:rsidR="001C565A" w:rsidRPr="001C565A" w:rsidRDefault="00AC609C" w:rsidP="001A6D47">
            <w:pPr>
              <w:jc w:val="center"/>
              <w:rPr>
                <w:rFonts w:ascii="Times New Roman" w:hAnsi="Times New Roman" w:cs="Times New Roman"/>
                <w:sz w:val="24"/>
                <w:szCs w:val="24"/>
              </w:rPr>
            </w:pPr>
            <w:r>
              <w:rPr>
                <w:rFonts w:ascii="Times New Roman" w:hAnsi="Times New Roman" w:cs="Times New Roman"/>
                <w:sz w:val="24"/>
                <w:szCs w:val="24"/>
              </w:rPr>
              <w:t>0,9</w:t>
            </w:r>
          </w:p>
        </w:tc>
        <w:tc>
          <w:tcPr>
            <w:tcW w:w="1984" w:type="dxa"/>
          </w:tcPr>
          <w:p w:rsidR="001C565A" w:rsidRPr="001C565A" w:rsidRDefault="001C565A" w:rsidP="00F43C68">
            <w:pPr>
              <w:jc w:val="center"/>
              <w:rPr>
                <w:rFonts w:ascii="Times New Roman" w:hAnsi="Times New Roman" w:cs="Times New Roman"/>
                <w:sz w:val="24"/>
                <w:szCs w:val="24"/>
              </w:rPr>
            </w:pPr>
          </w:p>
          <w:p w:rsidR="001C565A" w:rsidRPr="001C565A" w:rsidRDefault="001C565A" w:rsidP="00F43C68">
            <w:pPr>
              <w:jc w:val="center"/>
              <w:rPr>
                <w:rFonts w:ascii="Times New Roman" w:hAnsi="Times New Roman" w:cs="Times New Roman"/>
                <w:sz w:val="24"/>
                <w:szCs w:val="24"/>
              </w:rPr>
            </w:pPr>
            <w:r w:rsidRPr="001C565A">
              <w:rPr>
                <w:rFonts w:ascii="Times New Roman" w:hAnsi="Times New Roman" w:cs="Times New Roman"/>
                <w:sz w:val="24"/>
                <w:szCs w:val="24"/>
              </w:rPr>
              <w:t>15,0</w:t>
            </w:r>
          </w:p>
        </w:tc>
      </w:tr>
    </w:tbl>
    <w:p w:rsidR="000A7D83" w:rsidRDefault="000A7D83" w:rsidP="00ED6609">
      <w:pPr>
        <w:spacing w:after="0"/>
        <w:jc w:val="center"/>
        <w:rPr>
          <w:rFonts w:ascii="Times New Roman" w:hAnsi="Times New Roman" w:cs="Times New Roman"/>
          <w:b/>
          <w:sz w:val="24"/>
          <w:szCs w:val="24"/>
        </w:rPr>
      </w:pPr>
    </w:p>
    <w:p w:rsidR="00ED6609" w:rsidRDefault="00ED6609" w:rsidP="00ED6609">
      <w:pPr>
        <w:spacing w:after="0"/>
        <w:jc w:val="center"/>
        <w:rPr>
          <w:rFonts w:ascii="Times New Roman" w:hAnsi="Times New Roman" w:cs="Times New Roman"/>
          <w:b/>
          <w:sz w:val="24"/>
          <w:szCs w:val="24"/>
        </w:rPr>
      </w:pPr>
      <w:r w:rsidRPr="002138F2">
        <w:rPr>
          <w:rFonts w:ascii="Times New Roman" w:hAnsi="Times New Roman" w:cs="Times New Roman"/>
          <w:b/>
          <w:sz w:val="24"/>
          <w:szCs w:val="24"/>
        </w:rPr>
        <w:t xml:space="preserve">Муниципальный долг </w:t>
      </w:r>
    </w:p>
    <w:p w:rsidR="00ED6609" w:rsidRPr="002138F2" w:rsidRDefault="00ED6609" w:rsidP="00ED6609">
      <w:pPr>
        <w:spacing w:after="0"/>
        <w:jc w:val="center"/>
        <w:rPr>
          <w:rFonts w:ascii="Times New Roman" w:hAnsi="Times New Roman" w:cs="Times New Roman"/>
          <w:b/>
          <w:sz w:val="24"/>
          <w:szCs w:val="24"/>
        </w:rPr>
      </w:pPr>
      <w:r w:rsidRPr="002138F2">
        <w:rPr>
          <w:rFonts w:ascii="Times New Roman" w:hAnsi="Times New Roman" w:cs="Times New Roman"/>
          <w:b/>
          <w:sz w:val="24"/>
          <w:szCs w:val="24"/>
        </w:rPr>
        <w:t>муниципального образования город Энгельс в динамике по годам</w:t>
      </w:r>
    </w:p>
    <w:p w:rsidR="00ED6609" w:rsidRDefault="00ED6609" w:rsidP="00ED6609">
      <w:pPr>
        <w:jc w:val="right"/>
      </w:pPr>
    </w:p>
    <w:p w:rsidR="00ED6609" w:rsidRPr="002138F2" w:rsidRDefault="00ED6609" w:rsidP="00ED6609">
      <w:pPr>
        <w:autoSpaceDE w:val="0"/>
        <w:autoSpaceDN w:val="0"/>
        <w:adjustRightInd w:val="0"/>
        <w:rPr>
          <w:rFonts w:ascii="Times New Roman" w:hAnsi="Times New Roman" w:cs="Times New Roman"/>
          <w:sz w:val="20"/>
          <w:szCs w:val="20"/>
        </w:rPr>
      </w:pPr>
      <w:r w:rsidRPr="00ED6609">
        <w:rPr>
          <w:rFonts w:ascii="Times New Roman" w:hAnsi="Times New Roman" w:cs="Times New Roman"/>
          <w:sz w:val="24"/>
          <w:szCs w:val="24"/>
        </w:rPr>
        <w:t>Виды заимствований:</w:t>
      </w:r>
      <w:r w:rsidRPr="002138F2">
        <w:rPr>
          <w:rFonts w:ascii="Times New Roman" w:hAnsi="Times New Roman" w:cs="Times New Roman"/>
          <w:b/>
          <w:sz w:val="24"/>
          <w:szCs w:val="24"/>
        </w:rPr>
        <w:t xml:space="preserve"> Кредиты, полученные от кредитных организаций</w:t>
      </w:r>
      <w:r>
        <w:rPr>
          <w:rFonts w:ascii="Times New Roman" w:hAnsi="Times New Roman" w:cs="Times New Roman"/>
          <w:b/>
          <w:sz w:val="24"/>
          <w:szCs w:val="24"/>
        </w:rPr>
        <w:t xml:space="preserve"> </w:t>
      </w:r>
      <w:r w:rsidRPr="002138F2">
        <w:rPr>
          <w:rFonts w:ascii="Times New Roman" w:hAnsi="Times New Roman" w:cs="Times New Roman"/>
          <w:sz w:val="20"/>
          <w:szCs w:val="20"/>
        </w:rPr>
        <w:t>(тыс. руб.)</w:t>
      </w:r>
    </w:p>
    <w:p w:rsidR="00ED6609" w:rsidRDefault="00ED6609" w:rsidP="00ED6609">
      <w:pPr>
        <w:jc w:val="right"/>
      </w:pPr>
      <w:r>
        <w:rPr>
          <w:noProof/>
        </w:rPr>
        <w:drawing>
          <wp:inline distT="0" distB="0" distL="0" distR="0">
            <wp:extent cx="6239865" cy="3196742"/>
            <wp:effectExtent l="0" t="0" r="8890" b="3810"/>
            <wp:docPr id="2057" name="Диаграмма 2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A6D47" w:rsidRDefault="001A6D47" w:rsidP="009C0724">
      <w:pPr>
        <w:autoSpaceDE w:val="0"/>
        <w:autoSpaceDN w:val="0"/>
        <w:adjustRightInd w:val="0"/>
        <w:spacing w:after="0" w:line="240" w:lineRule="auto"/>
        <w:jc w:val="center"/>
        <w:rPr>
          <w:rFonts w:ascii="Times New Roman" w:hAnsi="Times New Roman" w:cs="Times New Roman"/>
          <w:b/>
          <w:bCs/>
          <w:color w:val="26282F"/>
          <w:sz w:val="28"/>
          <w:szCs w:val="28"/>
        </w:rPr>
      </w:pPr>
    </w:p>
    <w:p w:rsidR="001A6D47" w:rsidRDefault="001A6D47" w:rsidP="009C0724">
      <w:pPr>
        <w:autoSpaceDE w:val="0"/>
        <w:autoSpaceDN w:val="0"/>
        <w:adjustRightInd w:val="0"/>
        <w:spacing w:after="0" w:line="240" w:lineRule="auto"/>
        <w:jc w:val="center"/>
        <w:rPr>
          <w:rFonts w:ascii="Times New Roman" w:hAnsi="Times New Roman" w:cs="Times New Roman"/>
          <w:b/>
          <w:bCs/>
          <w:color w:val="26282F"/>
          <w:sz w:val="28"/>
          <w:szCs w:val="28"/>
        </w:rPr>
      </w:pPr>
    </w:p>
    <w:p w:rsidR="00D7584C" w:rsidRPr="009C0724" w:rsidRDefault="009C0724" w:rsidP="009C0724">
      <w:pPr>
        <w:autoSpaceDE w:val="0"/>
        <w:autoSpaceDN w:val="0"/>
        <w:adjustRightInd w:val="0"/>
        <w:spacing w:after="0" w:line="240" w:lineRule="auto"/>
        <w:jc w:val="center"/>
        <w:rPr>
          <w:rFonts w:ascii="Times New Roman" w:hAnsi="Times New Roman" w:cs="Times New Roman"/>
          <w:b/>
          <w:bCs/>
          <w:color w:val="26282F"/>
          <w:sz w:val="28"/>
          <w:szCs w:val="28"/>
        </w:rPr>
      </w:pPr>
      <w:r w:rsidRPr="009C0724">
        <w:rPr>
          <w:rFonts w:ascii="Times New Roman" w:hAnsi="Times New Roman" w:cs="Times New Roman"/>
          <w:b/>
          <w:bCs/>
          <w:color w:val="26282F"/>
          <w:sz w:val="28"/>
          <w:szCs w:val="28"/>
        </w:rPr>
        <w:lastRenderedPageBreak/>
        <w:t>Что такое дорожные фонды?</w:t>
      </w:r>
    </w:p>
    <w:p w:rsidR="00D7584C" w:rsidRDefault="00D7584C" w:rsidP="00D7584C">
      <w:pPr>
        <w:autoSpaceDE w:val="0"/>
        <w:autoSpaceDN w:val="0"/>
        <w:adjustRightInd w:val="0"/>
        <w:spacing w:after="0" w:line="240" w:lineRule="auto"/>
        <w:jc w:val="both"/>
        <w:rPr>
          <w:rFonts w:ascii="Times New Roman" w:hAnsi="Times New Roman" w:cs="Times New Roman"/>
          <w:b/>
          <w:bCs/>
          <w:color w:val="26282F"/>
          <w:sz w:val="24"/>
          <w:szCs w:val="24"/>
        </w:rPr>
      </w:pPr>
    </w:p>
    <w:p w:rsidR="00D7584C" w:rsidRDefault="009C0724" w:rsidP="009C0724">
      <w:pPr>
        <w:autoSpaceDE w:val="0"/>
        <w:autoSpaceDN w:val="0"/>
        <w:adjustRightInd w:val="0"/>
        <w:spacing w:after="0" w:line="240" w:lineRule="auto"/>
        <w:ind w:firstLine="851"/>
        <w:jc w:val="both"/>
        <w:rPr>
          <w:rFonts w:ascii="Times New Roman" w:hAnsi="Times New Roman" w:cs="Times New Roman"/>
          <w:bCs/>
          <w:color w:val="26282F"/>
          <w:sz w:val="24"/>
          <w:szCs w:val="24"/>
        </w:rPr>
      </w:pPr>
      <w:r w:rsidRPr="00657FD6">
        <w:rPr>
          <w:rFonts w:ascii="Times New Roman" w:hAnsi="Times New Roman" w:cs="Times New Roman"/>
          <w:b/>
          <w:bCs/>
          <w:i/>
          <w:color w:val="26282F"/>
          <w:sz w:val="24"/>
          <w:szCs w:val="24"/>
        </w:rPr>
        <w:t>Дорожный фонд</w:t>
      </w:r>
      <w:r>
        <w:rPr>
          <w:rFonts w:ascii="Times New Roman" w:hAnsi="Times New Roman" w:cs="Times New Roman"/>
          <w:b/>
          <w:bCs/>
          <w:color w:val="26282F"/>
          <w:sz w:val="24"/>
          <w:szCs w:val="24"/>
        </w:rPr>
        <w:t xml:space="preserve"> – </w:t>
      </w:r>
      <w:r w:rsidRPr="009C0724">
        <w:rPr>
          <w:rFonts w:ascii="Times New Roman" w:hAnsi="Times New Roman" w:cs="Times New Roman"/>
          <w:bCs/>
          <w:color w:val="26282F"/>
          <w:sz w:val="24"/>
          <w:szCs w:val="24"/>
        </w:rPr>
        <w:t>часть средств бюджета, подлежащая использованию в целях финансового обеспечения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p>
    <w:p w:rsidR="005D5465" w:rsidRPr="00D6071F" w:rsidRDefault="005D5465" w:rsidP="005D5465">
      <w:pPr>
        <w:autoSpaceDE w:val="0"/>
        <w:autoSpaceDN w:val="0"/>
        <w:adjustRightInd w:val="0"/>
        <w:spacing w:after="0" w:line="240" w:lineRule="auto"/>
        <w:ind w:firstLine="720"/>
        <w:jc w:val="both"/>
        <w:rPr>
          <w:rFonts w:ascii="Times New Roman" w:hAnsi="Times New Roman" w:cs="Times New Roman"/>
          <w:bCs/>
          <w:color w:val="26282F"/>
          <w:sz w:val="24"/>
          <w:szCs w:val="24"/>
        </w:rPr>
      </w:pPr>
      <w:r w:rsidRPr="00F25D45">
        <w:rPr>
          <w:rFonts w:ascii="Times New Roman" w:hAnsi="Times New Roman" w:cs="Times New Roman"/>
          <w:bCs/>
          <w:color w:val="26282F"/>
          <w:sz w:val="24"/>
          <w:szCs w:val="24"/>
        </w:rPr>
        <w:t>К дорожным фондам относятся Федеральный дорожный фонд, дорожные фонды субъектов Российской Федерации и муниципальные дорожные фонды.</w:t>
      </w:r>
    </w:p>
    <w:p w:rsidR="00BA6CB7" w:rsidRPr="009C0724" w:rsidRDefault="00BA6CB7" w:rsidP="009C0724">
      <w:pPr>
        <w:autoSpaceDE w:val="0"/>
        <w:autoSpaceDN w:val="0"/>
        <w:adjustRightInd w:val="0"/>
        <w:spacing w:after="0" w:line="240" w:lineRule="auto"/>
        <w:ind w:firstLine="851"/>
        <w:jc w:val="both"/>
        <w:rPr>
          <w:rFonts w:ascii="Times New Roman" w:hAnsi="Times New Roman" w:cs="Times New Roman"/>
          <w:bCs/>
          <w:color w:val="26282F"/>
          <w:sz w:val="24"/>
          <w:szCs w:val="24"/>
        </w:rPr>
      </w:pPr>
    </w:p>
    <w:tbl>
      <w:tblPr>
        <w:tblStyle w:val="a6"/>
        <w:tblW w:w="0" w:type="auto"/>
        <w:tblLook w:val="04A0" w:firstRow="1" w:lastRow="0" w:firstColumn="1" w:lastColumn="0" w:noHBand="0" w:noVBand="1"/>
      </w:tblPr>
      <w:tblGrid>
        <w:gridCol w:w="3652"/>
        <w:gridCol w:w="6237"/>
      </w:tblGrid>
      <w:tr w:rsidR="00D35A3A" w:rsidTr="00D6316E">
        <w:tc>
          <w:tcPr>
            <w:tcW w:w="3652" w:type="dxa"/>
            <w:tcBorders>
              <w:top w:val="nil"/>
              <w:left w:val="nil"/>
              <w:bottom w:val="nil"/>
              <w:right w:val="nil"/>
            </w:tcBorders>
            <w:shd w:val="pct45" w:color="auto" w:fill="auto"/>
          </w:tcPr>
          <w:p w:rsidR="00D35A3A" w:rsidRPr="00D14514" w:rsidRDefault="00D35A3A" w:rsidP="00D14514">
            <w:pPr>
              <w:autoSpaceDE w:val="0"/>
              <w:autoSpaceDN w:val="0"/>
              <w:adjustRightInd w:val="0"/>
              <w:jc w:val="center"/>
              <w:rPr>
                <w:rFonts w:ascii="Times New Roman" w:hAnsi="Times New Roman" w:cs="Times New Roman"/>
                <w:b/>
                <w:bCs/>
                <w:color w:val="FFFFFF" w:themeColor="background1"/>
                <w:sz w:val="24"/>
                <w:szCs w:val="24"/>
              </w:rPr>
            </w:pPr>
            <w:r w:rsidRPr="00D14514">
              <w:rPr>
                <w:rFonts w:ascii="Times New Roman" w:hAnsi="Times New Roman" w:cs="Times New Roman"/>
                <w:b/>
                <w:bCs/>
                <w:color w:val="FFFFFF" w:themeColor="background1"/>
                <w:sz w:val="24"/>
                <w:szCs w:val="24"/>
              </w:rPr>
              <w:t>Федеральный дорожный фонд</w:t>
            </w:r>
          </w:p>
        </w:tc>
        <w:tc>
          <w:tcPr>
            <w:tcW w:w="6237" w:type="dxa"/>
            <w:tcBorders>
              <w:top w:val="nil"/>
              <w:left w:val="nil"/>
              <w:bottom w:val="nil"/>
              <w:right w:val="nil"/>
            </w:tcBorders>
          </w:tcPr>
          <w:p w:rsidR="00D35A3A" w:rsidRDefault="00D35A3A" w:rsidP="00D35A3A">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Объем Фонда утверждается Законом о федеральном бюджете в размере не менее:</w:t>
            </w:r>
          </w:p>
        </w:tc>
      </w:tr>
      <w:tr w:rsidR="00D35A3A" w:rsidTr="00D6316E">
        <w:tc>
          <w:tcPr>
            <w:tcW w:w="9889" w:type="dxa"/>
            <w:gridSpan w:val="2"/>
            <w:tcBorders>
              <w:top w:val="nil"/>
              <w:left w:val="nil"/>
              <w:bottom w:val="nil"/>
              <w:right w:val="nil"/>
            </w:tcBorders>
          </w:tcPr>
          <w:p w:rsidR="00D35A3A" w:rsidRPr="00F25D45" w:rsidRDefault="00D35A3A"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sidRPr="00D35A3A">
              <w:rPr>
                <w:rFonts w:ascii="Times New Roman" w:hAnsi="Times New Roman" w:cs="Times New Roman"/>
                <w:bCs/>
                <w:color w:val="26282F"/>
                <w:sz w:val="24"/>
                <w:szCs w:val="24"/>
              </w:rPr>
              <w:t xml:space="preserve">базового объема бюджетных ассигнований Федерального дорожного фонда (установлен Бюджетным кодексом </w:t>
            </w:r>
            <w:r w:rsidRPr="00F25D45">
              <w:rPr>
                <w:rFonts w:ascii="Times New Roman" w:hAnsi="Times New Roman" w:cs="Times New Roman"/>
                <w:bCs/>
                <w:color w:val="26282F"/>
                <w:sz w:val="24"/>
                <w:szCs w:val="24"/>
              </w:rPr>
              <w:t xml:space="preserve">РФ в сумме </w:t>
            </w:r>
            <w:r w:rsidR="00B20C84" w:rsidRPr="00F25D45">
              <w:rPr>
                <w:rFonts w:ascii="Times New Roman" w:hAnsi="Times New Roman" w:cs="Times New Roman"/>
                <w:bCs/>
                <w:color w:val="26282F"/>
                <w:sz w:val="24"/>
                <w:szCs w:val="24"/>
              </w:rPr>
              <w:t>345,0</w:t>
            </w:r>
            <w:r w:rsidRPr="00F25D45">
              <w:rPr>
                <w:rFonts w:ascii="Times New Roman" w:hAnsi="Times New Roman" w:cs="Times New Roman"/>
                <w:bCs/>
                <w:color w:val="26282F"/>
                <w:sz w:val="24"/>
                <w:szCs w:val="24"/>
              </w:rPr>
              <w:t xml:space="preserve"> млрд. рублей, </w:t>
            </w:r>
            <w:r w:rsidR="00C366F6" w:rsidRPr="00F25D45">
              <w:rPr>
                <w:rFonts w:ascii="Times New Roman" w:hAnsi="Times New Roman" w:cs="Times New Roman"/>
                <w:bCs/>
                <w:color w:val="26282F"/>
                <w:sz w:val="24"/>
                <w:szCs w:val="24"/>
              </w:rPr>
              <w:t>подлежащая</w:t>
            </w:r>
            <w:r w:rsidR="00C366F6" w:rsidRPr="00C366F6">
              <w:rPr>
                <w:rFonts w:ascii="Times New Roman" w:hAnsi="Times New Roman" w:cs="Times New Roman"/>
                <w:bCs/>
                <w:color w:val="26282F"/>
                <w:sz w:val="24"/>
                <w:szCs w:val="24"/>
              </w:rPr>
              <w:t xml:space="preserve"> индексации на прогнозируемый уровень инфляции в соответствующем финансовом году, и бюджетных ассигнований, равных прогнозируемому на соответствующий финансовый год объему доходов от акцизов на автомобильный бензин, прямогонный бензин, дизельное топливо, моторные масла для дизельных и (или) карбюраторных (</w:t>
            </w:r>
            <w:r w:rsidR="00C366F6" w:rsidRPr="00F25D45">
              <w:rPr>
                <w:rFonts w:ascii="Times New Roman" w:hAnsi="Times New Roman" w:cs="Times New Roman"/>
                <w:bCs/>
                <w:color w:val="26282F"/>
                <w:sz w:val="24"/>
                <w:szCs w:val="24"/>
              </w:rPr>
              <w:t>инжекторных) двигателей, производимых на территории Российской Федерации, поступающих в бюджеты бюджетной системы Российской Федерации, умноженному на коэффициент 0,36</w:t>
            </w:r>
            <w:r w:rsidRPr="00F25D45">
              <w:rPr>
                <w:rFonts w:ascii="Times New Roman" w:hAnsi="Times New Roman" w:cs="Times New Roman"/>
                <w:bCs/>
                <w:color w:val="26282F"/>
                <w:sz w:val="24"/>
                <w:szCs w:val="24"/>
              </w:rPr>
              <w:t>;</w:t>
            </w:r>
          </w:p>
          <w:p w:rsidR="00D14514" w:rsidRPr="00F25D45" w:rsidRDefault="00D14514"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sidRPr="00F25D45">
              <w:rPr>
                <w:rFonts w:ascii="Times New Roman" w:hAnsi="Times New Roman" w:cs="Times New Roman"/>
                <w:bCs/>
                <w:color w:val="26282F"/>
                <w:sz w:val="24"/>
                <w:szCs w:val="24"/>
              </w:rPr>
              <w:t>доходов от использования имущества, входящего в состав автомобильных дорог общего пользования федерального значения;</w:t>
            </w:r>
          </w:p>
          <w:p w:rsidR="00D14514" w:rsidRPr="00F25D45" w:rsidRDefault="00D14514"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sidRPr="00F25D45">
              <w:rPr>
                <w:rFonts w:ascii="Times New Roman" w:hAnsi="Times New Roman" w:cs="Times New Roman"/>
                <w:bCs/>
                <w:color w:val="26282F"/>
                <w:sz w:val="24"/>
                <w:szCs w:val="24"/>
              </w:rPr>
              <w:t>иных доходов федерального бюджета (еще 13 позиций, перечисленных в Бюджетном кодексе РФ).</w:t>
            </w:r>
          </w:p>
          <w:p w:rsidR="00D6071F" w:rsidRPr="00D6071F" w:rsidRDefault="00D6071F" w:rsidP="00D6071F">
            <w:pPr>
              <w:autoSpaceDE w:val="0"/>
              <w:autoSpaceDN w:val="0"/>
              <w:adjustRightInd w:val="0"/>
              <w:jc w:val="both"/>
              <w:rPr>
                <w:rFonts w:ascii="Times New Roman" w:hAnsi="Times New Roman" w:cs="Times New Roman"/>
                <w:bCs/>
                <w:color w:val="26282F"/>
                <w:sz w:val="24"/>
                <w:szCs w:val="24"/>
              </w:rPr>
            </w:pPr>
          </w:p>
        </w:tc>
      </w:tr>
      <w:tr w:rsidR="00D14514" w:rsidTr="00D6316E">
        <w:tc>
          <w:tcPr>
            <w:tcW w:w="3652" w:type="dxa"/>
            <w:tcBorders>
              <w:top w:val="nil"/>
              <w:left w:val="nil"/>
              <w:bottom w:val="nil"/>
              <w:right w:val="nil"/>
            </w:tcBorders>
            <w:shd w:val="pct45" w:color="auto" w:fill="auto"/>
          </w:tcPr>
          <w:p w:rsidR="00D14514" w:rsidRPr="00D14514" w:rsidRDefault="00D14514" w:rsidP="00D14514">
            <w:pPr>
              <w:autoSpaceDE w:val="0"/>
              <w:autoSpaceDN w:val="0"/>
              <w:adjustRightInd w:val="0"/>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Д</w:t>
            </w:r>
            <w:r w:rsidRPr="00D14514">
              <w:rPr>
                <w:rFonts w:ascii="Times New Roman" w:hAnsi="Times New Roman" w:cs="Times New Roman"/>
                <w:b/>
                <w:bCs/>
                <w:color w:val="FFFFFF" w:themeColor="background1"/>
                <w:sz w:val="24"/>
                <w:szCs w:val="24"/>
              </w:rPr>
              <w:t>орожны</w:t>
            </w:r>
            <w:r>
              <w:rPr>
                <w:rFonts w:ascii="Times New Roman" w:hAnsi="Times New Roman" w:cs="Times New Roman"/>
                <w:b/>
                <w:bCs/>
                <w:color w:val="FFFFFF" w:themeColor="background1"/>
                <w:sz w:val="24"/>
                <w:szCs w:val="24"/>
              </w:rPr>
              <w:t>е</w:t>
            </w:r>
            <w:r w:rsidRPr="00D14514">
              <w:rPr>
                <w:rFonts w:ascii="Times New Roman" w:hAnsi="Times New Roman" w:cs="Times New Roman"/>
                <w:b/>
                <w:bCs/>
                <w:color w:val="FFFFFF" w:themeColor="background1"/>
                <w:sz w:val="24"/>
                <w:szCs w:val="24"/>
              </w:rPr>
              <w:t xml:space="preserve"> фонд</w:t>
            </w:r>
            <w:r>
              <w:rPr>
                <w:rFonts w:ascii="Times New Roman" w:hAnsi="Times New Roman" w:cs="Times New Roman"/>
                <w:b/>
                <w:bCs/>
                <w:color w:val="FFFFFF" w:themeColor="background1"/>
                <w:sz w:val="24"/>
                <w:szCs w:val="24"/>
              </w:rPr>
              <w:t>ы субъектов Российской Федерации</w:t>
            </w:r>
          </w:p>
        </w:tc>
        <w:tc>
          <w:tcPr>
            <w:tcW w:w="6237" w:type="dxa"/>
            <w:tcBorders>
              <w:top w:val="nil"/>
              <w:left w:val="nil"/>
              <w:bottom w:val="nil"/>
              <w:right w:val="nil"/>
            </w:tcBorders>
          </w:tcPr>
          <w:p w:rsidR="00D14514" w:rsidRDefault="00D14514" w:rsidP="00D14514">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Объем Фонда утверждается Законом о бюджете субъекта Российской Федерации в размере не менее:</w:t>
            </w:r>
          </w:p>
        </w:tc>
      </w:tr>
      <w:tr w:rsidR="00D14514" w:rsidRPr="00D35A3A" w:rsidTr="00D6316E">
        <w:tc>
          <w:tcPr>
            <w:tcW w:w="9889" w:type="dxa"/>
            <w:gridSpan w:val="2"/>
            <w:tcBorders>
              <w:top w:val="nil"/>
              <w:left w:val="nil"/>
              <w:bottom w:val="nil"/>
              <w:right w:val="nil"/>
            </w:tcBorders>
          </w:tcPr>
          <w:p w:rsidR="00D14514" w:rsidRDefault="00D14514"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sidRPr="00D35A3A">
              <w:rPr>
                <w:rFonts w:ascii="Times New Roman" w:hAnsi="Times New Roman" w:cs="Times New Roman"/>
                <w:bCs/>
                <w:color w:val="26282F"/>
                <w:sz w:val="24"/>
                <w:szCs w:val="24"/>
              </w:rPr>
              <w:t xml:space="preserve">доходов </w:t>
            </w:r>
            <w:r>
              <w:rPr>
                <w:rFonts w:ascii="Times New Roman" w:hAnsi="Times New Roman" w:cs="Times New Roman"/>
                <w:bCs/>
                <w:color w:val="26282F"/>
                <w:sz w:val="24"/>
                <w:szCs w:val="24"/>
              </w:rPr>
              <w:t xml:space="preserve">бюджета субъекта Российской Федерации </w:t>
            </w:r>
            <w:r w:rsidRPr="00D35A3A">
              <w:rPr>
                <w:rFonts w:ascii="Times New Roman" w:hAnsi="Times New Roman" w:cs="Times New Roman"/>
                <w:bCs/>
                <w:color w:val="26282F"/>
                <w:sz w:val="24"/>
                <w:szCs w:val="24"/>
              </w:rPr>
              <w:t>от акцизов</w:t>
            </w:r>
            <w:r>
              <w:rPr>
                <w:rFonts w:ascii="Times New Roman" w:hAnsi="Times New Roman" w:cs="Times New Roman"/>
                <w:bCs/>
                <w:color w:val="26282F"/>
                <w:sz w:val="24"/>
                <w:szCs w:val="24"/>
              </w:rPr>
              <w:t xml:space="preserve"> на нефтепродукты, подлежащих зачислению в бюджет субъекта Российской Федерации</w:t>
            </w:r>
            <w:r w:rsidR="00D6071F">
              <w:rPr>
                <w:rFonts w:ascii="Times New Roman" w:hAnsi="Times New Roman" w:cs="Times New Roman"/>
                <w:bCs/>
                <w:color w:val="26282F"/>
                <w:sz w:val="24"/>
                <w:szCs w:val="24"/>
              </w:rPr>
              <w:t>;</w:t>
            </w:r>
          </w:p>
          <w:p w:rsidR="00D14514" w:rsidRDefault="00D14514"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доходов бюджета субъекта Российской Федерации от транспортного налога;</w:t>
            </w:r>
          </w:p>
          <w:p w:rsidR="00D6071F" w:rsidRDefault="00D14514"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иных устанавливаемых поступлений</w:t>
            </w:r>
            <w:r w:rsidR="00D6071F">
              <w:rPr>
                <w:rFonts w:ascii="Times New Roman" w:hAnsi="Times New Roman" w:cs="Times New Roman"/>
                <w:bCs/>
                <w:color w:val="26282F"/>
                <w:sz w:val="24"/>
                <w:szCs w:val="24"/>
              </w:rPr>
              <w:t>;</w:t>
            </w:r>
          </w:p>
          <w:p w:rsidR="00D6071F" w:rsidRPr="00D6071F" w:rsidRDefault="00D6071F" w:rsidP="00D37005">
            <w:pPr>
              <w:pStyle w:val="ab"/>
              <w:numPr>
                <w:ilvl w:val="0"/>
                <w:numId w:val="5"/>
              </w:numPr>
              <w:autoSpaceDE w:val="0"/>
              <w:autoSpaceDN w:val="0"/>
              <w:adjustRightInd w:val="0"/>
              <w:jc w:val="both"/>
              <w:rPr>
                <w:rFonts w:ascii="Times New Roman" w:hAnsi="Times New Roman" w:cs="Times New Roman"/>
                <w:bCs/>
                <w:color w:val="26282F"/>
                <w:sz w:val="24"/>
                <w:szCs w:val="24"/>
              </w:rPr>
            </w:pPr>
            <w:r w:rsidRPr="00D6071F">
              <w:rPr>
                <w:rFonts w:ascii="Times New Roman" w:hAnsi="Times New Roman" w:cs="Times New Roman"/>
                <w:bCs/>
                <w:color w:val="26282F"/>
                <w:sz w:val="24"/>
                <w:szCs w:val="24"/>
              </w:rPr>
              <w:t>межбюджетных трансфертов из федерального бюджета бюджетам субъектов Российской Федерации.</w:t>
            </w:r>
          </w:p>
        </w:tc>
      </w:tr>
    </w:tbl>
    <w:p w:rsidR="00D14514" w:rsidRDefault="00D14514" w:rsidP="00D14514">
      <w:pPr>
        <w:autoSpaceDE w:val="0"/>
        <w:autoSpaceDN w:val="0"/>
        <w:adjustRightInd w:val="0"/>
        <w:spacing w:after="0" w:line="240" w:lineRule="auto"/>
        <w:jc w:val="both"/>
        <w:rPr>
          <w:rFonts w:ascii="Times New Roman" w:hAnsi="Times New Roman" w:cs="Times New Roman"/>
          <w:b/>
          <w:bCs/>
          <w:color w:val="26282F"/>
          <w:sz w:val="24"/>
          <w:szCs w:val="24"/>
        </w:rPr>
      </w:pPr>
    </w:p>
    <w:tbl>
      <w:tblPr>
        <w:tblStyle w:val="a6"/>
        <w:tblW w:w="0" w:type="auto"/>
        <w:tblLook w:val="04A0" w:firstRow="1" w:lastRow="0" w:firstColumn="1" w:lastColumn="0" w:noHBand="0" w:noVBand="1"/>
      </w:tblPr>
      <w:tblGrid>
        <w:gridCol w:w="3652"/>
        <w:gridCol w:w="6237"/>
      </w:tblGrid>
      <w:tr w:rsidR="00D14514" w:rsidTr="00D6316E">
        <w:tc>
          <w:tcPr>
            <w:tcW w:w="3652" w:type="dxa"/>
            <w:tcBorders>
              <w:top w:val="nil"/>
              <w:left w:val="nil"/>
              <w:bottom w:val="nil"/>
              <w:right w:val="nil"/>
            </w:tcBorders>
            <w:shd w:val="pct45" w:color="auto" w:fill="auto"/>
          </w:tcPr>
          <w:p w:rsidR="00D14514" w:rsidRPr="00D14514" w:rsidRDefault="00D14514" w:rsidP="00D14514">
            <w:pPr>
              <w:autoSpaceDE w:val="0"/>
              <w:autoSpaceDN w:val="0"/>
              <w:adjustRightInd w:val="0"/>
              <w:jc w:val="center"/>
              <w:rPr>
                <w:rFonts w:ascii="Times New Roman" w:hAnsi="Times New Roman" w:cs="Times New Roman"/>
                <w:b/>
                <w:bCs/>
                <w:color w:val="FFFFFF" w:themeColor="background1"/>
                <w:sz w:val="24"/>
                <w:szCs w:val="24"/>
              </w:rPr>
            </w:pPr>
            <w:r>
              <w:rPr>
                <w:rFonts w:ascii="Times New Roman" w:hAnsi="Times New Roman" w:cs="Times New Roman"/>
                <w:b/>
                <w:bCs/>
                <w:color w:val="FFFFFF" w:themeColor="background1"/>
                <w:sz w:val="24"/>
                <w:szCs w:val="24"/>
              </w:rPr>
              <w:t xml:space="preserve">Муниципальные дорожные </w:t>
            </w:r>
            <w:r w:rsidRPr="00D14514">
              <w:rPr>
                <w:rFonts w:ascii="Times New Roman" w:hAnsi="Times New Roman" w:cs="Times New Roman"/>
                <w:b/>
                <w:bCs/>
                <w:color w:val="FFFFFF" w:themeColor="background1"/>
                <w:sz w:val="24"/>
                <w:szCs w:val="24"/>
              </w:rPr>
              <w:t>фонд</w:t>
            </w:r>
            <w:r>
              <w:rPr>
                <w:rFonts w:ascii="Times New Roman" w:hAnsi="Times New Roman" w:cs="Times New Roman"/>
                <w:b/>
                <w:bCs/>
                <w:color w:val="FFFFFF" w:themeColor="background1"/>
                <w:sz w:val="24"/>
                <w:szCs w:val="24"/>
              </w:rPr>
              <w:t>ы</w:t>
            </w:r>
          </w:p>
        </w:tc>
        <w:tc>
          <w:tcPr>
            <w:tcW w:w="6237" w:type="dxa"/>
            <w:tcBorders>
              <w:top w:val="nil"/>
              <w:left w:val="nil"/>
              <w:bottom w:val="nil"/>
              <w:right w:val="nil"/>
            </w:tcBorders>
          </w:tcPr>
          <w:p w:rsidR="00D14514" w:rsidRDefault="00D14514" w:rsidP="00D14514">
            <w:pPr>
              <w:autoSpaceDE w:val="0"/>
              <w:autoSpaceDN w:val="0"/>
              <w:adjustRightInd w:val="0"/>
              <w:jc w:val="both"/>
              <w:rPr>
                <w:rFonts w:ascii="Times New Roman" w:hAnsi="Times New Roman" w:cs="Times New Roman"/>
                <w:b/>
                <w:bCs/>
                <w:color w:val="26282F"/>
                <w:sz w:val="24"/>
                <w:szCs w:val="24"/>
              </w:rPr>
            </w:pPr>
            <w:r>
              <w:rPr>
                <w:rFonts w:ascii="Times New Roman" w:hAnsi="Times New Roman" w:cs="Times New Roman"/>
                <w:b/>
                <w:bCs/>
                <w:color w:val="26282F"/>
                <w:sz w:val="24"/>
                <w:szCs w:val="24"/>
              </w:rPr>
              <w:t>Объем Фонда утверждается решением о местном бюджете в размере не менее:</w:t>
            </w:r>
          </w:p>
        </w:tc>
      </w:tr>
      <w:tr w:rsidR="00D14514" w:rsidRPr="00D35A3A" w:rsidTr="00D6316E">
        <w:tc>
          <w:tcPr>
            <w:tcW w:w="9889" w:type="dxa"/>
            <w:gridSpan w:val="2"/>
            <w:tcBorders>
              <w:top w:val="nil"/>
              <w:left w:val="nil"/>
              <w:bottom w:val="nil"/>
              <w:right w:val="nil"/>
            </w:tcBorders>
          </w:tcPr>
          <w:p w:rsidR="00D14514" w:rsidRDefault="00D14514"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sidRPr="00D35A3A">
              <w:rPr>
                <w:rFonts w:ascii="Times New Roman" w:hAnsi="Times New Roman" w:cs="Times New Roman"/>
                <w:bCs/>
                <w:color w:val="26282F"/>
                <w:sz w:val="24"/>
                <w:szCs w:val="24"/>
              </w:rPr>
              <w:t>доходов от акцизов</w:t>
            </w:r>
            <w:r>
              <w:rPr>
                <w:rFonts w:ascii="Times New Roman" w:hAnsi="Times New Roman" w:cs="Times New Roman"/>
                <w:bCs/>
                <w:color w:val="26282F"/>
                <w:sz w:val="24"/>
                <w:szCs w:val="24"/>
              </w:rPr>
              <w:t xml:space="preserve"> на нефтепродукты, подлежащих зачислению в местные бюджеты в соответствии с законом субъекта Российской Федерации;</w:t>
            </w:r>
          </w:p>
          <w:p w:rsidR="00D14514" w:rsidRPr="00D35A3A" w:rsidRDefault="00D14514" w:rsidP="005F614B">
            <w:pPr>
              <w:pStyle w:val="ab"/>
              <w:numPr>
                <w:ilvl w:val="0"/>
                <w:numId w:val="5"/>
              </w:numPr>
              <w:autoSpaceDE w:val="0"/>
              <w:autoSpaceDN w:val="0"/>
              <w:adjustRightInd w:val="0"/>
              <w:jc w:val="both"/>
              <w:rPr>
                <w:rFonts w:ascii="Times New Roman" w:hAnsi="Times New Roman" w:cs="Times New Roman"/>
                <w:bCs/>
                <w:color w:val="26282F"/>
                <w:sz w:val="24"/>
                <w:szCs w:val="24"/>
              </w:rPr>
            </w:pPr>
            <w:r>
              <w:rPr>
                <w:rFonts w:ascii="Times New Roman" w:hAnsi="Times New Roman" w:cs="Times New Roman"/>
                <w:bCs/>
                <w:color w:val="26282F"/>
                <w:sz w:val="24"/>
                <w:szCs w:val="24"/>
              </w:rPr>
              <w:t xml:space="preserve">доходов от </w:t>
            </w:r>
            <w:r w:rsidR="00AF773F">
              <w:rPr>
                <w:rFonts w:ascii="Times New Roman" w:hAnsi="Times New Roman" w:cs="Times New Roman"/>
                <w:bCs/>
                <w:color w:val="26282F"/>
                <w:sz w:val="24"/>
                <w:szCs w:val="24"/>
              </w:rPr>
              <w:t>иных поступлений в местные бюджеты, установленных решением о создании муниципального дорожного фонда.</w:t>
            </w:r>
          </w:p>
        </w:tc>
      </w:tr>
    </w:tbl>
    <w:p w:rsidR="007F2D06" w:rsidRDefault="007F2D06"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C026C8" w:rsidRDefault="00C026C8"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C026C8" w:rsidRDefault="00C026C8" w:rsidP="00C026C8">
      <w:pPr>
        <w:jc w:val="both"/>
        <w:rPr>
          <w:rFonts w:ascii="Times New Roman" w:hAnsi="Times New Roman" w:cs="Times New Roman"/>
          <w:sz w:val="24"/>
          <w:szCs w:val="24"/>
        </w:rPr>
      </w:pPr>
      <w:r w:rsidRPr="00A16A0A">
        <w:rPr>
          <w:rFonts w:ascii="Times New Roman" w:hAnsi="Times New Roman" w:cs="Times New Roman"/>
          <w:sz w:val="24"/>
          <w:szCs w:val="24"/>
        </w:rPr>
        <w:t>В соответствии со ст.179.4 БК РФ с 01.01.2014 года создание муниципального дорожного фонда обязательно</w:t>
      </w:r>
      <w:r>
        <w:rPr>
          <w:rFonts w:ascii="Times New Roman" w:hAnsi="Times New Roman" w:cs="Times New Roman"/>
          <w:sz w:val="24"/>
          <w:szCs w:val="24"/>
        </w:rPr>
        <w:t>.</w:t>
      </w:r>
    </w:p>
    <w:p w:rsidR="00C026C8" w:rsidRDefault="00C026C8" w:rsidP="00C026C8">
      <w:pPr>
        <w:jc w:val="both"/>
        <w:rPr>
          <w:rFonts w:ascii="Times New Roman" w:hAnsi="Times New Roman" w:cs="Times New Roman"/>
          <w:sz w:val="24"/>
          <w:szCs w:val="24"/>
        </w:rPr>
      </w:pPr>
    </w:p>
    <w:p w:rsidR="00C026C8" w:rsidRDefault="00C026C8" w:rsidP="00C026C8">
      <w:pPr>
        <w:jc w:val="both"/>
        <w:rPr>
          <w:rFonts w:ascii="Times New Roman" w:hAnsi="Times New Roman" w:cs="Times New Roman"/>
          <w:sz w:val="24"/>
          <w:szCs w:val="24"/>
        </w:rPr>
      </w:pPr>
    </w:p>
    <w:p w:rsidR="00C026C8" w:rsidRDefault="00C026C8" w:rsidP="00C026C8">
      <w:pPr>
        <w:jc w:val="both"/>
        <w:rPr>
          <w:rFonts w:ascii="Times New Roman" w:hAnsi="Times New Roman" w:cs="Times New Roman"/>
          <w:sz w:val="24"/>
          <w:szCs w:val="24"/>
        </w:rPr>
      </w:pPr>
    </w:p>
    <w:p w:rsidR="003561E8" w:rsidRDefault="003561E8" w:rsidP="00C026C8">
      <w:pPr>
        <w:jc w:val="both"/>
        <w:rPr>
          <w:rFonts w:ascii="Times New Roman" w:hAnsi="Times New Roman" w:cs="Times New Roman"/>
          <w:sz w:val="24"/>
          <w:szCs w:val="24"/>
        </w:rPr>
      </w:pPr>
    </w:p>
    <w:p w:rsidR="00C026C8" w:rsidRDefault="00C026C8" w:rsidP="00C026C8">
      <w:pPr>
        <w:jc w:val="both"/>
        <w:rPr>
          <w:rFonts w:ascii="Times New Roman" w:hAnsi="Times New Roman" w:cs="Times New Roman"/>
          <w:sz w:val="24"/>
          <w:szCs w:val="24"/>
        </w:rPr>
      </w:pPr>
    </w:p>
    <w:p w:rsidR="00C026C8" w:rsidRDefault="00C026C8" w:rsidP="00C026C8">
      <w:pPr>
        <w:jc w:val="both"/>
        <w:rPr>
          <w:rFonts w:ascii="Times New Roman" w:hAnsi="Times New Roman" w:cs="Times New Roman"/>
          <w:sz w:val="24"/>
          <w:szCs w:val="24"/>
        </w:rPr>
      </w:pPr>
    </w:p>
    <w:p w:rsidR="00C026C8" w:rsidRDefault="00094236" w:rsidP="00C026C8">
      <w:pPr>
        <w:jc w:val="both"/>
        <w:rPr>
          <w:rFonts w:ascii="Times New Roman" w:hAnsi="Times New Roman" w:cs="Times New Roman"/>
          <w:sz w:val="24"/>
          <w:szCs w:val="24"/>
        </w:rPr>
      </w:pPr>
      <w:r>
        <w:rPr>
          <w:noProof/>
        </w:rPr>
        <w:lastRenderedPageBreak/>
        <w:pict>
          <v:shape id="Блок-схема: альтернативный процесс 2065" o:spid="_x0000_s1075" type="#_x0000_t176" style="position:absolute;left:0;text-align:left;margin-left:21.4pt;margin-top:3.95pt;width:482.65pt;height:56.2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" fillcolor="#c2d69b [1942]" strokecolor="#243f60 [1604]" strokeweight="2pt">
            <v:textbox>
              <w:txbxContent>
                <w:p w:rsidR="00F626D0" w:rsidRPr="00C026C8" w:rsidRDefault="00F626D0" w:rsidP="00C026C8">
                  <w:pPr>
                    <w:jc w:val="center"/>
                    <w:rPr>
                      <w:rFonts w:ascii="Times New Roman" w:hAnsi="Times New Roman" w:cs="Times New Roman"/>
                      <w:b/>
                      <w:color w:val="943634" w:themeColor="accent2" w:themeShade="BF"/>
                      <w:sz w:val="32"/>
                      <w:szCs w:val="32"/>
                    </w:rPr>
                  </w:pPr>
                  <w:r w:rsidRPr="00C026C8">
                    <w:rPr>
                      <w:rFonts w:ascii="Times New Roman" w:hAnsi="Times New Roman" w:cs="Times New Roman"/>
                      <w:b/>
                      <w:color w:val="943634" w:themeColor="accent2" w:themeShade="BF"/>
                      <w:sz w:val="32"/>
                      <w:szCs w:val="32"/>
                    </w:rPr>
                    <w:t>Дорожный фонд муниципального образования город Энгельс в 2020 году</w:t>
                  </w:r>
                </w:p>
              </w:txbxContent>
            </v:textbox>
          </v:shape>
        </w:pict>
      </w:r>
    </w:p>
    <w:p w:rsidR="00C026C8" w:rsidRDefault="00C026C8" w:rsidP="00C026C8">
      <w:pPr>
        <w:jc w:val="both"/>
        <w:rPr>
          <w:rFonts w:ascii="Times New Roman" w:hAnsi="Times New Roman" w:cs="Times New Roman"/>
          <w:sz w:val="24"/>
          <w:szCs w:val="24"/>
        </w:rPr>
      </w:pPr>
    </w:p>
    <w:p w:rsidR="00C026C8" w:rsidRDefault="00C026C8" w:rsidP="00C026C8">
      <w:pPr>
        <w:jc w:val="both"/>
        <w:rPr>
          <w:rFonts w:ascii="Times New Roman" w:hAnsi="Times New Roman" w:cs="Times New Roman"/>
          <w:sz w:val="24"/>
          <w:szCs w:val="24"/>
        </w:rPr>
      </w:pPr>
    </w:p>
    <w:p w:rsidR="00C026C8" w:rsidRDefault="00094236" w:rsidP="00C026C8">
      <w:pPr>
        <w:jc w:val="both"/>
        <w:rPr>
          <w:rFonts w:ascii="Times New Roman" w:hAnsi="Times New Roman" w:cs="Times New Roman"/>
          <w:sz w:val="24"/>
          <w:szCs w:val="24"/>
        </w:rPr>
      </w:pPr>
      <w:r>
        <w:rPr>
          <w:noProof/>
        </w:rPr>
        <w:pict>
          <v:shape id="Блок-схема: альтернативный процесс 2066" o:spid="_x0000_s1074" type="#_x0000_t176" style="position:absolute;left:0;text-align:left;margin-left:25.4pt;margin-top:9.3pt;width:187.2pt;height:53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" fillcolor="#fabf8f [1945]" strokecolor="#243f60 [1604]" strokeweight="2pt">
            <v:textbox>
              <w:txbxContent>
                <w:p w:rsidR="00F626D0" w:rsidRPr="00C026C8" w:rsidRDefault="00F626D0" w:rsidP="00C026C8">
                  <w:pPr>
                    <w:jc w:val="center"/>
                    <w:rPr>
                      <w:rFonts w:ascii="Times New Roman" w:hAnsi="Times New Roman" w:cs="Times New Roman"/>
                      <w:b/>
                      <w:color w:val="943634" w:themeColor="accent2" w:themeShade="BF"/>
                      <w:sz w:val="36"/>
                      <w:szCs w:val="36"/>
                    </w:rPr>
                  </w:pPr>
                  <w:r w:rsidRPr="00C026C8">
                    <w:rPr>
                      <w:rFonts w:ascii="Times New Roman" w:hAnsi="Times New Roman" w:cs="Times New Roman"/>
                      <w:b/>
                      <w:color w:val="943634" w:themeColor="accent2" w:themeShade="BF"/>
                      <w:sz w:val="36"/>
                      <w:szCs w:val="36"/>
                    </w:rPr>
                    <w:t>Объем дорожного фонда в 2020 году составляет 726 928,8 тыс</w:t>
                  </w:r>
                  <w:proofErr w:type="gramStart"/>
                  <w:r w:rsidRPr="00C026C8">
                    <w:rPr>
                      <w:rFonts w:ascii="Times New Roman" w:hAnsi="Times New Roman" w:cs="Times New Roman"/>
                      <w:b/>
                      <w:color w:val="943634" w:themeColor="accent2" w:themeShade="BF"/>
                      <w:sz w:val="36"/>
                      <w:szCs w:val="36"/>
                    </w:rPr>
                    <w:t>.р</w:t>
                  </w:r>
                  <w:proofErr w:type="gramEnd"/>
                  <w:r w:rsidRPr="00C026C8">
                    <w:rPr>
                      <w:rFonts w:ascii="Times New Roman" w:hAnsi="Times New Roman" w:cs="Times New Roman"/>
                      <w:b/>
                      <w:color w:val="943634" w:themeColor="accent2" w:themeShade="BF"/>
                      <w:sz w:val="36"/>
                      <w:szCs w:val="36"/>
                    </w:rPr>
                    <w:t>уб.</w:t>
                  </w:r>
                </w:p>
              </w:txbxContent>
            </v:textbox>
          </v:shape>
        </w:pict>
      </w:r>
      <w:r>
        <w:rPr>
          <w:noProof/>
        </w:rPr>
        <w:pict>
          <v:shape id="Блок-схема: альтернативный процесс 2068" o:spid="_x0000_s1073" type="#_x0000_t176" style="position:absolute;left:0;text-align:left;margin-left:233.95pt;margin-top:9.3pt;width:264.95pt;height:48.2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" fillcolor="#fde9d9 [665]" strokecolor="#243f60 [1604]" strokeweight="2pt">
            <v:textbox>
              <w:txbxContent>
                <w:p w:rsidR="00F626D0" w:rsidRPr="00C026C8" w:rsidRDefault="00F626D0" w:rsidP="00C026C8">
                  <w:pPr>
                    <w:jc w:val="center"/>
                    <w:rPr>
                      <w:rFonts w:ascii="Times New Roman" w:hAnsi="Times New Roman" w:cs="Times New Roman"/>
                      <w:b/>
                      <w:color w:val="943634" w:themeColor="accent2" w:themeShade="BF"/>
                      <w:sz w:val="40"/>
                      <w:szCs w:val="40"/>
                    </w:rPr>
                  </w:pPr>
                  <w:r w:rsidRPr="00C026C8">
                    <w:rPr>
                      <w:rFonts w:ascii="Times New Roman" w:hAnsi="Times New Roman" w:cs="Times New Roman"/>
                      <w:b/>
                      <w:color w:val="943634" w:themeColor="accent2" w:themeShade="BF"/>
                      <w:sz w:val="40"/>
                      <w:szCs w:val="40"/>
                    </w:rPr>
                    <w:t>Доходы фонда</w:t>
                  </w:r>
                </w:p>
              </w:txbxContent>
            </v:textbox>
          </v:shape>
        </w:pict>
      </w:r>
    </w:p>
    <w:p w:rsidR="00C026C8" w:rsidRDefault="00C026C8" w:rsidP="00C026C8">
      <w:pPr>
        <w:tabs>
          <w:tab w:val="left" w:pos="6140"/>
        </w:tabs>
        <w:jc w:val="both"/>
        <w:rPr>
          <w:rFonts w:ascii="Times New Roman" w:hAnsi="Times New Roman" w:cs="Times New Roman"/>
          <w:sz w:val="24"/>
          <w:szCs w:val="24"/>
        </w:rPr>
      </w:pPr>
      <w:r>
        <w:rPr>
          <w:rFonts w:ascii="Times New Roman" w:hAnsi="Times New Roman" w:cs="Times New Roman"/>
          <w:sz w:val="24"/>
          <w:szCs w:val="24"/>
        </w:rPr>
        <w:tab/>
      </w:r>
    </w:p>
    <w:p w:rsidR="00C026C8" w:rsidRDefault="00094236" w:rsidP="00C026C8">
      <w:pPr>
        <w:tabs>
          <w:tab w:val="left" w:pos="6083"/>
        </w:tabs>
      </w:pPr>
      <w:r>
        <w:rPr>
          <w:noProof/>
        </w:rPr>
        <w:pict>
          <v:shape id="Блок-схема: альтернативный процесс 2069" o:spid="_x0000_s1072" type="#_x0000_t176" style="position:absolute;margin-left:233.95pt;margin-top:12.9pt;width:264.9pt;height:81.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" fillcolor="#fde9d9 [665]" strokecolor="#243f60 [1604]" strokeweight="2pt">
            <v:textbox>
              <w:txbxContent>
                <w:p w:rsidR="00F626D0" w:rsidRPr="00723BD6" w:rsidRDefault="00F626D0" w:rsidP="00C026C8">
                  <w:pPr>
                    <w:jc w:val="center"/>
                    <w:rPr>
                      <w:sz w:val="20"/>
                      <w:szCs w:val="20"/>
                    </w:rPr>
                  </w:pPr>
                  <w:r w:rsidRPr="00723BD6">
                    <w:rPr>
                      <w:rFonts w:ascii="Times New Roman" w:hAnsi="Times New Roman" w:cs="Times New Roman"/>
                      <w:color w:val="000000"/>
                      <w:spacing w:val="6"/>
                      <w:sz w:val="20"/>
                      <w:szCs w:val="20"/>
                    </w:rPr>
                    <w:t>акцизы на автомобильный и прямогонный бензин, дизельное топливо</w:t>
                  </w:r>
                  <w:r w:rsidRPr="00723BD6">
                    <w:rPr>
                      <w:rFonts w:ascii="Times New Roman" w:hAnsi="Times New Roman" w:cs="Times New Roman"/>
                      <w:color w:val="000000"/>
                      <w:spacing w:val="4"/>
                      <w:sz w:val="20"/>
                      <w:szCs w:val="20"/>
                    </w:rPr>
                    <w:t xml:space="preserve">, </w:t>
                  </w:r>
                  <w:r w:rsidRPr="00723BD6">
                    <w:rPr>
                      <w:rFonts w:ascii="Times New Roman" w:hAnsi="Times New Roman" w:cs="Times New Roman"/>
                      <w:color w:val="000000"/>
                      <w:sz w:val="20"/>
                      <w:szCs w:val="20"/>
                    </w:rPr>
                    <w:t>моторные масла для дизельных и (или) карбюраторных</w:t>
                  </w:r>
                  <w:r w:rsidRPr="00A16A0A">
                    <w:rPr>
                      <w:rFonts w:ascii="Times New Roman" w:hAnsi="Times New Roman" w:cs="Times New Roman"/>
                      <w:color w:val="000000"/>
                      <w:sz w:val="24"/>
                      <w:szCs w:val="24"/>
                    </w:rPr>
                    <w:t xml:space="preserve"> </w:t>
                  </w:r>
                  <w:r w:rsidRPr="00723BD6">
                    <w:rPr>
                      <w:rFonts w:ascii="Times New Roman" w:hAnsi="Times New Roman" w:cs="Times New Roman"/>
                      <w:color w:val="000000"/>
                      <w:sz w:val="20"/>
                      <w:szCs w:val="20"/>
                    </w:rPr>
                    <w:t>(</w:t>
                  </w:r>
                  <w:proofErr w:type="spellStart"/>
                  <w:r w:rsidRPr="00723BD6">
                    <w:rPr>
                      <w:rFonts w:ascii="Times New Roman" w:hAnsi="Times New Roman" w:cs="Times New Roman"/>
                      <w:color w:val="000000"/>
                      <w:sz w:val="20"/>
                      <w:szCs w:val="20"/>
                    </w:rPr>
                    <w:t>инжекторных</w:t>
                  </w:r>
                  <w:proofErr w:type="spellEnd"/>
                  <w:r w:rsidRPr="00723BD6">
                    <w:rPr>
                      <w:rFonts w:ascii="Times New Roman" w:hAnsi="Times New Roman" w:cs="Times New Roman"/>
                      <w:color w:val="000000"/>
                      <w:sz w:val="20"/>
                      <w:szCs w:val="20"/>
                    </w:rPr>
                    <w:t>) двигателей, производимые на территории</w:t>
                  </w:r>
                  <w:r w:rsidRPr="00A16A0A">
                    <w:rPr>
                      <w:rFonts w:ascii="Times New Roman" w:hAnsi="Times New Roman" w:cs="Times New Roman"/>
                      <w:color w:val="000000"/>
                      <w:sz w:val="24"/>
                      <w:szCs w:val="24"/>
                    </w:rPr>
                    <w:t xml:space="preserve"> </w:t>
                  </w:r>
                  <w:r w:rsidRPr="00723BD6">
                    <w:rPr>
                      <w:rFonts w:ascii="Times New Roman" w:hAnsi="Times New Roman" w:cs="Times New Roman"/>
                      <w:color w:val="000000"/>
                      <w:sz w:val="20"/>
                      <w:szCs w:val="20"/>
                    </w:rPr>
                    <w:t>РФ, подлежащих зачислению в местный бюджет</w:t>
                  </w:r>
                  <w:r>
                    <w:rPr>
                      <w:rFonts w:ascii="Times New Roman" w:hAnsi="Times New Roman" w:cs="Times New Roman"/>
                      <w:color w:val="000000"/>
                      <w:sz w:val="20"/>
                      <w:szCs w:val="20"/>
                    </w:rPr>
                    <w:t xml:space="preserve"> </w:t>
                  </w:r>
                  <w:r w:rsidRPr="00723BD6">
                    <w:rPr>
                      <w:rFonts w:ascii="Times New Roman" w:hAnsi="Times New Roman" w:cs="Times New Roman"/>
                      <w:b/>
                      <w:color w:val="000000"/>
                      <w:sz w:val="20"/>
                      <w:szCs w:val="20"/>
                    </w:rPr>
                    <w:t>23 391,0</w:t>
                  </w:r>
                  <w:r>
                    <w:rPr>
                      <w:rFonts w:ascii="Times New Roman" w:hAnsi="Times New Roman" w:cs="Times New Roman"/>
                      <w:color w:val="000000"/>
                      <w:sz w:val="20"/>
                      <w:szCs w:val="20"/>
                    </w:rPr>
                    <w:t xml:space="preserve"> тыс</w:t>
                  </w:r>
                  <w:proofErr w:type="gramStart"/>
                  <w:r>
                    <w:rPr>
                      <w:rFonts w:ascii="Times New Roman" w:hAnsi="Times New Roman" w:cs="Times New Roman"/>
                      <w:color w:val="000000"/>
                      <w:sz w:val="20"/>
                      <w:szCs w:val="20"/>
                    </w:rPr>
                    <w:t>.р</w:t>
                  </w:r>
                  <w:proofErr w:type="gramEnd"/>
                  <w:r>
                    <w:rPr>
                      <w:rFonts w:ascii="Times New Roman" w:hAnsi="Times New Roman" w:cs="Times New Roman"/>
                      <w:color w:val="000000"/>
                      <w:sz w:val="20"/>
                      <w:szCs w:val="20"/>
                    </w:rPr>
                    <w:t>уб.</w:t>
                  </w:r>
                </w:p>
              </w:txbxContent>
            </v:textbox>
          </v:shape>
        </w:pict>
      </w:r>
      <w:r w:rsidR="00C026C8">
        <w:t xml:space="preserve"> </w:t>
      </w:r>
      <w:r w:rsidR="00C026C8">
        <w:tab/>
      </w:r>
    </w:p>
    <w:p w:rsidR="00C026C8" w:rsidRDefault="00C026C8" w:rsidP="00C026C8">
      <w:pPr>
        <w:tabs>
          <w:tab w:val="left" w:pos="5587"/>
        </w:tabs>
      </w:pPr>
      <w:r>
        <w:tab/>
      </w:r>
    </w:p>
    <w:p w:rsidR="00C026C8" w:rsidRDefault="00C026C8" w:rsidP="00C026C8"/>
    <w:p w:rsidR="00C026C8" w:rsidRDefault="00C026C8" w:rsidP="00C026C8"/>
    <w:p w:rsidR="00C026C8" w:rsidRDefault="00094236" w:rsidP="00C026C8">
      <w:pPr>
        <w:tabs>
          <w:tab w:val="left" w:pos="8260"/>
        </w:tabs>
        <w:rPr>
          <w:noProof/>
        </w:rPr>
      </w:pPr>
      <w:r>
        <w:rPr>
          <w:noProof/>
        </w:rPr>
        <w:pict>
          <v:shape id="Блок-схема: альтернативный процесс 2070" o:spid="_x0000_s1071" type="#_x0000_t176" style="position:absolute;margin-left:237.95pt;margin-top:1.55pt;width:260.85pt;height:82.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" fillcolor="#fde9d9 [665]" strokecolor="#385d8a" strokeweight="2pt">
            <v:textbox>
              <w:txbxContent>
                <w:p w:rsidR="00F626D0" w:rsidRPr="00E14509" w:rsidRDefault="00F626D0" w:rsidP="00C026C8">
                  <w:pPr>
                    <w:jc w:val="center"/>
                    <w:rPr>
                      <w:sz w:val="20"/>
                      <w:szCs w:val="20"/>
                    </w:rPr>
                  </w:pPr>
                  <w:r w:rsidRPr="00E14509">
                    <w:rPr>
                      <w:rFonts w:ascii="Times New Roman" w:hAnsi="Times New Roman" w:cs="Times New Roman"/>
                      <w:color w:val="000000"/>
                      <w:sz w:val="20"/>
                      <w:szCs w:val="20"/>
                    </w:rPr>
                    <w:t>Межбюджетные трансферты, передаваемые бюджетам городских поселений на финансовое обеспечение дорожной деятельности в рамках реализации национального проекта "Безопасные и</w:t>
                  </w:r>
                  <w:r w:rsidRPr="00A16A0A">
                    <w:rPr>
                      <w:rFonts w:ascii="Times New Roman" w:hAnsi="Times New Roman" w:cs="Times New Roman"/>
                      <w:color w:val="000000"/>
                      <w:sz w:val="24"/>
                      <w:szCs w:val="24"/>
                    </w:rPr>
                    <w:t xml:space="preserve"> </w:t>
                  </w:r>
                  <w:r w:rsidRPr="00E14509">
                    <w:rPr>
                      <w:rFonts w:ascii="Times New Roman" w:hAnsi="Times New Roman" w:cs="Times New Roman"/>
                      <w:color w:val="000000"/>
                      <w:sz w:val="20"/>
                      <w:szCs w:val="20"/>
                    </w:rPr>
                    <w:t>качественные автомобильные дороги"</w:t>
                  </w:r>
                  <w:r>
                    <w:rPr>
                      <w:rFonts w:ascii="Times New Roman" w:hAnsi="Times New Roman" w:cs="Times New Roman"/>
                      <w:color w:val="000000"/>
                      <w:sz w:val="20"/>
                      <w:szCs w:val="20"/>
                    </w:rPr>
                    <w:t xml:space="preserve"> </w:t>
                  </w:r>
                  <w:r w:rsidRPr="00E14509">
                    <w:rPr>
                      <w:rFonts w:ascii="Times New Roman" w:hAnsi="Times New Roman" w:cs="Times New Roman"/>
                      <w:b/>
                      <w:color w:val="000000"/>
                      <w:sz w:val="20"/>
                      <w:szCs w:val="20"/>
                    </w:rPr>
                    <w:t>599 900,0</w:t>
                  </w:r>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тыс</w:t>
                  </w:r>
                  <w:proofErr w:type="gramStart"/>
                  <w:r>
                    <w:rPr>
                      <w:rFonts w:ascii="Times New Roman" w:hAnsi="Times New Roman" w:cs="Times New Roman"/>
                      <w:color w:val="000000"/>
                      <w:sz w:val="20"/>
                      <w:szCs w:val="20"/>
                    </w:rPr>
                    <w:t>.р</w:t>
                  </w:r>
                  <w:proofErr w:type="gramEnd"/>
                  <w:r>
                    <w:rPr>
                      <w:rFonts w:ascii="Times New Roman" w:hAnsi="Times New Roman" w:cs="Times New Roman"/>
                      <w:color w:val="000000"/>
                      <w:sz w:val="20"/>
                      <w:szCs w:val="20"/>
                    </w:rPr>
                    <w:t>уб</w:t>
                  </w:r>
                  <w:proofErr w:type="spellEnd"/>
                </w:p>
              </w:txbxContent>
            </v:textbox>
          </v:shape>
        </w:pict>
      </w:r>
    </w:p>
    <w:p w:rsidR="00C026C8" w:rsidRDefault="00C026C8" w:rsidP="00C026C8">
      <w:pPr>
        <w:tabs>
          <w:tab w:val="left" w:pos="8260"/>
        </w:tabs>
        <w:rPr>
          <w:noProof/>
        </w:rPr>
      </w:pPr>
    </w:p>
    <w:p w:rsidR="00C026C8" w:rsidRDefault="00C026C8" w:rsidP="00C026C8">
      <w:pPr>
        <w:tabs>
          <w:tab w:val="left" w:pos="8260"/>
        </w:tabs>
        <w:rPr>
          <w:noProof/>
        </w:rPr>
      </w:pPr>
    </w:p>
    <w:p w:rsidR="00C026C8" w:rsidRDefault="00094236" w:rsidP="00C026C8">
      <w:pPr>
        <w:tabs>
          <w:tab w:val="left" w:pos="8260"/>
        </w:tabs>
        <w:rPr>
          <w:noProof/>
        </w:rPr>
      </w:pPr>
      <w:r>
        <w:rPr>
          <w:noProof/>
        </w:rPr>
        <w:pict>
          <v:shape id="Блок-схема: альтернативный процесс 2071" o:spid="_x0000_s1070" type="#_x0000_t176" style="position:absolute;margin-left:237.95pt;margin-top:16.8pt;width:260.85pt;height:11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" fillcolor="#fde9d9 [665]" strokecolor="#385d8a" strokeweight="2pt">
            <v:textbox>
              <w:txbxContent>
                <w:p w:rsidR="00F626D0" w:rsidRDefault="00F626D0" w:rsidP="00C026C8">
                  <w:pPr>
                    <w:jc w:val="center"/>
                  </w:pPr>
                  <w:r w:rsidRPr="00E14509">
                    <w:rPr>
                      <w:rFonts w:ascii="Times New Roman" w:hAnsi="Times New Roman" w:cs="Times New Roman"/>
                      <w:sz w:val="20"/>
                      <w:szCs w:val="20"/>
                    </w:rPr>
                    <w:t>Субсидии бюджетам городских поселений области на достижение целевых показателей, предусматривающих мероприятия по решению неотложных задач по приведению в нормативное состояние автомобильных дорог местного значения городских поселений области за счет средств областного дорожного фонда</w:t>
                  </w:r>
                  <w:r>
                    <w:rPr>
                      <w:rFonts w:ascii="Times New Roman" w:hAnsi="Times New Roman" w:cs="Times New Roman"/>
                      <w:sz w:val="20"/>
                      <w:szCs w:val="20"/>
                    </w:rPr>
                    <w:t xml:space="preserve"> </w:t>
                  </w:r>
                  <w:r w:rsidRPr="00E14509">
                    <w:rPr>
                      <w:rFonts w:ascii="Times New Roman" w:hAnsi="Times New Roman" w:cs="Times New Roman"/>
                      <w:b/>
                      <w:sz w:val="20"/>
                      <w:szCs w:val="20"/>
                    </w:rPr>
                    <w:t>100 000,0</w:t>
                  </w:r>
                  <w:r>
                    <w:rPr>
                      <w:rFonts w:ascii="Times New Roman" w:hAnsi="Times New Roman" w:cs="Times New Roman"/>
                      <w:sz w:val="20"/>
                      <w:szCs w:val="20"/>
                    </w:rPr>
                    <w:t xml:space="preserve"> тыс</w:t>
                  </w:r>
                  <w:proofErr w:type="gramStart"/>
                  <w:r>
                    <w:rPr>
                      <w:rFonts w:ascii="Times New Roman" w:hAnsi="Times New Roman" w:cs="Times New Roman"/>
                      <w:sz w:val="20"/>
                      <w:szCs w:val="20"/>
                    </w:rPr>
                    <w:t>.р</w:t>
                  </w:r>
                  <w:proofErr w:type="gramEnd"/>
                  <w:r>
                    <w:rPr>
                      <w:rFonts w:ascii="Times New Roman" w:hAnsi="Times New Roman" w:cs="Times New Roman"/>
                      <w:sz w:val="20"/>
                      <w:szCs w:val="20"/>
                    </w:rPr>
                    <w:t>уб.</w:t>
                  </w:r>
                </w:p>
              </w:txbxContent>
            </v:textbox>
          </v:shape>
        </w:pict>
      </w:r>
    </w:p>
    <w:p w:rsidR="00C026C8" w:rsidRDefault="00C026C8" w:rsidP="00C026C8">
      <w:pPr>
        <w:tabs>
          <w:tab w:val="left" w:pos="8260"/>
        </w:tabs>
        <w:rPr>
          <w:noProof/>
        </w:rPr>
      </w:pPr>
    </w:p>
    <w:p w:rsidR="00C026C8" w:rsidRDefault="00C026C8" w:rsidP="00C026C8">
      <w:pPr>
        <w:tabs>
          <w:tab w:val="left" w:pos="8260"/>
        </w:tabs>
        <w:rPr>
          <w:noProof/>
        </w:rPr>
      </w:pPr>
    </w:p>
    <w:p w:rsidR="00C026C8" w:rsidRDefault="00C026C8" w:rsidP="00C026C8">
      <w:pPr>
        <w:tabs>
          <w:tab w:val="left" w:pos="8260"/>
        </w:tabs>
        <w:rPr>
          <w:noProof/>
        </w:rPr>
      </w:pPr>
    </w:p>
    <w:p w:rsidR="00C026C8" w:rsidRDefault="00C026C8" w:rsidP="00C026C8">
      <w:pPr>
        <w:tabs>
          <w:tab w:val="left" w:pos="8260"/>
        </w:tabs>
        <w:rPr>
          <w:noProof/>
        </w:rPr>
      </w:pPr>
    </w:p>
    <w:p w:rsidR="00C026C8" w:rsidRDefault="00094236" w:rsidP="00C026C8">
      <w:pPr>
        <w:tabs>
          <w:tab w:val="left" w:pos="8260"/>
        </w:tabs>
        <w:rPr>
          <w:noProof/>
        </w:rPr>
      </w:pPr>
      <w:r>
        <w:rPr>
          <w:noProof/>
        </w:rPr>
        <w:pict>
          <v:shape id="Блок-схема: альтернативный процесс 2072" o:spid="_x0000_s1069" type="#_x0000_t176" style="position:absolute;margin-left:237.95pt;margin-top:4.2pt;width:260.85pt;height:51.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" fillcolor="#fdeada" strokecolor="#385d8a" strokeweight="2pt">
            <v:textbox>
              <w:txbxContent>
                <w:p w:rsidR="00F626D0" w:rsidRPr="00E14509" w:rsidRDefault="00F626D0" w:rsidP="00C026C8">
                  <w:pPr>
                    <w:jc w:val="center"/>
                    <w:rPr>
                      <w:rFonts w:ascii="Times New Roman" w:hAnsi="Times New Roman" w:cs="Times New Roman"/>
                      <w:sz w:val="20"/>
                      <w:szCs w:val="20"/>
                    </w:rPr>
                  </w:pPr>
                  <w:r w:rsidRPr="00E14509">
                    <w:rPr>
                      <w:rFonts w:ascii="Times New Roman" w:hAnsi="Times New Roman" w:cs="Times New Roman"/>
                      <w:sz w:val="20"/>
                      <w:szCs w:val="20"/>
                    </w:rPr>
                    <w:t xml:space="preserve">Остатки неиспользованных на 01.01.2020 года бюджетных средств муниципального дорожного фонда </w:t>
                  </w:r>
                  <w:r w:rsidRPr="00E14509">
                    <w:rPr>
                      <w:rFonts w:ascii="Times New Roman" w:hAnsi="Times New Roman" w:cs="Times New Roman"/>
                      <w:b/>
                      <w:sz w:val="20"/>
                      <w:szCs w:val="20"/>
                    </w:rPr>
                    <w:t>3 637,8</w:t>
                  </w:r>
                  <w:r w:rsidRPr="00E14509">
                    <w:rPr>
                      <w:rFonts w:ascii="Times New Roman" w:hAnsi="Times New Roman" w:cs="Times New Roman"/>
                      <w:sz w:val="20"/>
                      <w:szCs w:val="20"/>
                    </w:rPr>
                    <w:t xml:space="preserve"> тыс</w:t>
                  </w:r>
                  <w:proofErr w:type="gramStart"/>
                  <w:r w:rsidRPr="00E14509">
                    <w:rPr>
                      <w:rFonts w:ascii="Times New Roman" w:hAnsi="Times New Roman" w:cs="Times New Roman"/>
                      <w:sz w:val="20"/>
                      <w:szCs w:val="20"/>
                    </w:rPr>
                    <w:t>.р</w:t>
                  </w:r>
                  <w:proofErr w:type="gramEnd"/>
                  <w:r w:rsidRPr="00E14509">
                    <w:rPr>
                      <w:rFonts w:ascii="Times New Roman" w:hAnsi="Times New Roman" w:cs="Times New Roman"/>
                      <w:sz w:val="20"/>
                      <w:szCs w:val="20"/>
                    </w:rPr>
                    <w:t>уб.</w:t>
                  </w:r>
                </w:p>
              </w:txbxContent>
            </v:textbox>
          </v:shape>
        </w:pict>
      </w:r>
    </w:p>
    <w:p w:rsidR="00C026C8" w:rsidRDefault="00094236" w:rsidP="00C026C8">
      <w:pPr>
        <w:tabs>
          <w:tab w:val="left" w:pos="8260"/>
        </w:tabs>
        <w:rPr>
          <w:noProof/>
        </w:rPr>
      </w:pPr>
      <w:r>
        <w:rPr>
          <w:noProof/>
        </w:rPr>
        <w:pict>
          <v:shape id="Блок-схема: альтернативный процесс 2073" o:spid="_x0000_s1068" type="#_x0000_t176" style="position:absolute;margin-left:237.95pt;margin-top:36.95pt;width:266.05pt;height:127.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" fillcolor="#fde9d9 [665]" strokecolor="#385d8a" strokeweight="2pt">
            <v:textbox>
              <w:txbxContent>
                <w:p w:rsidR="00F626D0" w:rsidRPr="00E14509" w:rsidRDefault="00F626D0" w:rsidP="00C026C8">
                  <w:pPr>
                    <w:jc w:val="center"/>
                    <w:rPr>
                      <w:sz w:val="20"/>
                      <w:szCs w:val="20"/>
                    </w:rPr>
                  </w:pPr>
                  <w:r w:rsidRPr="00E14509">
                    <w:rPr>
                      <w:rFonts w:ascii="Times New Roman" w:hAnsi="Times New Roman" w:cs="Times New Roman"/>
                      <w:color w:val="000000"/>
                      <w:sz w:val="20"/>
                      <w:szCs w:val="20"/>
                    </w:rPr>
                    <w:t>ины</w:t>
                  </w:r>
                  <w:r>
                    <w:rPr>
                      <w:rFonts w:ascii="Times New Roman" w:hAnsi="Times New Roman" w:cs="Times New Roman"/>
                      <w:color w:val="000000"/>
                      <w:sz w:val="20"/>
                      <w:szCs w:val="20"/>
                    </w:rPr>
                    <w:t>е</w:t>
                  </w:r>
                  <w:r w:rsidRPr="00E14509">
                    <w:rPr>
                      <w:rFonts w:ascii="Times New Roman" w:hAnsi="Times New Roman" w:cs="Times New Roman"/>
                      <w:color w:val="000000"/>
                      <w:sz w:val="20"/>
                      <w:szCs w:val="20"/>
                    </w:rPr>
                    <w:t xml:space="preserve"> поступлени</w:t>
                  </w:r>
                  <w:r>
                    <w:rPr>
                      <w:rFonts w:ascii="Times New Roman" w:hAnsi="Times New Roman" w:cs="Times New Roman"/>
                      <w:color w:val="000000"/>
                      <w:sz w:val="20"/>
                      <w:szCs w:val="20"/>
                    </w:rPr>
                    <w:t>я</w:t>
                  </w:r>
                  <w:r w:rsidRPr="00E14509">
                    <w:rPr>
                      <w:rFonts w:ascii="Times New Roman" w:hAnsi="Times New Roman" w:cs="Times New Roman"/>
                      <w:color w:val="000000"/>
                      <w:sz w:val="20"/>
                      <w:szCs w:val="20"/>
                    </w:rPr>
                    <w:t xml:space="preserve"> в бюджет муниципального образования город Энгельс,</w:t>
                  </w:r>
                  <w:r w:rsidRPr="00D828A7">
                    <w:rPr>
                      <w:rFonts w:ascii="Times New Roman" w:hAnsi="Times New Roman" w:cs="Times New Roman"/>
                      <w:color w:val="000000"/>
                      <w:sz w:val="24"/>
                      <w:szCs w:val="24"/>
                    </w:rPr>
                    <w:t xml:space="preserve"> </w:t>
                  </w:r>
                  <w:r w:rsidRPr="00E14509">
                    <w:rPr>
                      <w:rFonts w:ascii="Times New Roman" w:hAnsi="Times New Roman" w:cs="Times New Roman"/>
                      <w:color w:val="000000"/>
                      <w:sz w:val="20"/>
                      <w:szCs w:val="20"/>
                    </w:rPr>
                    <w:t>которые в соответствии с законодательством Российской Федерации и Саратовской области могут быть направлены на  финансовое обеспечение дорожной деятельности в</w:t>
                  </w:r>
                  <w:r w:rsidRPr="00E14509">
                    <w:rPr>
                      <w:rFonts w:ascii="Times New Roman" w:hAnsi="Times New Roman" w:cs="Times New Roman"/>
                      <w:color w:val="000000"/>
                      <w:spacing w:val="6"/>
                      <w:sz w:val="20"/>
                      <w:szCs w:val="20"/>
                    </w:rPr>
                    <w:t xml:space="preserve"> отношении автомобильных дорог общего пользования местного значения в границах населенных пунктов поселения</w:t>
                  </w:r>
                </w:p>
              </w:txbxContent>
            </v:textbox>
          </v:shape>
        </w:pict>
      </w:r>
    </w:p>
    <w:p w:rsidR="00C026C8" w:rsidRPr="00E14509" w:rsidRDefault="00C026C8" w:rsidP="00C026C8"/>
    <w:p w:rsidR="00C026C8" w:rsidRPr="00E14509" w:rsidRDefault="00C026C8" w:rsidP="00C026C8"/>
    <w:p w:rsidR="00C026C8" w:rsidRPr="00E14509" w:rsidRDefault="00C026C8" w:rsidP="00C026C8"/>
    <w:p w:rsidR="00C026C8" w:rsidRPr="00E14509" w:rsidRDefault="00C026C8" w:rsidP="00C026C8"/>
    <w:p w:rsidR="00C026C8" w:rsidRPr="00E14509" w:rsidRDefault="00C026C8" w:rsidP="00C026C8"/>
    <w:p w:rsidR="00C026C8" w:rsidRDefault="00C026C8" w:rsidP="00C026C8"/>
    <w:p w:rsidR="00C026C8" w:rsidRDefault="00C026C8" w:rsidP="00C026C8"/>
    <w:p w:rsidR="00C026C8" w:rsidRDefault="00C026C8" w:rsidP="00C026C8"/>
    <w:p w:rsidR="00C026C8" w:rsidRDefault="00C026C8" w:rsidP="00C026C8"/>
    <w:p w:rsidR="00DF42D7" w:rsidRDefault="00DF42D7" w:rsidP="00C026C8"/>
    <w:p w:rsidR="00C75B93" w:rsidRDefault="00C75B93" w:rsidP="00C026C8"/>
    <w:p w:rsidR="00C026C8" w:rsidRDefault="00C026C8" w:rsidP="00C026C8">
      <w:pPr>
        <w:tabs>
          <w:tab w:val="left" w:pos="6463"/>
        </w:tabs>
      </w:pPr>
    </w:p>
    <w:p w:rsidR="00C026C8" w:rsidRPr="00E14509" w:rsidRDefault="00C026C8" w:rsidP="00C026C8">
      <w:pPr>
        <w:tabs>
          <w:tab w:val="left" w:pos="6463"/>
        </w:tabs>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5493"/>
      </w:tblGrid>
      <w:tr w:rsidR="00C026C8" w:rsidTr="00491DCB">
        <w:tc>
          <w:tcPr>
            <w:tcW w:w="4928" w:type="dxa"/>
          </w:tcPr>
          <w:p w:rsidR="00C026C8" w:rsidRDefault="00C026C8" w:rsidP="00C026C8">
            <w:pPr>
              <w:tabs>
                <w:tab w:val="left" w:pos="8260"/>
              </w:tabs>
              <w:rPr>
                <w:noProof/>
              </w:rPr>
            </w:pPr>
          </w:p>
          <w:p w:rsidR="00C026C8" w:rsidRDefault="00C026C8" w:rsidP="00C026C8">
            <w:pPr>
              <w:tabs>
                <w:tab w:val="left" w:pos="8260"/>
              </w:tabs>
              <w:rPr>
                <w:noProof/>
              </w:rPr>
            </w:pPr>
            <w:r>
              <w:rPr>
                <w:noProof/>
              </w:rPr>
              <w:drawing>
                <wp:inline distT="0" distB="0" distL="0" distR="0">
                  <wp:extent cx="3056751" cy="2390775"/>
                  <wp:effectExtent l="0" t="0" r="0" b="0"/>
                  <wp:docPr id="67" name="Рисунок 67" descr="https://sun9-66.userapi.com/c858036/v858036505/16f8f5/0XXhZe5D5q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66.userapi.com/c858036/v858036505/16f8f5/0XXhZe5D5qY.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59918" cy="2393252"/>
                          </a:xfrm>
                          <a:prstGeom prst="rect">
                            <a:avLst/>
                          </a:prstGeom>
                          <a:noFill/>
                          <a:ln>
                            <a:noFill/>
                          </a:ln>
                        </pic:spPr>
                      </pic:pic>
                    </a:graphicData>
                  </a:graphic>
                </wp:inline>
              </w:drawing>
            </w:r>
          </w:p>
          <w:p w:rsidR="00C026C8" w:rsidRDefault="00C026C8" w:rsidP="00C026C8">
            <w:pPr>
              <w:tabs>
                <w:tab w:val="left" w:pos="8260"/>
              </w:tabs>
              <w:rPr>
                <w:noProof/>
              </w:rPr>
            </w:pPr>
          </w:p>
          <w:p w:rsidR="00C026C8" w:rsidRDefault="00C026C8" w:rsidP="00C026C8">
            <w:pPr>
              <w:tabs>
                <w:tab w:val="left" w:pos="8260"/>
              </w:tabs>
              <w:rPr>
                <w:noProof/>
              </w:rPr>
            </w:pPr>
          </w:p>
        </w:tc>
        <w:tc>
          <w:tcPr>
            <w:tcW w:w="5493" w:type="dxa"/>
          </w:tcPr>
          <w:p w:rsidR="00C026C8" w:rsidRDefault="00094236" w:rsidP="00C026C8">
            <w:pPr>
              <w:tabs>
                <w:tab w:val="left" w:pos="8260"/>
              </w:tabs>
              <w:rPr>
                <w:noProof/>
              </w:rPr>
            </w:pPr>
            <w:r>
              <w:rPr>
                <w:noProof/>
              </w:rPr>
              <w:pict>
                <v:shape id="Блок-схема: альтернативный процесс 2075" o:spid="_x0000_s1066" type="#_x0000_t176" style="position:absolute;margin-left:3.9pt;margin-top:11.2pt;width:264.9pt;height:6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" fillcolor="#ccc1da" strokecolor="#385d8a" strokeweight="2pt">
                  <v:textbox style="mso-next-textbox:#Блок-схема: альтернативный процесс 2075">
                    <w:txbxContent>
                      <w:p w:rsidR="00F626D0" w:rsidRPr="00C026C8" w:rsidRDefault="00F626D0" w:rsidP="00C026C8">
                        <w:pPr>
                          <w:jc w:val="center"/>
                          <w:rPr>
                            <w:rFonts w:ascii="Times New Roman" w:hAnsi="Times New Roman" w:cs="Times New Roman"/>
                            <w:b/>
                            <w:color w:val="943634" w:themeColor="accent2" w:themeShade="BF"/>
                            <w:sz w:val="20"/>
                            <w:szCs w:val="20"/>
                          </w:rPr>
                        </w:pPr>
                        <w:r w:rsidRPr="006845D4">
                          <w:rPr>
                            <w:rFonts w:ascii="Times New Roman" w:eastAsiaTheme="minorHAnsi" w:hAnsi="Times New Roman" w:cs="Times New Roman"/>
                            <w:noProof/>
                            <w:sz w:val="20"/>
                            <w:szCs w:val="20"/>
                          </w:rPr>
                          <w:t xml:space="preserve">Строительство объездной дороги на участке от кольцевой развязки ул. Нестерова с ул. Колотилова до автодороги «Самара-Пугачев-Энгельс-Волгоград» - </w:t>
                        </w:r>
                        <w:r>
                          <w:rPr>
                            <w:rFonts w:ascii="Times New Roman" w:eastAsiaTheme="minorHAnsi" w:hAnsi="Times New Roman" w:cs="Times New Roman"/>
                            <w:b/>
                            <w:noProof/>
                            <w:sz w:val="20"/>
                            <w:szCs w:val="20"/>
                          </w:rPr>
                          <w:t>65 755,3</w:t>
                        </w:r>
                        <w:r w:rsidRPr="006845D4">
                          <w:rPr>
                            <w:rFonts w:ascii="Times New Roman" w:eastAsiaTheme="minorHAnsi" w:hAnsi="Times New Roman" w:cs="Times New Roman"/>
                            <w:noProof/>
                            <w:sz w:val="20"/>
                            <w:szCs w:val="20"/>
                          </w:rPr>
                          <w:t xml:space="preserve"> тыс</w:t>
                        </w:r>
                        <w:r w:rsidRPr="006845D4">
                          <w:rPr>
                            <w:rFonts w:ascii="Times New Roman" w:eastAsia="Times New Roman" w:hAnsi="Times New Roman" w:cs="Times New Roman"/>
                            <w:sz w:val="20"/>
                            <w:szCs w:val="20"/>
                          </w:rPr>
                          <w:t>. руб</w:t>
                        </w:r>
                        <w:r>
                          <w:rPr>
                            <w:rFonts w:ascii="Times New Roman" w:eastAsia="Times New Roman" w:hAnsi="Times New Roman" w:cs="Times New Roman"/>
                            <w:sz w:val="20"/>
                            <w:szCs w:val="20"/>
                          </w:rPr>
                          <w:t>.</w:t>
                        </w:r>
                      </w:p>
                    </w:txbxContent>
                  </v:textbox>
                </v:shape>
              </w:pict>
            </w:r>
          </w:p>
          <w:p w:rsidR="00C026C8" w:rsidRDefault="00094236" w:rsidP="00C026C8">
            <w:pPr>
              <w:tabs>
                <w:tab w:val="left" w:pos="8260"/>
              </w:tabs>
              <w:rPr>
                <w:noProof/>
              </w:rPr>
            </w:pPr>
            <w:r>
              <w:rPr>
                <w:noProof/>
              </w:rPr>
              <w:pict>
                <v:shape id="Блок-схема: альтернативный процесс 65" o:spid="_x0000_s1060" type="#_x0000_t176" style="position:absolute;margin-left:6.85pt;margin-top:178.25pt;width:264.9pt;height:52.5pt;z-index:251720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" fillcolor="#ccc1da" strokecolor="#385d8a" strokeweight="2pt">
                  <v:textbox style="mso-next-textbox:#Блок-схема: альтернативный процесс 65">
                    <w:txbxContent>
                      <w:p w:rsidR="00F626D0" w:rsidRPr="00C026C8" w:rsidRDefault="00F626D0" w:rsidP="00C026C8">
                        <w:pPr>
                          <w:jc w:val="center"/>
                          <w:rPr>
                            <w:rFonts w:ascii="Times New Roman" w:hAnsi="Times New Roman" w:cs="Times New Roman"/>
                            <w:b/>
                            <w:color w:val="943634" w:themeColor="accent2" w:themeShade="BF"/>
                            <w:sz w:val="20"/>
                            <w:szCs w:val="20"/>
                          </w:rPr>
                        </w:pPr>
                        <w:r w:rsidRPr="006845D4">
                          <w:rPr>
                            <w:rFonts w:ascii="Times New Roman" w:eastAsiaTheme="minorHAnsi" w:hAnsi="Times New Roman" w:cs="Times New Roman"/>
                            <w:noProof/>
                            <w:sz w:val="20"/>
                            <w:szCs w:val="20"/>
                          </w:rPr>
                          <w:t>Постановка на кадастровый учет пешеходного перехода на ул. Лесозаводской в районе МОУ</w:t>
                        </w:r>
                        <w:r w:rsidRPr="00864AFD">
                          <w:rPr>
                            <w:rFonts w:ascii="Times New Roman" w:eastAsiaTheme="minorHAnsi" w:hAnsi="Times New Roman" w:cs="Times New Roman"/>
                            <w:noProof/>
                            <w:sz w:val="24"/>
                            <w:szCs w:val="24"/>
                          </w:rPr>
                          <w:t xml:space="preserve"> </w:t>
                        </w:r>
                        <w:r w:rsidRPr="006845D4">
                          <w:rPr>
                            <w:rFonts w:ascii="Times New Roman" w:eastAsiaTheme="minorHAnsi" w:hAnsi="Times New Roman" w:cs="Times New Roman"/>
                            <w:noProof/>
                            <w:sz w:val="20"/>
                            <w:szCs w:val="20"/>
                          </w:rPr>
                          <w:t>«Школа нового века» -</w:t>
                        </w:r>
                        <w:r w:rsidRPr="006845D4">
                          <w:rPr>
                            <w:rFonts w:ascii="Times New Roman" w:eastAsiaTheme="minorHAnsi" w:hAnsi="Times New Roman" w:cs="Times New Roman"/>
                            <w:b/>
                            <w:noProof/>
                            <w:sz w:val="20"/>
                            <w:szCs w:val="20"/>
                          </w:rPr>
                          <w:t>15</w:t>
                        </w:r>
                        <w:r>
                          <w:rPr>
                            <w:rFonts w:ascii="Times New Roman" w:eastAsiaTheme="minorHAnsi" w:hAnsi="Times New Roman" w:cs="Times New Roman"/>
                            <w:b/>
                            <w:noProof/>
                            <w:sz w:val="20"/>
                            <w:szCs w:val="20"/>
                          </w:rPr>
                          <w:t>9</w:t>
                        </w:r>
                        <w:r w:rsidRPr="006845D4">
                          <w:rPr>
                            <w:rFonts w:ascii="Times New Roman" w:eastAsiaTheme="minorHAnsi" w:hAnsi="Times New Roman" w:cs="Times New Roman"/>
                            <w:b/>
                            <w:noProof/>
                            <w:sz w:val="20"/>
                            <w:szCs w:val="20"/>
                          </w:rPr>
                          <w:t>,</w:t>
                        </w:r>
                        <w:r>
                          <w:rPr>
                            <w:rFonts w:ascii="Times New Roman" w:eastAsiaTheme="minorHAnsi" w:hAnsi="Times New Roman" w:cs="Times New Roman"/>
                            <w:b/>
                            <w:noProof/>
                            <w:sz w:val="20"/>
                            <w:szCs w:val="20"/>
                          </w:rPr>
                          <w:t>5</w:t>
                        </w:r>
                        <w:r w:rsidRPr="006845D4">
                          <w:rPr>
                            <w:rFonts w:ascii="Times New Roman" w:eastAsiaTheme="minorHAnsi" w:hAnsi="Times New Roman" w:cs="Times New Roman"/>
                            <w:noProof/>
                            <w:sz w:val="20"/>
                            <w:szCs w:val="20"/>
                          </w:rPr>
                          <w:t xml:space="preserve"> тыс. </w:t>
                        </w:r>
                        <w:r w:rsidRPr="006845D4">
                          <w:rPr>
                            <w:rFonts w:ascii="Times New Roman" w:eastAsia="Times New Roman" w:hAnsi="Times New Roman" w:cs="Times New Roman"/>
                            <w:sz w:val="20"/>
                            <w:szCs w:val="20"/>
                          </w:rPr>
                          <w:t>руб</w:t>
                        </w:r>
                        <w:r>
                          <w:rPr>
                            <w:rFonts w:ascii="Times New Roman" w:eastAsia="Times New Roman" w:hAnsi="Times New Roman" w:cs="Times New Roman"/>
                            <w:sz w:val="20"/>
                            <w:szCs w:val="20"/>
                          </w:rPr>
                          <w:t>.</w:t>
                        </w:r>
                      </w:p>
                    </w:txbxContent>
                  </v:textbox>
                </v:shape>
              </w:pict>
            </w:r>
            <w:r>
              <w:rPr>
                <w:noProof/>
              </w:rPr>
              <w:pict>
                <v:shape id="Блок-схема: альтернативный процесс 2077" o:spid="_x0000_s1064" type="#_x0000_t176" style="position:absolute;margin-left:3.9pt;margin-top:118.2pt;width:264.9pt;height:56.25pt;z-index:251718656;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" fillcolor="#ccc1da" strokecolor="#385d8a" strokeweight="2pt">
                  <v:textbox style="mso-next-textbox:#Блок-схема: альтернативный процесс 2077">
                    <w:txbxContent>
                      <w:p w:rsidR="00F626D0" w:rsidRPr="00431817" w:rsidRDefault="00F626D0" w:rsidP="00C026C8">
                        <w:pPr>
                          <w:jc w:val="center"/>
                          <w:rPr>
                            <w:rFonts w:ascii="Times New Roman" w:hAnsi="Times New Roman" w:cs="Times New Roman"/>
                            <w:b/>
                            <w:color w:val="943634" w:themeColor="accent2" w:themeShade="BF"/>
                            <w:sz w:val="20"/>
                            <w:szCs w:val="20"/>
                          </w:rPr>
                        </w:pPr>
                        <w:r w:rsidRPr="006845D4">
                          <w:rPr>
                            <w:rFonts w:ascii="Times New Roman" w:eastAsiaTheme="minorHAnsi" w:hAnsi="Times New Roman" w:cs="Times New Roman"/>
                            <w:noProof/>
                            <w:sz w:val="20"/>
                            <w:szCs w:val="20"/>
                          </w:rPr>
                          <w:t xml:space="preserve">Реконструкция автомобильных дорог на пересечении ул.148-й Черниговской дивизии и ул. Марины Расковой – </w:t>
                        </w:r>
                        <w:r>
                          <w:rPr>
                            <w:rFonts w:ascii="Times New Roman" w:eastAsiaTheme="minorHAnsi" w:hAnsi="Times New Roman" w:cs="Times New Roman"/>
                            <w:b/>
                            <w:noProof/>
                            <w:sz w:val="20"/>
                            <w:szCs w:val="20"/>
                          </w:rPr>
                          <w:t>3 118,4</w:t>
                        </w:r>
                        <w:r w:rsidRPr="006845D4">
                          <w:rPr>
                            <w:rFonts w:ascii="Times New Roman" w:eastAsiaTheme="minorHAnsi" w:hAnsi="Times New Roman" w:cs="Times New Roman"/>
                            <w:noProof/>
                            <w:sz w:val="20"/>
                            <w:szCs w:val="20"/>
                          </w:rPr>
                          <w:t xml:space="preserve"> тыс. </w:t>
                        </w:r>
                        <w:r w:rsidRPr="006845D4">
                          <w:rPr>
                            <w:rFonts w:ascii="Times New Roman" w:eastAsia="Times New Roman" w:hAnsi="Times New Roman" w:cs="Times New Roman"/>
                            <w:sz w:val="20"/>
                            <w:szCs w:val="20"/>
                          </w:rPr>
                          <w:t>руб</w:t>
                        </w:r>
                        <w:r>
                          <w:rPr>
                            <w:rFonts w:ascii="Times New Roman" w:eastAsia="Times New Roman" w:hAnsi="Times New Roman" w:cs="Times New Roman"/>
                            <w:sz w:val="20"/>
                            <w:szCs w:val="20"/>
                          </w:rPr>
                          <w:t>.</w:t>
                        </w:r>
                        <w:r w:rsidRPr="00431817">
                          <w:rPr>
                            <w:rFonts w:ascii="Times New Roman" w:eastAsia="Times New Roman" w:hAnsi="Times New Roman" w:cs="Times New Roman"/>
                            <w:sz w:val="20"/>
                            <w:szCs w:val="20"/>
                          </w:rPr>
                          <w:t>;</w:t>
                        </w:r>
                      </w:p>
                    </w:txbxContent>
                  </v:textbox>
                </v:shape>
              </w:pict>
            </w:r>
            <w:r>
              <w:rPr>
                <w:noProof/>
              </w:rPr>
              <w:pict>
                <v:shape id="Блок-схема: альтернативный процесс 2076" o:spid="_x0000_s1065" type="#_x0000_t176" style="position:absolute;margin-left:2.8pt;margin-top:70.7pt;width:264.9pt;height:42pt;z-index:25171763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" fillcolor="#ccc1da" strokecolor="#385d8a" strokeweight="2pt">
                  <v:textbox style="mso-next-textbox:#Блок-схема: альтернативный процесс 2076">
                    <w:txbxContent>
                      <w:p w:rsidR="00F626D0" w:rsidRPr="00C026C8" w:rsidRDefault="00F626D0" w:rsidP="00C026C8">
                        <w:pPr>
                          <w:jc w:val="center"/>
                          <w:rPr>
                            <w:rFonts w:ascii="Times New Roman" w:hAnsi="Times New Roman" w:cs="Times New Roman"/>
                            <w:b/>
                            <w:color w:val="943634" w:themeColor="accent2" w:themeShade="BF"/>
                            <w:sz w:val="20"/>
                            <w:szCs w:val="20"/>
                          </w:rPr>
                        </w:pPr>
                        <w:r w:rsidRPr="006845D4">
                          <w:rPr>
                            <w:rFonts w:ascii="Times New Roman" w:eastAsiaTheme="minorHAnsi" w:hAnsi="Times New Roman" w:cs="Times New Roman"/>
                            <w:noProof/>
                            <w:sz w:val="20"/>
                            <w:szCs w:val="20"/>
                          </w:rPr>
                          <w:t xml:space="preserve">Реконструкция автомобильных дорог на пересечении ул. Тельмана и ул. Маяковского – </w:t>
                        </w:r>
                        <w:r>
                          <w:rPr>
                            <w:rFonts w:ascii="Times New Roman" w:eastAsiaTheme="minorHAnsi" w:hAnsi="Times New Roman" w:cs="Times New Roman"/>
                            <w:b/>
                            <w:noProof/>
                            <w:sz w:val="20"/>
                            <w:szCs w:val="20"/>
                          </w:rPr>
                          <w:t xml:space="preserve">2 878,4 </w:t>
                        </w:r>
                        <w:r w:rsidRPr="006845D4">
                          <w:rPr>
                            <w:rFonts w:ascii="Times New Roman" w:eastAsiaTheme="minorHAnsi" w:hAnsi="Times New Roman" w:cs="Times New Roman"/>
                            <w:noProof/>
                            <w:sz w:val="20"/>
                            <w:szCs w:val="20"/>
                          </w:rPr>
                          <w:t xml:space="preserve">тыс. </w:t>
                        </w:r>
                        <w:r w:rsidRPr="006845D4">
                          <w:rPr>
                            <w:rFonts w:ascii="Times New Roman" w:eastAsia="Times New Roman" w:hAnsi="Times New Roman" w:cs="Times New Roman"/>
                            <w:sz w:val="20"/>
                            <w:szCs w:val="20"/>
                          </w:rPr>
                          <w:t>руб.</w:t>
                        </w:r>
                      </w:p>
                    </w:txbxContent>
                  </v:textbox>
                </v:shape>
              </w:pict>
            </w:r>
          </w:p>
        </w:tc>
      </w:tr>
      <w:tr w:rsidR="00C026C8" w:rsidTr="00491DCB">
        <w:tc>
          <w:tcPr>
            <w:tcW w:w="4928" w:type="dxa"/>
          </w:tcPr>
          <w:p w:rsidR="00C026C8" w:rsidRDefault="00C026C8" w:rsidP="00C026C8">
            <w:pPr>
              <w:tabs>
                <w:tab w:val="left" w:pos="8260"/>
              </w:tabs>
              <w:rPr>
                <w:noProof/>
              </w:rPr>
            </w:pPr>
          </w:p>
          <w:p w:rsidR="00C026C8" w:rsidRDefault="00C026C8" w:rsidP="00C026C8">
            <w:pPr>
              <w:tabs>
                <w:tab w:val="left" w:pos="8260"/>
              </w:tabs>
              <w:rPr>
                <w:noProof/>
              </w:rPr>
            </w:pPr>
            <w:r>
              <w:rPr>
                <w:noProof/>
              </w:rPr>
              <w:drawing>
                <wp:inline distT="0" distB="0" distL="0" distR="0">
                  <wp:extent cx="3014663" cy="2009775"/>
                  <wp:effectExtent l="0" t="0" r="0" b="0"/>
                  <wp:docPr id="71" name="Рисунок 71" descr="https://www.niasam.ru/106431_i_gallery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niasam.ru/106431_i_gallerybig.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020731" cy="2013821"/>
                          </a:xfrm>
                          <a:prstGeom prst="rect">
                            <a:avLst/>
                          </a:prstGeom>
                          <a:noFill/>
                          <a:ln>
                            <a:noFill/>
                          </a:ln>
                        </pic:spPr>
                      </pic:pic>
                    </a:graphicData>
                  </a:graphic>
                </wp:inline>
              </w:drawing>
            </w:r>
          </w:p>
          <w:p w:rsidR="00C026C8" w:rsidRDefault="00C026C8" w:rsidP="00C026C8">
            <w:pPr>
              <w:tabs>
                <w:tab w:val="left" w:pos="8260"/>
              </w:tabs>
              <w:rPr>
                <w:noProof/>
              </w:rPr>
            </w:pPr>
          </w:p>
          <w:p w:rsidR="00C026C8" w:rsidRDefault="00C026C8" w:rsidP="00C026C8">
            <w:pPr>
              <w:tabs>
                <w:tab w:val="left" w:pos="8260"/>
              </w:tabs>
              <w:rPr>
                <w:noProof/>
              </w:rPr>
            </w:pPr>
          </w:p>
          <w:p w:rsidR="00C026C8" w:rsidRDefault="00C026C8" w:rsidP="00C026C8">
            <w:pPr>
              <w:tabs>
                <w:tab w:val="left" w:pos="8260"/>
              </w:tabs>
              <w:rPr>
                <w:noProof/>
              </w:rPr>
            </w:pPr>
          </w:p>
          <w:p w:rsidR="00C026C8" w:rsidRDefault="00C026C8" w:rsidP="00C026C8">
            <w:pPr>
              <w:tabs>
                <w:tab w:val="left" w:pos="8260"/>
              </w:tabs>
              <w:rPr>
                <w:noProof/>
              </w:rPr>
            </w:pPr>
          </w:p>
          <w:p w:rsidR="00C026C8" w:rsidRDefault="00C026C8" w:rsidP="00C026C8">
            <w:pPr>
              <w:tabs>
                <w:tab w:val="left" w:pos="8260"/>
              </w:tabs>
              <w:rPr>
                <w:noProof/>
              </w:rPr>
            </w:pPr>
          </w:p>
        </w:tc>
        <w:tc>
          <w:tcPr>
            <w:tcW w:w="5493" w:type="dxa"/>
          </w:tcPr>
          <w:p w:rsidR="003C76E2" w:rsidRDefault="003C76E2" w:rsidP="00C026C8">
            <w:pPr>
              <w:tabs>
                <w:tab w:val="left" w:pos="8260"/>
              </w:tabs>
              <w:rPr>
                <w:noProof/>
              </w:rPr>
            </w:pPr>
          </w:p>
          <w:p w:rsidR="003C76E2" w:rsidRPr="003C76E2" w:rsidRDefault="00094236" w:rsidP="003C76E2">
            <w:r>
              <w:rPr>
                <w:noProof/>
              </w:rPr>
              <w:pict>
                <v:shape id="Блок-схема: альтернативный процесс 64" o:spid="_x0000_s1061" type="#_x0000_t176" style="position:absolute;margin-left:6.85pt;margin-top:8.8pt;width:264.9pt;height:65.25pt;z-index:25172172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" fillcolor="#ccc1da" strokecolor="#385d8a" strokeweight="2pt">
                  <v:textbox style="mso-next-textbox:#Блок-схема: альтернативный процесс 64">
                    <w:txbxContent>
                      <w:p w:rsidR="00F626D0" w:rsidRPr="00C026C8" w:rsidRDefault="00F626D0" w:rsidP="00C026C8">
                        <w:pPr>
                          <w:jc w:val="center"/>
                          <w:rPr>
                            <w:rFonts w:ascii="Times New Roman" w:hAnsi="Times New Roman" w:cs="Times New Roman"/>
                            <w:b/>
                            <w:color w:val="943634" w:themeColor="accent2" w:themeShade="BF"/>
                            <w:sz w:val="20"/>
                            <w:szCs w:val="20"/>
                          </w:rPr>
                        </w:pPr>
                        <w:r w:rsidRPr="006845D4">
                          <w:rPr>
                            <w:rFonts w:ascii="Times New Roman" w:eastAsiaTheme="minorHAnsi" w:hAnsi="Times New Roman" w:cs="Times New Roman"/>
                            <w:noProof/>
                            <w:sz w:val="20"/>
                            <w:szCs w:val="20"/>
                          </w:rPr>
                          <w:t xml:space="preserve">Постановка на кадастровый учет автомобильной дороги, расположенной в г.Энгельсе, ул. Украинская  (на участке от ул. Чехова до 6-го Полярного проезда) - </w:t>
                        </w:r>
                        <w:r w:rsidRPr="006845D4">
                          <w:rPr>
                            <w:rFonts w:ascii="Times New Roman" w:eastAsiaTheme="minorHAnsi" w:hAnsi="Times New Roman" w:cs="Times New Roman"/>
                            <w:b/>
                            <w:noProof/>
                            <w:sz w:val="20"/>
                            <w:szCs w:val="20"/>
                          </w:rPr>
                          <w:t>41,8</w:t>
                        </w:r>
                        <w:r w:rsidRPr="006845D4">
                          <w:rPr>
                            <w:rFonts w:ascii="Times New Roman" w:eastAsiaTheme="minorHAnsi" w:hAnsi="Times New Roman" w:cs="Times New Roman"/>
                            <w:noProof/>
                            <w:sz w:val="20"/>
                            <w:szCs w:val="20"/>
                          </w:rPr>
                          <w:t xml:space="preserve"> тыс. </w:t>
                        </w:r>
                        <w:r w:rsidRPr="006845D4">
                          <w:rPr>
                            <w:rFonts w:ascii="Times New Roman" w:eastAsia="Times New Roman" w:hAnsi="Times New Roman" w:cs="Times New Roman"/>
                            <w:sz w:val="20"/>
                            <w:szCs w:val="20"/>
                          </w:rPr>
                          <w:t>руб</w:t>
                        </w:r>
                        <w:r>
                          <w:rPr>
                            <w:rFonts w:ascii="Times New Roman" w:eastAsia="Times New Roman" w:hAnsi="Times New Roman" w:cs="Times New Roman"/>
                            <w:sz w:val="20"/>
                            <w:szCs w:val="20"/>
                          </w:rPr>
                          <w:t>.</w:t>
                        </w:r>
                      </w:p>
                    </w:txbxContent>
                  </v:textbox>
                </v:shape>
              </w:pict>
            </w:r>
          </w:p>
          <w:p w:rsidR="003C76E2" w:rsidRPr="003C76E2" w:rsidRDefault="003C76E2" w:rsidP="003C76E2"/>
          <w:p w:rsidR="003C76E2" w:rsidRPr="003C76E2" w:rsidRDefault="003C76E2" w:rsidP="003C76E2"/>
          <w:p w:rsidR="003C76E2" w:rsidRPr="003C76E2" w:rsidRDefault="003C76E2" w:rsidP="003C76E2"/>
          <w:p w:rsidR="003C76E2" w:rsidRPr="003C76E2" w:rsidRDefault="003C76E2" w:rsidP="003C76E2"/>
          <w:p w:rsidR="003C76E2" w:rsidRPr="003C76E2" w:rsidRDefault="00094236" w:rsidP="003C76E2">
            <w:r>
              <w:rPr>
                <w:noProof/>
              </w:rPr>
              <w:pict>
                <v:shape id="Блок-схема: альтернативный процесс 2079" o:spid="_x0000_s1062" type="#_x0000_t176" style="position:absolute;margin-left:6.85pt;margin-top:12.3pt;width:264.9pt;height:38.25pt;z-index:2517227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" fillcolor="#ccc1da" strokecolor="#385d8a" strokeweight="2pt">
                  <v:textbox style="mso-next-textbox:#Блок-схема: альтернативный процесс 2079">
                    <w:txbxContent>
                      <w:p w:rsidR="00F626D0" w:rsidRPr="00C026C8" w:rsidRDefault="00F626D0" w:rsidP="00C026C8">
                        <w:pPr>
                          <w:jc w:val="center"/>
                          <w:rPr>
                            <w:rFonts w:ascii="Times New Roman" w:hAnsi="Times New Roman" w:cs="Times New Roman"/>
                            <w:b/>
                            <w:color w:val="943634" w:themeColor="accent2" w:themeShade="BF"/>
                            <w:sz w:val="20"/>
                            <w:szCs w:val="20"/>
                          </w:rPr>
                        </w:pPr>
                        <w:r w:rsidRPr="006845D4">
                          <w:rPr>
                            <w:rFonts w:ascii="Times New Roman" w:eastAsiaTheme="minorHAnsi" w:hAnsi="Times New Roman" w:cs="Times New Roman"/>
                            <w:noProof/>
                            <w:sz w:val="20"/>
                            <w:szCs w:val="20"/>
                          </w:rPr>
                          <w:t xml:space="preserve">Содержание автомобильных дорог общего пользования– </w:t>
                        </w:r>
                        <w:r w:rsidRPr="006845D4">
                          <w:rPr>
                            <w:rFonts w:ascii="Times New Roman" w:eastAsiaTheme="minorHAnsi" w:hAnsi="Times New Roman" w:cs="Times New Roman"/>
                            <w:b/>
                            <w:noProof/>
                            <w:sz w:val="20"/>
                            <w:szCs w:val="20"/>
                          </w:rPr>
                          <w:t>9</w:t>
                        </w:r>
                        <w:r w:rsidRPr="006845D4">
                          <w:rPr>
                            <w:rFonts w:ascii="Times New Roman" w:eastAsiaTheme="minorHAnsi" w:hAnsi="Times New Roman" w:cs="Times New Roman"/>
                            <w:b/>
                            <w:noProof/>
                            <w:sz w:val="20"/>
                            <w:szCs w:val="20"/>
                            <w:lang w:val="en-US"/>
                          </w:rPr>
                          <w:t> </w:t>
                        </w:r>
                        <w:r w:rsidRPr="006845D4">
                          <w:rPr>
                            <w:rFonts w:ascii="Times New Roman" w:eastAsiaTheme="minorHAnsi" w:hAnsi="Times New Roman" w:cs="Times New Roman"/>
                            <w:b/>
                            <w:noProof/>
                            <w:sz w:val="20"/>
                            <w:szCs w:val="20"/>
                          </w:rPr>
                          <w:t>511,5</w:t>
                        </w:r>
                        <w:r w:rsidRPr="006845D4">
                          <w:rPr>
                            <w:rFonts w:ascii="Times New Roman" w:eastAsiaTheme="minorHAnsi" w:hAnsi="Times New Roman" w:cs="Times New Roman"/>
                            <w:noProof/>
                            <w:sz w:val="20"/>
                            <w:szCs w:val="20"/>
                          </w:rPr>
                          <w:t xml:space="preserve"> тыс. </w:t>
                        </w:r>
                        <w:r w:rsidRPr="006845D4">
                          <w:rPr>
                            <w:rFonts w:ascii="Times New Roman" w:eastAsia="Times New Roman" w:hAnsi="Times New Roman" w:cs="Times New Roman"/>
                            <w:sz w:val="20"/>
                            <w:szCs w:val="20"/>
                          </w:rPr>
                          <w:t>руб</w:t>
                        </w:r>
                        <w:r>
                          <w:rPr>
                            <w:rFonts w:ascii="Times New Roman" w:eastAsia="Times New Roman" w:hAnsi="Times New Roman" w:cs="Times New Roman"/>
                            <w:sz w:val="20"/>
                            <w:szCs w:val="20"/>
                          </w:rPr>
                          <w:t>.</w:t>
                        </w:r>
                      </w:p>
                    </w:txbxContent>
                  </v:textbox>
                </v:shape>
              </w:pict>
            </w:r>
          </w:p>
          <w:p w:rsidR="003C76E2" w:rsidRPr="003C76E2" w:rsidRDefault="003C76E2" w:rsidP="003C76E2"/>
          <w:p w:rsidR="003C76E2" w:rsidRPr="003C76E2" w:rsidRDefault="003C76E2" w:rsidP="003C76E2"/>
          <w:p w:rsidR="003C76E2" w:rsidRDefault="003C76E2" w:rsidP="003C76E2"/>
          <w:p w:rsidR="003C76E2" w:rsidRPr="003C76E2" w:rsidRDefault="00094236" w:rsidP="003C76E2">
            <w:r>
              <w:rPr>
                <w:noProof/>
              </w:rPr>
              <w:pict>
                <v:shape id="Блок-схема: альтернативный процесс 2078" o:spid="_x0000_s1063" type="#_x0000_t176" style="position:absolute;margin-left:6.85pt;margin-top:2.3pt;width:264.9pt;height:40.5pt;z-index:25171968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" fillcolor="#ccc1da" strokecolor="#385d8a" strokeweight="2pt">
                  <v:textbox style="mso-next-textbox:#Блок-схема: альтернативный процесс 2078">
                    <w:txbxContent>
                      <w:p w:rsidR="00F626D0" w:rsidRPr="00C026C8" w:rsidRDefault="00F626D0" w:rsidP="00C026C8">
                        <w:pPr>
                          <w:jc w:val="center"/>
                          <w:rPr>
                            <w:rFonts w:ascii="Times New Roman" w:hAnsi="Times New Roman" w:cs="Times New Roman"/>
                            <w:b/>
                            <w:color w:val="943634" w:themeColor="accent2" w:themeShade="BF"/>
                            <w:sz w:val="20"/>
                            <w:szCs w:val="20"/>
                          </w:rPr>
                        </w:pPr>
                        <w:r w:rsidRPr="006845D4">
                          <w:rPr>
                            <w:rFonts w:ascii="Times New Roman" w:eastAsiaTheme="minorHAnsi" w:hAnsi="Times New Roman" w:cs="Times New Roman"/>
                            <w:noProof/>
                            <w:sz w:val="20"/>
                            <w:szCs w:val="20"/>
                          </w:rPr>
                          <w:t xml:space="preserve">Ремонт автодорог общего пользования – </w:t>
                        </w:r>
                        <w:r>
                          <w:rPr>
                            <w:rFonts w:ascii="Times New Roman" w:eastAsiaTheme="minorHAnsi" w:hAnsi="Times New Roman" w:cs="Times New Roman"/>
                            <w:b/>
                            <w:noProof/>
                            <w:sz w:val="20"/>
                            <w:szCs w:val="20"/>
                          </w:rPr>
                          <w:t>548 523,8</w:t>
                        </w:r>
                        <w:r w:rsidRPr="006845D4">
                          <w:rPr>
                            <w:rFonts w:ascii="Times New Roman" w:eastAsiaTheme="minorHAnsi" w:hAnsi="Times New Roman" w:cs="Times New Roman"/>
                            <w:noProof/>
                            <w:sz w:val="20"/>
                            <w:szCs w:val="20"/>
                          </w:rPr>
                          <w:t xml:space="preserve"> тыс. </w:t>
                        </w:r>
                        <w:r w:rsidRPr="006845D4">
                          <w:rPr>
                            <w:rFonts w:ascii="Times New Roman" w:eastAsia="Times New Roman" w:hAnsi="Times New Roman" w:cs="Times New Roman"/>
                            <w:sz w:val="20"/>
                            <w:szCs w:val="20"/>
                          </w:rPr>
                          <w:t>руб.</w:t>
                        </w:r>
                      </w:p>
                    </w:txbxContent>
                  </v:textbox>
                </v:shape>
              </w:pict>
            </w:r>
          </w:p>
          <w:p w:rsidR="003C76E2" w:rsidRPr="003C76E2" w:rsidRDefault="003C76E2" w:rsidP="003C76E2"/>
          <w:p w:rsidR="003C76E2" w:rsidRPr="003C76E2" w:rsidRDefault="003C76E2" w:rsidP="003C76E2"/>
          <w:p w:rsidR="003C76E2" w:rsidRPr="003C76E2" w:rsidRDefault="00094236" w:rsidP="003C76E2">
            <w:r>
              <w:rPr>
                <w:rFonts w:ascii="Times New Roman" w:hAnsi="Times New Roman" w:cs="Times New Roman"/>
                <w:b/>
                <w:bCs/>
                <w:noProof/>
                <w:color w:val="26282F"/>
                <w:sz w:val="24"/>
                <w:szCs w:val="24"/>
              </w:rPr>
              <w:pict>
                <v:shape id="_x0000_s1078" type="#_x0000_t176" style="position:absolute;margin-left:6.85pt;margin-top:7.85pt;width:264.9pt;height:57.25pt;z-index:251725824;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" fillcolor="#ccc1da" strokecolor="#385d8a" strokeweight="2pt">
                  <v:textbox style="mso-next-textbox:#_x0000_s1078">
                    <w:txbxContent>
                      <w:p w:rsidR="00F626D0" w:rsidRPr="00431817" w:rsidRDefault="00F626D0" w:rsidP="00431817">
                        <w:pPr>
                          <w:rPr>
                            <w:rFonts w:ascii="Times New Roman" w:eastAsiaTheme="minorHAnsi" w:hAnsi="Times New Roman" w:cs="Times New Roman"/>
                            <w:noProof/>
                            <w:sz w:val="20"/>
                            <w:szCs w:val="20"/>
                          </w:rPr>
                        </w:pPr>
                        <w:r w:rsidRPr="00431817">
                          <w:rPr>
                            <w:rFonts w:ascii="Times New Roman" w:eastAsiaTheme="minorHAnsi" w:hAnsi="Times New Roman" w:cs="Times New Roman"/>
                            <w:noProof/>
                            <w:sz w:val="20"/>
                            <w:szCs w:val="20"/>
                          </w:rPr>
                          <w:t>Реконструкция автомобильной дороги расположенной по адресу: г. Энгельс, ул. Новобазарная (на участке от ул. Саратовской до ул. Вокзальная) -</w:t>
                        </w:r>
                        <w:r>
                          <w:rPr>
                            <w:rFonts w:ascii="Times New Roman" w:eastAsiaTheme="minorHAnsi" w:hAnsi="Times New Roman" w:cs="Times New Roman"/>
                            <w:b/>
                            <w:noProof/>
                            <w:sz w:val="20"/>
                            <w:szCs w:val="20"/>
                          </w:rPr>
                          <w:t>41 375,5</w:t>
                        </w:r>
                        <w:r w:rsidRPr="00431817">
                          <w:rPr>
                            <w:rFonts w:ascii="Times New Roman" w:eastAsiaTheme="minorHAnsi" w:hAnsi="Times New Roman" w:cs="Times New Roman"/>
                            <w:noProof/>
                            <w:sz w:val="20"/>
                            <w:szCs w:val="20"/>
                          </w:rPr>
                          <w:t xml:space="preserve"> тыс. руб.</w:t>
                        </w:r>
                      </w:p>
                      <w:p w:rsidR="00F626D0" w:rsidRPr="00C026C8" w:rsidRDefault="00F626D0" w:rsidP="00431817">
                        <w:pPr>
                          <w:jc w:val="center"/>
                          <w:rPr>
                            <w:rFonts w:ascii="Times New Roman" w:hAnsi="Times New Roman" w:cs="Times New Roman"/>
                            <w:b/>
                            <w:color w:val="943634" w:themeColor="accent2" w:themeShade="BF"/>
                            <w:sz w:val="20"/>
                            <w:szCs w:val="20"/>
                          </w:rPr>
                        </w:pPr>
                      </w:p>
                    </w:txbxContent>
                  </v:textbox>
                </v:shape>
              </w:pict>
            </w:r>
          </w:p>
          <w:p w:rsidR="003C76E2" w:rsidRDefault="003C76E2" w:rsidP="003C76E2"/>
          <w:p w:rsidR="003C76E2" w:rsidRPr="003C76E2" w:rsidRDefault="003C76E2" w:rsidP="003C76E2"/>
          <w:p w:rsidR="003C76E2" w:rsidRDefault="003C76E2" w:rsidP="003C76E2"/>
          <w:p w:rsidR="003C76E2" w:rsidRDefault="003C76E2" w:rsidP="003C76E2"/>
          <w:p w:rsidR="003C76E2" w:rsidRPr="003C76E2" w:rsidRDefault="00094236" w:rsidP="00431817">
            <w:r>
              <w:rPr>
                <w:noProof/>
              </w:rPr>
              <w:pict>
                <v:shape id="_x0000_s1077" type="#_x0000_t176" style="position:absolute;margin-left:6.85pt;margin-top:2.5pt;width:264.9pt;height:57.25pt;z-index:251724800;visibility:visible;mso-wrap-style:square;mso-width-percent:0;mso-wrap-distance-left:9pt;mso-wrap-distance-top:0;mso-wrap-distance-right:9pt;mso-wrap-distance-bottom:0;mso-position-horizontal-relative:text;mso-position-vertical-relative:text;mso-width-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" fillcolor="#ccc1da" strokecolor="#385d8a" strokeweight="2pt">
                  <v:textbox>
                    <w:txbxContent>
                      <w:p w:rsidR="00F626D0" w:rsidRPr="00431817" w:rsidRDefault="00F626D0" w:rsidP="00431817">
                        <w:pPr>
                          <w:rPr>
                            <w:rFonts w:ascii="Times New Roman" w:eastAsiaTheme="minorHAnsi" w:hAnsi="Times New Roman" w:cs="Times New Roman"/>
                            <w:noProof/>
                            <w:sz w:val="20"/>
                            <w:szCs w:val="20"/>
                          </w:rPr>
                        </w:pPr>
                        <w:proofErr w:type="gramStart"/>
                        <w:r w:rsidRPr="00431817">
                          <w:rPr>
                            <w:rFonts w:ascii="Times New Roman" w:eastAsiaTheme="minorHAnsi" w:hAnsi="Times New Roman" w:cs="Times New Roman"/>
                            <w:noProof/>
                            <w:sz w:val="20"/>
                            <w:szCs w:val="20"/>
                          </w:rPr>
                          <w:t>Реконструкция автомобильной дороги расположенной по адресу: г. Энгельс, ул. Гоголя (на участке от ул. Саратовской до ул. Вокзальная)-</w:t>
                        </w:r>
                        <w:r>
                          <w:rPr>
                            <w:rFonts w:ascii="Times New Roman" w:eastAsiaTheme="minorHAnsi" w:hAnsi="Times New Roman" w:cs="Times New Roman"/>
                            <w:b/>
                            <w:noProof/>
                            <w:sz w:val="20"/>
                            <w:szCs w:val="20"/>
                          </w:rPr>
                          <w:t>55 564,6</w:t>
                        </w:r>
                        <w:r w:rsidRPr="00431817">
                          <w:rPr>
                            <w:rFonts w:ascii="Times New Roman" w:eastAsiaTheme="minorHAnsi" w:hAnsi="Times New Roman" w:cs="Times New Roman"/>
                            <w:noProof/>
                            <w:sz w:val="20"/>
                            <w:szCs w:val="20"/>
                          </w:rPr>
                          <w:t xml:space="preserve"> тыс. руб.</w:t>
                        </w:r>
                        <w:proofErr w:type="gramEnd"/>
                      </w:p>
                      <w:p w:rsidR="00F626D0" w:rsidRPr="00C026C8" w:rsidRDefault="00F626D0" w:rsidP="00431817">
                        <w:pPr>
                          <w:jc w:val="center"/>
                          <w:rPr>
                            <w:rFonts w:ascii="Times New Roman" w:hAnsi="Times New Roman" w:cs="Times New Roman"/>
                            <w:b/>
                            <w:color w:val="943634" w:themeColor="accent2" w:themeShade="BF"/>
                            <w:sz w:val="20"/>
                            <w:szCs w:val="20"/>
                          </w:rPr>
                        </w:pPr>
                      </w:p>
                    </w:txbxContent>
                  </v:textbox>
                </v:shape>
              </w:pict>
            </w:r>
          </w:p>
        </w:tc>
      </w:tr>
    </w:tbl>
    <w:p w:rsidR="00431817" w:rsidRDefault="00431817"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431817" w:rsidRDefault="00431817"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431817" w:rsidRDefault="00431817"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431817" w:rsidRDefault="00431817"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431817" w:rsidRDefault="00431817"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431817" w:rsidRDefault="00431817"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431817" w:rsidRDefault="00431817"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431817" w:rsidRDefault="00431817"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431817" w:rsidRDefault="00431817"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431817" w:rsidRDefault="00431817"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431817" w:rsidRDefault="00431817"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431817" w:rsidRDefault="00431817"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431817" w:rsidRDefault="00431817"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431817" w:rsidRDefault="00431817"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431817" w:rsidRDefault="00431817"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E91258" w:rsidRDefault="00E91258"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E91258" w:rsidRDefault="00E91258"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E91258" w:rsidRDefault="00E91258"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E91258" w:rsidRDefault="00E91258"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E91258" w:rsidRDefault="00E91258"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E91258" w:rsidRDefault="00E91258"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431817" w:rsidRDefault="00431817" w:rsidP="007F1363">
      <w:pPr>
        <w:autoSpaceDE w:val="0"/>
        <w:autoSpaceDN w:val="0"/>
        <w:adjustRightInd w:val="0"/>
        <w:spacing w:after="0" w:line="240" w:lineRule="auto"/>
        <w:jc w:val="center"/>
        <w:rPr>
          <w:rFonts w:ascii="Times New Roman" w:hAnsi="Times New Roman" w:cs="Times New Roman"/>
          <w:b/>
          <w:bCs/>
          <w:color w:val="26282F"/>
          <w:sz w:val="24"/>
          <w:szCs w:val="24"/>
        </w:rPr>
      </w:pPr>
    </w:p>
    <w:p w:rsidR="007F1363" w:rsidRPr="00262AA8" w:rsidRDefault="007F1363" w:rsidP="007F1363">
      <w:pPr>
        <w:autoSpaceDE w:val="0"/>
        <w:autoSpaceDN w:val="0"/>
        <w:adjustRightInd w:val="0"/>
        <w:spacing w:after="0" w:line="240" w:lineRule="auto"/>
        <w:jc w:val="center"/>
        <w:rPr>
          <w:rFonts w:ascii="Times New Roman" w:hAnsi="Times New Roman" w:cs="Times New Roman"/>
          <w:b/>
          <w:bCs/>
          <w:color w:val="26282F"/>
          <w:sz w:val="24"/>
          <w:szCs w:val="24"/>
        </w:rPr>
      </w:pPr>
      <w:r w:rsidRPr="00262AA8">
        <w:rPr>
          <w:rFonts w:ascii="Times New Roman" w:hAnsi="Times New Roman" w:cs="Times New Roman"/>
          <w:b/>
          <w:bCs/>
          <w:color w:val="26282F"/>
          <w:sz w:val="24"/>
          <w:szCs w:val="24"/>
        </w:rPr>
        <w:t>РАСХОДЫ БЮДЖЕТА</w:t>
      </w:r>
    </w:p>
    <w:p w:rsidR="007F1363" w:rsidRDefault="007F1363" w:rsidP="00156236">
      <w:pPr>
        <w:autoSpaceDE w:val="0"/>
        <w:autoSpaceDN w:val="0"/>
        <w:adjustRightInd w:val="0"/>
        <w:spacing w:after="0" w:line="240" w:lineRule="auto"/>
        <w:ind w:firstLine="851"/>
        <w:jc w:val="both"/>
        <w:rPr>
          <w:rFonts w:ascii="Times New Roman" w:hAnsi="Times New Roman" w:cs="Times New Roman"/>
          <w:b/>
          <w:bCs/>
          <w:color w:val="26282F"/>
          <w:sz w:val="24"/>
          <w:szCs w:val="24"/>
        </w:rPr>
      </w:pPr>
    </w:p>
    <w:p w:rsidR="00F17071" w:rsidRDefault="00F17071" w:rsidP="00156236">
      <w:pPr>
        <w:autoSpaceDE w:val="0"/>
        <w:autoSpaceDN w:val="0"/>
        <w:adjustRightInd w:val="0"/>
        <w:spacing w:after="0" w:line="240" w:lineRule="auto"/>
        <w:ind w:firstLine="851"/>
        <w:jc w:val="both"/>
        <w:rPr>
          <w:rFonts w:ascii="Times New Roman" w:hAnsi="Times New Roman" w:cs="Times New Roman"/>
          <w:sz w:val="24"/>
          <w:szCs w:val="24"/>
        </w:rPr>
      </w:pPr>
      <w:r w:rsidRPr="00AA3B29">
        <w:rPr>
          <w:rFonts w:ascii="Times New Roman" w:hAnsi="Times New Roman" w:cs="Times New Roman"/>
          <w:b/>
          <w:bCs/>
          <w:i/>
          <w:color w:val="26282F"/>
          <w:sz w:val="24"/>
          <w:szCs w:val="24"/>
        </w:rPr>
        <w:t>Расходы бюджета</w:t>
      </w:r>
      <w:r w:rsidRPr="00DA0B88">
        <w:rPr>
          <w:rFonts w:ascii="Times New Roman" w:hAnsi="Times New Roman" w:cs="Times New Roman"/>
          <w:sz w:val="24"/>
          <w:szCs w:val="24"/>
        </w:rPr>
        <w:t xml:space="preserve"> - выплачиваемые из бюджета денежные средства, за исключением средств, являющихся источниками финансирования дефицита бюджета</w:t>
      </w:r>
      <w:r>
        <w:rPr>
          <w:rFonts w:ascii="Times New Roman" w:hAnsi="Times New Roman" w:cs="Times New Roman"/>
          <w:sz w:val="24"/>
          <w:szCs w:val="24"/>
        </w:rPr>
        <w:t>.</w:t>
      </w:r>
    </w:p>
    <w:p w:rsidR="00431817" w:rsidRDefault="00431817" w:rsidP="00156236">
      <w:pPr>
        <w:autoSpaceDE w:val="0"/>
        <w:autoSpaceDN w:val="0"/>
        <w:adjustRightInd w:val="0"/>
        <w:spacing w:after="0" w:line="240" w:lineRule="auto"/>
        <w:ind w:firstLine="851"/>
        <w:jc w:val="both"/>
        <w:rPr>
          <w:rFonts w:ascii="Times New Roman" w:hAnsi="Times New Roman" w:cs="Times New Roman"/>
          <w:sz w:val="24"/>
          <w:szCs w:val="24"/>
        </w:rPr>
      </w:pPr>
    </w:p>
    <w:p w:rsidR="0069254F" w:rsidRDefault="0069254F" w:rsidP="00AA3B29">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4991100" cy="1778000"/>
            <wp:effectExtent l="0" t="38100" r="0" b="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rsidR="008255DF" w:rsidRDefault="008255DF" w:rsidP="00AA3B29">
      <w:pPr>
        <w:autoSpaceDE w:val="0"/>
        <w:autoSpaceDN w:val="0"/>
        <w:adjustRightInd w:val="0"/>
        <w:spacing w:after="0" w:line="240" w:lineRule="auto"/>
        <w:jc w:val="center"/>
        <w:rPr>
          <w:rFonts w:ascii="Times New Roman" w:hAnsi="Times New Roman" w:cs="Times New Roman"/>
          <w:b/>
          <w:sz w:val="28"/>
          <w:szCs w:val="28"/>
        </w:rPr>
      </w:pPr>
    </w:p>
    <w:p w:rsidR="0069254F" w:rsidRDefault="0069254F" w:rsidP="00AA3B29">
      <w:p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Понятие и типы расходных обязательств</w:t>
      </w:r>
    </w:p>
    <w:p w:rsidR="0069254F" w:rsidRDefault="0069254F" w:rsidP="00AA3B29">
      <w:pPr>
        <w:autoSpaceDE w:val="0"/>
        <w:autoSpaceDN w:val="0"/>
        <w:adjustRightInd w:val="0"/>
        <w:spacing w:after="0" w:line="240" w:lineRule="auto"/>
        <w:jc w:val="center"/>
        <w:rPr>
          <w:rFonts w:ascii="Times New Roman" w:hAnsi="Times New Roman" w:cs="Times New Roman"/>
          <w:b/>
          <w:sz w:val="28"/>
          <w:szCs w:val="28"/>
        </w:rPr>
      </w:pPr>
    </w:p>
    <w:p w:rsidR="0069254F" w:rsidRDefault="0069254F" w:rsidP="0069254F">
      <w:pPr>
        <w:autoSpaceDE w:val="0"/>
        <w:autoSpaceDN w:val="0"/>
        <w:adjustRightInd w:val="0"/>
        <w:spacing w:after="0" w:line="240" w:lineRule="auto"/>
        <w:ind w:firstLine="851"/>
        <w:jc w:val="both"/>
        <w:rPr>
          <w:rFonts w:ascii="Times New Roman" w:hAnsi="Times New Roman" w:cs="Times New Roman"/>
          <w:sz w:val="24"/>
          <w:szCs w:val="24"/>
        </w:rPr>
      </w:pPr>
      <w:r w:rsidRPr="0069254F">
        <w:rPr>
          <w:rFonts w:ascii="Times New Roman" w:hAnsi="Times New Roman" w:cs="Times New Roman"/>
          <w:b/>
          <w:i/>
          <w:sz w:val="24"/>
          <w:szCs w:val="24"/>
        </w:rPr>
        <w:t>Расходное обязательство</w:t>
      </w:r>
      <w:r w:rsidRPr="0069254F">
        <w:rPr>
          <w:rFonts w:ascii="Times New Roman" w:hAnsi="Times New Roman" w:cs="Times New Roman"/>
          <w:sz w:val="24"/>
          <w:szCs w:val="24"/>
        </w:rPr>
        <w:t xml:space="preserve"> – обязанность выплатить денежные средства из соответствующего бюджета.</w:t>
      </w:r>
    </w:p>
    <w:p w:rsidR="0069254F" w:rsidRPr="0069254F" w:rsidRDefault="0069254F" w:rsidP="0069254F">
      <w:pPr>
        <w:autoSpaceDE w:val="0"/>
        <w:autoSpaceDN w:val="0"/>
        <w:adjustRightInd w:val="0"/>
        <w:spacing w:after="0" w:line="240" w:lineRule="auto"/>
        <w:ind w:firstLine="851"/>
        <w:jc w:val="both"/>
        <w:rPr>
          <w:rFonts w:ascii="Times New Roman" w:hAnsi="Times New Roman" w:cs="Times New Roman"/>
          <w:sz w:val="24"/>
          <w:szCs w:val="24"/>
        </w:rPr>
      </w:pPr>
    </w:p>
    <w:tbl>
      <w:tblPr>
        <w:tblStyle w:val="a6"/>
        <w:tblW w:w="0" w:type="auto"/>
        <w:tblLook w:val="04A0" w:firstRow="1" w:lastRow="0" w:firstColumn="1" w:lastColumn="0" w:noHBand="0" w:noVBand="1"/>
      </w:tblPr>
      <w:tblGrid>
        <w:gridCol w:w="3369"/>
        <w:gridCol w:w="6202"/>
      </w:tblGrid>
      <w:tr w:rsidR="0069254F" w:rsidTr="0069254F">
        <w:tc>
          <w:tcPr>
            <w:tcW w:w="3369" w:type="dxa"/>
          </w:tcPr>
          <w:p w:rsidR="0069254F" w:rsidRDefault="0069254F" w:rsidP="0069254F">
            <w:pPr>
              <w:autoSpaceDE w:val="0"/>
              <w:autoSpaceDN w:val="0"/>
              <w:adjustRightInd w:val="0"/>
              <w:jc w:val="center"/>
              <w:rPr>
                <w:rFonts w:ascii="Times New Roman" w:hAnsi="Times New Roman" w:cs="Times New Roman"/>
                <w:b/>
                <w:sz w:val="24"/>
                <w:szCs w:val="24"/>
              </w:rPr>
            </w:pPr>
            <w:r w:rsidRPr="0069254F">
              <w:rPr>
                <w:rFonts w:ascii="Times New Roman" w:hAnsi="Times New Roman" w:cs="Times New Roman"/>
                <w:b/>
                <w:sz w:val="24"/>
                <w:szCs w:val="24"/>
              </w:rPr>
              <w:t>Расходные обязательства</w:t>
            </w:r>
          </w:p>
          <w:p w:rsidR="000D7756" w:rsidRPr="0069254F" w:rsidRDefault="000D7756" w:rsidP="0069254F">
            <w:pPr>
              <w:autoSpaceDE w:val="0"/>
              <w:autoSpaceDN w:val="0"/>
              <w:adjustRightInd w:val="0"/>
              <w:jc w:val="center"/>
              <w:rPr>
                <w:rFonts w:ascii="Times New Roman" w:hAnsi="Times New Roman" w:cs="Times New Roman"/>
                <w:b/>
                <w:sz w:val="24"/>
                <w:szCs w:val="24"/>
              </w:rPr>
            </w:pPr>
          </w:p>
        </w:tc>
        <w:tc>
          <w:tcPr>
            <w:tcW w:w="6202" w:type="dxa"/>
          </w:tcPr>
          <w:p w:rsidR="0069254F" w:rsidRPr="0069254F" w:rsidRDefault="0069254F" w:rsidP="0069254F">
            <w:pPr>
              <w:autoSpaceDE w:val="0"/>
              <w:autoSpaceDN w:val="0"/>
              <w:adjustRightInd w:val="0"/>
              <w:jc w:val="center"/>
              <w:rPr>
                <w:rFonts w:ascii="Times New Roman" w:hAnsi="Times New Roman" w:cs="Times New Roman"/>
                <w:b/>
                <w:sz w:val="24"/>
                <w:szCs w:val="24"/>
              </w:rPr>
            </w:pPr>
            <w:r w:rsidRPr="0069254F">
              <w:rPr>
                <w:rFonts w:ascii="Times New Roman" w:hAnsi="Times New Roman" w:cs="Times New Roman"/>
                <w:b/>
                <w:sz w:val="24"/>
                <w:szCs w:val="24"/>
              </w:rPr>
              <w:t>Основания для возникновения и оплаты</w:t>
            </w:r>
          </w:p>
        </w:tc>
      </w:tr>
      <w:tr w:rsidR="0069254F" w:rsidTr="0069254F">
        <w:tc>
          <w:tcPr>
            <w:tcW w:w="3369" w:type="dxa"/>
          </w:tcPr>
          <w:p w:rsidR="0069254F" w:rsidRPr="000D7756" w:rsidRDefault="0069254F" w:rsidP="0069254F">
            <w:pPr>
              <w:autoSpaceDE w:val="0"/>
              <w:autoSpaceDN w:val="0"/>
              <w:adjustRightInd w:val="0"/>
              <w:rPr>
                <w:rFonts w:ascii="Times New Roman" w:hAnsi="Times New Roman" w:cs="Times New Roman"/>
                <w:b/>
                <w:sz w:val="24"/>
                <w:szCs w:val="24"/>
              </w:rPr>
            </w:pPr>
            <w:r w:rsidRPr="000D7756">
              <w:rPr>
                <w:rFonts w:ascii="Times New Roman" w:hAnsi="Times New Roman" w:cs="Times New Roman"/>
                <w:b/>
                <w:sz w:val="24"/>
                <w:szCs w:val="24"/>
              </w:rPr>
              <w:t>Публичные</w:t>
            </w:r>
          </w:p>
        </w:tc>
        <w:tc>
          <w:tcPr>
            <w:tcW w:w="6202" w:type="dxa"/>
          </w:tcPr>
          <w:p w:rsidR="0069254F" w:rsidRPr="0069254F" w:rsidRDefault="0069254F" w:rsidP="0069254F">
            <w:pPr>
              <w:autoSpaceDE w:val="0"/>
              <w:autoSpaceDN w:val="0"/>
              <w:adjustRightInd w:val="0"/>
              <w:rPr>
                <w:rFonts w:ascii="Times New Roman" w:hAnsi="Times New Roman" w:cs="Times New Roman"/>
                <w:sz w:val="24"/>
                <w:szCs w:val="24"/>
              </w:rPr>
            </w:pPr>
            <w:r w:rsidRPr="0069254F">
              <w:rPr>
                <w:rFonts w:ascii="Times New Roman" w:hAnsi="Times New Roman" w:cs="Times New Roman"/>
                <w:sz w:val="24"/>
                <w:szCs w:val="24"/>
              </w:rPr>
              <w:t>Законы</w:t>
            </w:r>
            <w:r>
              <w:rPr>
                <w:rFonts w:ascii="Times New Roman" w:hAnsi="Times New Roman" w:cs="Times New Roman"/>
                <w:sz w:val="24"/>
                <w:szCs w:val="24"/>
              </w:rPr>
              <w:t>, определяющие объем и правила определения объема обязательств перед гражданами, организациями, органами власти</w:t>
            </w:r>
          </w:p>
        </w:tc>
      </w:tr>
      <w:tr w:rsidR="0069254F" w:rsidTr="0069254F">
        <w:tc>
          <w:tcPr>
            <w:tcW w:w="3369" w:type="dxa"/>
          </w:tcPr>
          <w:p w:rsidR="0069254F" w:rsidRPr="0069254F" w:rsidRDefault="0069254F" w:rsidP="0069254F">
            <w:pPr>
              <w:autoSpaceDE w:val="0"/>
              <w:autoSpaceDN w:val="0"/>
              <w:adjustRightInd w:val="0"/>
              <w:rPr>
                <w:rFonts w:ascii="Times New Roman" w:hAnsi="Times New Roman" w:cs="Times New Roman"/>
                <w:i/>
                <w:sz w:val="24"/>
                <w:szCs w:val="24"/>
              </w:rPr>
            </w:pPr>
            <w:r w:rsidRPr="0069254F">
              <w:rPr>
                <w:rFonts w:ascii="Times New Roman" w:hAnsi="Times New Roman" w:cs="Times New Roman"/>
                <w:i/>
                <w:sz w:val="24"/>
                <w:szCs w:val="24"/>
              </w:rPr>
              <w:t>в том числе</w:t>
            </w:r>
            <w:r w:rsidR="00BF23F1">
              <w:rPr>
                <w:rFonts w:ascii="Times New Roman" w:hAnsi="Times New Roman" w:cs="Times New Roman"/>
                <w:i/>
                <w:sz w:val="24"/>
                <w:szCs w:val="24"/>
              </w:rPr>
              <w:t xml:space="preserve"> публично-нормативные</w:t>
            </w:r>
          </w:p>
        </w:tc>
        <w:tc>
          <w:tcPr>
            <w:tcW w:w="6202" w:type="dxa"/>
          </w:tcPr>
          <w:p w:rsidR="0069254F" w:rsidRPr="0069254F" w:rsidRDefault="000D7756" w:rsidP="006925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в том числе законы, устанавливающие права граждан на получение социальных выплат (пенсий, пособий, компенсаций)</w:t>
            </w:r>
          </w:p>
        </w:tc>
      </w:tr>
      <w:tr w:rsidR="0069254F" w:rsidTr="0069254F">
        <w:tc>
          <w:tcPr>
            <w:tcW w:w="3369" w:type="dxa"/>
          </w:tcPr>
          <w:p w:rsidR="0069254F" w:rsidRPr="000D7756" w:rsidRDefault="000D7756" w:rsidP="0069254F">
            <w:pPr>
              <w:autoSpaceDE w:val="0"/>
              <w:autoSpaceDN w:val="0"/>
              <w:adjustRightInd w:val="0"/>
              <w:rPr>
                <w:rFonts w:ascii="Times New Roman" w:hAnsi="Times New Roman" w:cs="Times New Roman"/>
                <w:b/>
                <w:sz w:val="24"/>
                <w:szCs w:val="24"/>
              </w:rPr>
            </w:pPr>
            <w:r w:rsidRPr="000D7756">
              <w:rPr>
                <w:rFonts w:ascii="Times New Roman" w:hAnsi="Times New Roman" w:cs="Times New Roman"/>
                <w:b/>
                <w:sz w:val="24"/>
                <w:szCs w:val="24"/>
              </w:rPr>
              <w:t>Гражданско-правовые</w:t>
            </w:r>
          </w:p>
        </w:tc>
        <w:tc>
          <w:tcPr>
            <w:tcW w:w="6202" w:type="dxa"/>
          </w:tcPr>
          <w:p w:rsidR="0069254F" w:rsidRPr="0069254F" w:rsidRDefault="000D7756" w:rsidP="006925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Государственный (муниципальный) контракт, трудовое соглашение, соглашение о предоставлении субсидии и т.д.</w:t>
            </w:r>
          </w:p>
        </w:tc>
      </w:tr>
      <w:tr w:rsidR="000D7756" w:rsidTr="0069254F">
        <w:tc>
          <w:tcPr>
            <w:tcW w:w="3369" w:type="dxa"/>
          </w:tcPr>
          <w:p w:rsidR="000D7756" w:rsidRPr="000D7756" w:rsidRDefault="000D7756" w:rsidP="0069254F">
            <w:pPr>
              <w:autoSpaceDE w:val="0"/>
              <w:autoSpaceDN w:val="0"/>
              <w:adjustRightInd w:val="0"/>
              <w:rPr>
                <w:rFonts w:ascii="Times New Roman" w:hAnsi="Times New Roman" w:cs="Times New Roman"/>
                <w:b/>
                <w:sz w:val="24"/>
                <w:szCs w:val="24"/>
              </w:rPr>
            </w:pPr>
            <w:r w:rsidRPr="000D7756">
              <w:rPr>
                <w:rFonts w:ascii="Times New Roman" w:hAnsi="Times New Roman" w:cs="Times New Roman"/>
                <w:b/>
                <w:sz w:val="24"/>
                <w:szCs w:val="24"/>
              </w:rPr>
              <w:t>Межгосударственные</w:t>
            </w:r>
          </w:p>
        </w:tc>
        <w:tc>
          <w:tcPr>
            <w:tcW w:w="6202" w:type="dxa"/>
          </w:tcPr>
          <w:p w:rsidR="000D7756" w:rsidRDefault="000D7756" w:rsidP="0069254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Межгосударственный договор (соглашение)</w:t>
            </w:r>
          </w:p>
        </w:tc>
      </w:tr>
    </w:tbl>
    <w:p w:rsidR="00094236" w:rsidRDefault="00094236" w:rsidP="00F91F5D">
      <w:pPr>
        <w:tabs>
          <w:tab w:val="left" w:pos="1985"/>
          <w:tab w:val="left" w:pos="2127"/>
          <w:tab w:val="left" w:pos="2268"/>
          <w:tab w:val="left" w:pos="7938"/>
        </w:tabs>
        <w:spacing w:after="0"/>
        <w:ind w:firstLine="720"/>
        <w:jc w:val="both"/>
        <w:rPr>
          <w:rFonts w:ascii="Times New Roman" w:hAnsi="Times New Roman"/>
          <w:sz w:val="24"/>
          <w:szCs w:val="24"/>
        </w:rPr>
      </w:pPr>
    </w:p>
    <w:p w:rsidR="00F91F5D" w:rsidRDefault="00AC1D9F" w:rsidP="00F91F5D">
      <w:pPr>
        <w:tabs>
          <w:tab w:val="left" w:pos="1985"/>
          <w:tab w:val="left" w:pos="2127"/>
          <w:tab w:val="left" w:pos="2268"/>
          <w:tab w:val="left" w:pos="7938"/>
        </w:tabs>
        <w:spacing w:after="0"/>
        <w:ind w:firstLine="720"/>
        <w:jc w:val="both"/>
        <w:rPr>
          <w:rFonts w:ascii="Times New Roman" w:hAnsi="Times New Roman"/>
          <w:sz w:val="24"/>
          <w:szCs w:val="24"/>
        </w:rPr>
      </w:pPr>
      <w:r>
        <w:rPr>
          <w:rFonts w:ascii="Times New Roman" w:hAnsi="Times New Roman"/>
          <w:sz w:val="24"/>
          <w:szCs w:val="24"/>
        </w:rPr>
        <w:t>Б</w:t>
      </w:r>
      <w:r w:rsidR="00D471E8" w:rsidRPr="00040718">
        <w:rPr>
          <w:rFonts w:ascii="Times New Roman" w:hAnsi="Times New Roman"/>
          <w:sz w:val="24"/>
          <w:szCs w:val="24"/>
        </w:rPr>
        <w:t>юджет на 20</w:t>
      </w:r>
      <w:r w:rsidR="00FF7341">
        <w:rPr>
          <w:rFonts w:ascii="Times New Roman" w:hAnsi="Times New Roman"/>
          <w:sz w:val="24"/>
          <w:szCs w:val="24"/>
        </w:rPr>
        <w:t>20</w:t>
      </w:r>
      <w:r w:rsidR="00D471E8" w:rsidRPr="00040718">
        <w:rPr>
          <w:rFonts w:ascii="Times New Roman" w:hAnsi="Times New Roman"/>
          <w:sz w:val="24"/>
          <w:szCs w:val="24"/>
        </w:rPr>
        <w:t xml:space="preserve"> год и плановый период 20</w:t>
      </w:r>
      <w:r>
        <w:rPr>
          <w:rFonts w:ascii="Times New Roman" w:hAnsi="Times New Roman"/>
          <w:sz w:val="24"/>
          <w:szCs w:val="24"/>
        </w:rPr>
        <w:t>2</w:t>
      </w:r>
      <w:r w:rsidR="00FF7341">
        <w:rPr>
          <w:rFonts w:ascii="Times New Roman" w:hAnsi="Times New Roman"/>
          <w:sz w:val="24"/>
          <w:szCs w:val="24"/>
        </w:rPr>
        <w:t>1</w:t>
      </w:r>
      <w:r w:rsidR="00D471E8" w:rsidRPr="00040718">
        <w:rPr>
          <w:rFonts w:ascii="Times New Roman" w:hAnsi="Times New Roman"/>
          <w:sz w:val="24"/>
          <w:szCs w:val="24"/>
        </w:rPr>
        <w:t xml:space="preserve"> и 202</w:t>
      </w:r>
      <w:r w:rsidR="00FF7341">
        <w:rPr>
          <w:rFonts w:ascii="Times New Roman" w:hAnsi="Times New Roman"/>
          <w:sz w:val="24"/>
          <w:szCs w:val="24"/>
        </w:rPr>
        <w:t>2</w:t>
      </w:r>
      <w:r w:rsidR="00D471E8" w:rsidRPr="00040718">
        <w:rPr>
          <w:rFonts w:ascii="Times New Roman" w:hAnsi="Times New Roman"/>
          <w:sz w:val="24"/>
          <w:szCs w:val="24"/>
        </w:rPr>
        <w:t xml:space="preserve"> годов </w:t>
      </w:r>
      <w:r>
        <w:rPr>
          <w:rFonts w:ascii="Times New Roman" w:hAnsi="Times New Roman"/>
          <w:sz w:val="24"/>
          <w:szCs w:val="24"/>
        </w:rPr>
        <w:t>с</w:t>
      </w:r>
      <w:r w:rsidR="00D471E8" w:rsidRPr="00040718">
        <w:rPr>
          <w:rFonts w:ascii="Times New Roman" w:hAnsi="Times New Roman"/>
          <w:sz w:val="24"/>
          <w:szCs w:val="24"/>
        </w:rPr>
        <w:t>формир</w:t>
      </w:r>
      <w:r>
        <w:rPr>
          <w:rFonts w:ascii="Times New Roman" w:hAnsi="Times New Roman"/>
          <w:sz w:val="24"/>
          <w:szCs w:val="24"/>
        </w:rPr>
        <w:t>ован</w:t>
      </w:r>
      <w:r w:rsidR="00D471E8" w:rsidRPr="00040718">
        <w:rPr>
          <w:rFonts w:ascii="Times New Roman" w:hAnsi="Times New Roman"/>
          <w:sz w:val="24"/>
          <w:szCs w:val="24"/>
        </w:rPr>
        <w:t xml:space="preserve"> в рамках муниципальных и ведомственных целевых программ</w:t>
      </w:r>
      <w:r w:rsidR="00D471E8">
        <w:rPr>
          <w:rFonts w:ascii="Times New Roman" w:hAnsi="Times New Roman"/>
          <w:sz w:val="24"/>
          <w:szCs w:val="24"/>
        </w:rPr>
        <w:t>.</w:t>
      </w:r>
      <w:r w:rsidR="00F91F5D">
        <w:rPr>
          <w:rFonts w:ascii="Times New Roman" w:hAnsi="Times New Roman"/>
          <w:sz w:val="24"/>
          <w:szCs w:val="24"/>
        </w:rPr>
        <w:t xml:space="preserve"> </w:t>
      </w:r>
      <w:r w:rsidR="00F91F5D" w:rsidRPr="00F91F5D">
        <w:rPr>
          <w:rFonts w:ascii="Times New Roman" w:hAnsi="Times New Roman"/>
          <w:sz w:val="24"/>
          <w:szCs w:val="24"/>
        </w:rPr>
        <w:t xml:space="preserve">Доля программных расходов в общей сумме расходов </w:t>
      </w:r>
      <w:r w:rsidR="00F91F5D" w:rsidRPr="00924C84">
        <w:rPr>
          <w:rFonts w:ascii="Times New Roman" w:hAnsi="Times New Roman"/>
          <w:sz w:val="24"/>
          <w:szCs w:val="24"/>
        </w:rPr>
        <w:t xml:space="preserve">бюджета </w:t>
      </w:r>
      <w:r w:rsidR="00307C99" w:rsidRPr="00924C84">
        <w:rPr>
          <w:rFonts w:ascii="Times New Roman" w:hAnsi="Times New Roman"/>
          <w:sz w:val="24"/>
          <w:szCs w:val="24"/>
        </w:rPr>
        <w:t>в 20</w:t>
      </w:r>
      <w:r w:rsidR="00FF7341" w:rsidRPr="00924C84">
        <w:rPr>
          <w:rFonts w:ascii="Times New Roman" w:hAnsi="Times New Roman"/>
          <w:sz w:val="24"/>
          <w:szCs w:val="24"/>
        </w:rPr>
        <w:t>20</w:t>
      </w:r>
      <w:r w:rsidR="00307C99" w:rsidRPr="00924C84">
        <w:rPr>
          <w:rFonts w:ascii="Times New Roman" w:hAnsi="Times New Roman"/>
          <w:sz w:val="24"/>
          <w:szCs w:val="24"/>
        </w:rPr>
        <w:t xml:space="preserve"> году </w:t>
      </w:r>
      <w:r w:rsidR="00F91F5D" w:rsidRPr="00924C84">
        <w:rPr>
          <w:rFonts w:ascii="Times New Roman" w:hAnsi="Times New Roman"/>
          <w:sz w:val="24"/>
          <w:szCs w:val="24"/>
        </w:rPr>
        <w:t>составляет 9</w:t>
      </w:r>
      <w:r w:rsidR="00FF7341" w:rsidRPr="00924C84">
        <w:rPr>
          <w:rFonts w:ascii="Times New Roman" w:hAnsi="Times New Roman"/>
          <w:sz w:val="24"/>
          <w:szCs w:val="24"/>
        </w:rPr>
        <w:t>9</w:t>
      </w:r>
      <w:r w:rsidR="00965413" w:rsidRPr="00924C84">
        <w:rPr>
          <w:rFonts w:ascii="Times New Roman" w:hAnsi="Times New Roman"/>
          <w:sz w:val="24"/>
          <w:szCs w:val="24"/>
        </w:rPr>
        <w:t>,</w:t>
      </w:r>
      <w:r w:rsidR="00924C84" w:rsidRPr="00924C84">
        <w:rPr>
          <w:rFonts w:ascii="Times New Roman" w:hAnsi="Times New Roman"/>
          <w:sz w:val="24"/>
          <w:szCs w:val="24"/>
        </w:rPr>
        <w:t>2</w:t>
      </w:r>
      <w:r w:rsidR="00B97653" w:rsidRPr="00924C84">
        <w:rPr>
          <w:rFonts w:ascii="Times New Roman" w:hAnsi="Times New Roman"/>
          <w:sz w:val="24"/>
          <w:szCs w:val="24"/>
        </w:rPr>
        <w:t xml:space="preserve"> </w:t>
      </w:r>
      <w:r w:rsidR="00F91F5D" w:rsidRPr="00924C84">
        <w:rPr>
          <w:rFonts w:ascii="Times New Roman" w:hAnsi="Times New Roman"/>
          <w:sz w:val="24"/>
          <w:szCs w:val="24"/>
        </w:rPr>
        <w:t>%.</w:t>
      </w:r>
    </w:p>
    <w:p w:rsidR="00270B41" w:rsidRDefault="00F91F5D" w:rsidP="00F91F5D">
      <w:pPr>
        <w:tabs>
          <w:tab w:val="left" w:pos="1985"/>
          <w:tab w:val="left" w:pos="2127"/>
          <w:tab w:val="left" w:pos="2268"/>
          <w:tab w:val="left" w:pos="7938"/>
        </w:tabs>
        <w:spacing w:after="0"/>
        <w:ind w:firstLine="720"/>
        <w:jc w:val="both"/>
        <w:rPr>
          <w:rFonts w:ascii="Times New Roman" w:hAnsi="Times New Roman"/>
          <w:sz w:val="24"/>
          <w:szCs w:val="24"/>
        </w:rPr>
      </w:pPr>
      <w:r w:rsidRPr="00F91F5D">
        <w:rPr>
          <w:rFonts w:ascii="Times New Roman" w:hAnsi="Times New Roman"/>
          <w:sz w:val="24"/>
          <w:szCs w:val="24"/>
        </w:rPr>
        <w:t>В бюджет</w:t>
      </w:r>
      <w:r>
        <w:rPr>
          <w:rFonts w:ascii="Times New Roman" w:hAnsi="Times New Roman"/>
          <w:sz w:val="24"/>
          <w:szCs w:val="24"/>
        </w:rPr>
        <w:t>е</w:t>
      </w:r>
      <w:r w:rsidRPr="00F91F5D">
        <w:rPr>
          <w:rFonts w:ascii="Times New Roman" w:hAnsi="Times New Roman"/>
          <w:sz w:val="24"/>
          <w:szCs w:val="24"/>
        </w:rPr>
        <w:t xml:space="preserve"> запла</w:t>
      </w:r>
      <w:r w:rsidR="002E078E">
        <w:rPr>
          <w:rFonts w:ascii="Times New Roman" w:hAnsi="Times New Roman"/>
          <w:sz w:val="24"/>
          <w:szCs w:val="24"/>
        </w:rPr>
        <w:t xml:space="preserve">нированы расходы на реализацию </w:t>
      </w:r>
      <w:r w:rsidR="00667EE4">
        <w:rPr>
          <w:rFonts w:ascii="Times New Roman" w:hAnsi="Times New Roman"/>
          <w:sz w:val="24"/>
          <w:szCs w:val="24"/>
        </w:rPr>
        <w:t>5</w:t>
      </w:r>
      <w:r w:rsidRPr="00F91F5D">
        <w:rPr>
          <w:rFonts w:ascii="Times New Roman" w:hAnsi="Times New Roman"/>
          <w:sz w:val="24"/>
          <w:szCs w:val="24"/>
        </w:rPr>
        <w:t xml:space="preserve"> муниципальных и 1</w:t>
      </w:r>
      <w:r w:rsidR="00C541AF">
        <w:rPr>
          <w:rFonts w:ascii="Times New Roman" w:hAnsi="Times New Roman"/>
          <w:sz w:val="24"/>
          <w:szCs w:val="24"/>
        </w:rPr>
        <w:t>2</w:t>
      </w:r>
      <w:r w:rsidRPr="00F91F5D">
        <w:rPr>
          <w:rFonts w:ascii="Times New Roman" w:hAnsi="Times New Roman"/>
          <w:sz w:val="24"/>
          <w:szCs w:val="24"/>
        </w:rPr>
        <w:t xml:space="preserve"> ведомственных целевых программ в объеме </w:t>
      </w:r>
      <w:r w:rsidR="00270B41">
        <w:rPr>
          <w:rFonts w:ascii="Times New Roman" w:hAnsi="Times New Roman"/>
          <w:sz w:val="24"/>
          <w:szCs w:val="24"/>
        </w:rPr>
        <w:t>1</w:t>
      </w:r>
      <w:r w:rsidR="00924C84">
        <w:rPr>
          <w:rFonts w:ascii="Times New Roman" w:hAnsi="Times New Roman"/>
          <w:sz w:val="24"/>
          <w:szCs w:val="24"/>
        </w:rPr>
        <w:t> 535 738,6</w:t>
      </w:r>
      <w:r w:rsidRPr="00F91F5D">
        <w:rPr>
          <w:rFonts w:ascii="Times New Roman" w:hAnsi="Times New Roman"/>
          <w:sz w:val="24"/>
          <w:szCs w:val="24"/>
        </w:rPr>
        <w:t xml:space="preserve"> тыс. рублей. Расходы планового периода   на   реализацию программ запланированы на 20</w:t>
      </w:r>
      <w:r w:rsidR="00AC1D9F">
        <w:rPr>
          <w:rFonts w:ascii="Times New Roman" w:hAnsi="Times New Roman"/>
          <w:sz w:val="24"/>
          <w:szCs w:val="24"/>
        </w:rPr>
        <w:t>2</w:t>
      </w:r>
      <w:r w:rsidR="00FF7341">
        <w:rPr>
          <w:rFonts w:ascii="Times New Roman" w:hAnsi="Times New Roman"/>
          <w:sz w:val="24"/>
          <w:szCs w:val="24"/>
        </w:rPr>
        <w:t>1</w:t>
      </w:r>
      <w:r w:rsidRPr="00F91F5D">
        <w:rPr>
          <w:rFonts w:ascii="Times New Roman" w:hAnsi="Times New Roman"/>
          <w:sz w:val="24"/>
          <w:szCs w:val="24"/>
        </w:rPr>
        <w:t xml:space="preserve"> год в объ</w:t>
      </w:r>
      <w:r w:rsidR="00AC1D9F">
        <w:rPr>
          <w:rFonts w:ascii="Times New Roman" w:hAnsi="Times New Roman"/>
          <w:sz w:val="24"/>
          <w:szCs w:val="24"/>
        </w:rPr>
        <w:t xml:space="preserve">еме </w:t>
      </w:r>
      <w:r w:rsidR="00FF7341">
        <w:rPr>
          <w:rFonts w:ascii="Times New Roman" w:hAnsi="Times New Roman"/>
          <w:sz w:val="24"/>
          <w:szCs w:val="24"/>
        </w:rPr>
        <w:t>1</w:t>
      </w:r>
      <w:r w:rsidR="00144DFB">
        <w:rPr>
          <w:rFonts w:ascii="Times New Roman" w:hAnsi="Times New Roman"/>
          <w:sz w:val="24"/>
          <w:szCs w:val="24"/>
        </w:rPr>
        <w:t> 038 086,1</w:t>
      </w:r>
      <w:r w:rsidRPr="00F91F5D">
        <w:rPr>
          <w:rFonts w:ascii="Times New Roman" w:hAnsi="Times New Roman"/>
          <w:sz w:val="24"/>
          <w:szCs w:val="24"/>
        </w:rPr>
        <w:t xml:space="preserve"> тыс. рублей, на 202</w:t>
      </w:r>
      <w:r w:rsidR="00FF7341">
        <w:rPr>
          <w:rFonts w:ascii="Times New Roman" w:hAnsi="Times New Roman"/>
          <w:sz w:val="24"/>
          <w:szCs w:val="24"/>
        </w:rPr>
        <w:t>2</w:t>
      </w:r>
      <w:r w:rsidRPr="00F91F5D">
        <w:rPr>
          <w:rFonts w:ascii="Times New Roman" w:hAnsi="Times New Roman"/>
          <w:sz w:val="24"/>
          <w:szCs w:val="24"/>
        </w:rPr>
        <w:t xml:space="preserve"> год в объеме </w:t>
      </w:r>
      <w:r w:rsidR="00FF7341">
        <w:rPr>
          <w:rFonts w:ascii="Times New Roman" w:hAnsi="Times New Roman"/>
          <w:sz w:val="24"/>
          <w:szCs w:val="24"/>
        </w:rPr>
        <w:t xml:space="preserve">1 304 141,9 </w:t>
      </w:r>
      <w:r w:rsidRPr="00F91F5D">
        <w:rPr>
          <w:rFonts w:ascii="Times New Roman" w:hAnsi="Times New Roman"/>
          <w:sz w:val="24"/>
          <w:szCs w:val="24"/>
        </w:rPr>
        <w:t>тыс. рублей.</w:t>
      </w:r>
    </w:p>
    <w:p w:rsidR="00491DCB" w:rsidRDefault="00491DCB" w:rsidP="00F91F5D">
      <w:pPr>
        <w:tabs>
          <w:tab w:val="left" w:pos="1985"/>
          <w:tab w:val="left" w:pos="2127"/>
          <w:tab w:val="left" w:pos="2268"/>
          <w:tab w:val="left" w:pos="7938"/>
        </w:tabs>
        <w:spacing w:after="0"/>
        <w:ind w:firstLine="720"/>
        <w:jc w:val="both"/>
        <w:rPr>
          <w:rFonts w:ascii="Times New Roman" w:hAnsi="Times New Roman"/>
          <w:sz w:val="24"/>
          <w:szCs w:val="24"/>
        </w:rPr>
      </w:pPr>
    </w:p>
    <w:p w:rsidR="00D471E8" w:rsidRDefault="00D9608A" w:rsidP="00D9608A">
      <w:pPr>
        <w:autoSpaceDE w:val="0"/>
        <w:autoSpaceDN w:val="0"/>
        <w:adjustRightInd w:val="0"/>
        <w:spacing w:after="0"/>
        <w:jc w:val="both"/>
        <w:rPr>
          <w:rFonts w:ascii="Times New Roman" w:hAnsi="Times New Roman"/>
          <w:sz w:val="24"/>
          <w:szCs w:val="24"/>
        </w:rPr>
      </w:pPr>
      <w:r>
        <w:rPr>
          <w:rFonts w:ascii="Times New Roman" w:hAnsi="Times New Roman"/>
          <w:noProof/>
          <w:sz w:val="24"/>
          <w:szCs w:val="24"/>
        </w:rPr>
        <w:lastRenderedPageBreak/>
        <w:drawing>
          <wp:inline distT="0" distB="0" distL="0" distR="0">
            <wp:extent cx="6195975" cy="3152851"/>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D471E8" w:rsidRDefault="00D471E8" w:rsidP="00D471E8">
      <w:pPr>
        <w:autoSpaceDE w:val="0"/>
        <w:autoSpaceDN w:val="0"/>
        <w:adjustRightInd w:val="0"/>
        <w:spacing w:after="0"/>
        <w:ind w:firstLine="851"/>
        <w:jc w:val="both"/>
        <w:rPr>
          <w:rFonts w:ascii="Times New Roman" w:hAnsi="Times New Roman"/>
          <w:sz w:val="24"/>
          <w:szCs w:val="24"/>
        </w:rPr>
      </w:pPr>
    </w:p>
    <w:p w:rsidR="000D7756" w:rsidRDefault="000D7756" w:rsidP="000D7756">
      <w:pPr>
        <w:pStyle w:val="Default"/>
        <w:ind w:firstLine="851"/>
        <w:jc w:val="both"/>
      </w:pPr>
      <w:r w:rsidRPr="000D7756">
        <w:rPr>
          <w:b/>
          <w:bCs/>
          <w:i/>
        </w:rPr>
        <w:t>Государственная (муниципальная) программа</w:t>
      </w:r>
      <w:r>
        <w:rPr>
          <w:b/>
          <w:bCs/>
        </w:rPr>
        <w:t xml:space="preserve"> </w:t>
      </w:r>
      <w:r w:rsidRPr="000D7756">
        <w:rPr>
          <w:bCs/>
        </w:rPr>
        <w:t xml:space="preserve">– </w:t>
      </w:r>
      <w:r w:rsidRPr="000D7756">
        <w:t>это</w:t>
      </w:r>
      <w:r>
        <w:t xml:space="preserve"> </w:t>
      </w:r>
      <w:r w:rsidRPr="000D7756">
        <w:t>документ,</w:t>
      </w:r>
      <w:r>
        <w:t xml:space="preserve"> </w:t>
      </w:r>
      <w:r w:rsidRPr="000D7756">
        <w:t>определяющий:</w:t>
      </w:r>
    </w:p>
    <w:p w:rsidR="000D7756" w:rsidRPr="000D7756" w:rsidRDefault="000D7756" w:rsidP="000D7756">
      <w:pPr>
        <w:pStyle w:val="Default"/>
        <w:jc w:val="both"/>
      </w:pPr>
    </w:p>
    <w:p w:rsidR="000D7756" w:rsidRPr="000D7756" w:rsidRDefault="000D7756" w:rsidP="005F614B">
      <w:pPr>
        <w:pStyle w:val="Default"/>
        <w:numPr>
          <w:ilvl w:val="0"/>
          <w:numId w:val="2"/>
        </w:numPr>
        <w:ind w:firstLine="0"/>
        <w:jc w:val="both"/>
      </w:pPr>
      <w:r w:rsidRPr="000D7756">
        <w:t>цели</w:t>
      </w:r>
      <w:r>
        <w:t xml:space="preserve"> </w:t>
      </w:r>
      <w:r w:rsidRPr="000D7756">
        <w:t>и</w:t>
      </w:r>
      <w:r>
        <w:t xml:space="preserve"> </w:t>
      </w:r>
      <w:r w:rsidRPr="000D7756">
        <w:t>задачи</w:t>
      </w:r>
      <w:r>
        <w:t xml:space="preserve"> </w:t>
      </w:r>
      <w:r w:rsidRPr="000D7756">
        <w:t>государственной</w:t>
      </w:r>
      <w:r>
        <w:t xml:space="preserve"> </w:t>
      </w:r>
      <w:r w:rsidRPr="000D7756">
        <w:t>политики</w:t>
      </w:r>
      <w:r>
        <w:t xml:space="preserve"> </w:t>
      </w:r>
      <w:r w:rsidRPr="000D7756">
        <w:t>в</w:t>
      </w:r>
      <w:r>
        <w:t xml:space="preserve"> </w:t>
      </w:r>
      <w:r w:rsidRPr="000D7756">
        <w:t>определенной</w:t>
      </w:r>
      <w:r>
        <w:t xml:space="preserve"> </w:t>
      </w:r>
      <w:r w:rsidRPr="000D7756">
        <w:t>сфере;</w:t>
      </w:r>
    </w:p>
    <w:p w:rsidR="000D7756" w:rsidRPr="000D7756" w:rsidRDefault="000D7756" w:rsidP="005F614B">
      <w:pPr>
        <w:pStyle w:val="Default"/>
        <w:numPr>
          <w:ilvl w:val="0"/>
          <w:numId w:val="2"/>
        </w:numPr>
        <w:ind w:firstLine="0"/>
        <w:jc w:val="both"/>
      </w:pPr>
      <w:r w:rsidRPr="000D7756">
        <w:t>способы</w:t>
      </w:r>
      <w:r>
        <w:t xml:space="preserve"> </w:t>
      </w:r>
      <w:r w:rsidRPr="000D7756">
        <w:t>их</w:t>
      </w:r>
      <w:r>
        <w:t xml:space="preserve"> </w:t>
      </w:r>
      <w:r w:rsidRPr="000D7756">
        <w:t>достижения;</w:t>
      </w:r>
    </w:p>
    <w:p w:rsidR="000D7756" w:rsidRPr="000D7756" w:rsidRDefault="000D7756" w:rsidP="005F614B">
      <w:pPr>
        <w:pStyle w:val="Default"/>
        <w:numPr>
          <w:ilvl w:val="0"/>
          <w:numId w:val="2"/>
        </w:numPr>
        <w:ind w:firstLine="0"/>
        <w:jc w:val="both"/>
      </w:pPr>
      <w:r w:rsidRPr="000D7756">
        <w:t>примерные</w:t>
      </w:r>
      <w:r>
        <w:t xml:space="preserve"> </w:t>
      </w:r>
      <w:r w:rsidRPr="000D7756">
        <w:t>объемы</w:t>
      </w:r>
      <w:r>
        <w:t xml:space="preserve"> </w:t>
      </w:r>
      <w:r w:rsidRPr="000D7756">
        <w:t>используемых</w:t>
      </w:r>
      <w:r>
        <w:t xml:space="preserve"> </w:t>
      </w:r>
      <w:r w:rsidRPr="000D7756">
        <w:t>финансовых</w:t>
      </w:r>
      <w:r>
        <w:t xml:space="preserve"> </w:t>
      </w:r>
      <w:r w:rsidRPr="000D7756">
        <w:t>ресурсов.</w:t>
      </w:r>
    </w:p>
    <w:p w:rsidR="001C565A" w:rsidRDefault="001C565A" w:rsidP="00AA3B29">
      <w:pPr>
        <w:autoSpaceDE w:val="0"/>
        <w:autoSpaceDN w:val="0"/>
        <w:adjustRightInd w:val="0"/>
        <w:spacing w:after="0" w:line="240" w:lineRule="auto"/>
        <w:jc w:val="center"/>
        <w:rPr>
          <w:rFonts w:ascii="Times New Roman" w:hAnsi="Times New Roman" w:cs="Times New Roman"/>
          <w:b/>
          <w:sz w:val="24"/>
          <w:szCs w:val="24"/>
        </w:rPr>
      </w:pPr>
    </w:p>
    <w:p w:rsidR="00937F1D" w:rsidRDefault="00937F1D" w:rsidP="00AA3B29">
      <w:pPr>
        <w:autoSpaceDE w:val="0"/>
        <w:autoSpaceDN w:val="0"/>
        <w:adjustRightInd w:val="0"/>
        <w:spacing w:after="0" w:line="240" w:lineRule="auto"/>
        <w:jc w:val="center"/>
        <w:rPr>
          <w:rFonts w:ascii="Times New Roman" w:hAnsi="Times New Roman" w:cs="Times New Roman"/>
          <w:b/>
          <w:sz w:val="24"/>
          <w:szCs w:val="24"/>
        </w:rPr>
      </w:pPr>
    </w:p>
    <w:p w:rsidR="00AA3B29" w:rsidRDefault="00AA3B29" w:rsidP="00AA3B29">
      <w:pPr>
        <w:autoSpaceDE w:val="0"/>
        <w:autoSpaceDN w:val="0"/>
        <w:adjustRightInd w:val="0"/>
        <w:spacing w:after="0" w:line="240" w:lineRule="auto"/>
        <w:jc w:val="center"/>
        <w:rPr>
          <w:rFonts w:ascii="Times New Roman" w:hAnsi="Times New Roman" w:cs="Times New Roman"/>
          <w:b/>
          <w:sz w:val="24"/>
          <w:szCs w:val="24"/>
        </w:rPr>
      </w:pPr>
      <w:r w:rsidRPr="00262AA8">
        <w:rPr>
          <w:rFonts w:ascii="Times New Roman" w:hAnsi="Times New Roman" w:cs="Times New Roman"/>
          <w:b/>
          <w:sz w:val="24"/>
          <w:szCs w:val="24"/>
        </w:rPr>
        <w:t>Расходы бюджетов по основным функциям государства</w:t>
      </w:r>
    </w:p>
    <w:p w:rsidR="00D37005" w:rsidRPr="00262AA8" w:rsidRDefault="00D37005" w:rsidP="00AA3B29">
      <w:pPr>
        <w:autoSpaceDE w:val="0"/>
        <w:autoSpaceDN w:val="0"/>
        <w:adjustRightInd w:val="0"/>
        <w:spacing w:after="0" w:line="240" w:lineRule="auto"/>
        <w:jc w:val="center"/>
        <w:rPr>
          <w:rFonts w:ascii="Times New Roman" w:hAnsi="Times New Roman" w:cs="Times New Roman"/>
          <w:b/>
          <w:sz w:val="24"/>
          <w:szCs w:val="24"/>
        </w:rPr>
      </w:pPr>
    </w:p>
    <w:p w:rsidR="00F17071" w:rsidRPr="00DA0B88" w:rsidRDefault="00F17071" w:rsidP="00156236">
      <w:pPr>
        <w:autoSpaceDE w:val="0"/>
        <w:autoSpaceDN w:val="0"/>
        <w:adjustRightInd w:val="0"/>
        <w:spacing w:after="0" w:line="240" w:lineRule="auto"/>
        <w:ind w:firstLine="851"/>
        <w:jc w:val="both"/>
        <w:rPr>
          <w:rFonts w:ascii="Times New Roman" w:hAnsi="Times New Roman" w:cs="Times New Roman"/>
          <w:sz w:val="24"/>
          <w:szCs w:val="24"/>
        </w:rPr>
      </w:pPr>
    </w:p>
    <w:bookmarkEnd w:id="5"/>
    <w:p w:rsidR="00F17071" w:rsidRDefault="00B740AB" w:rsidP="00B740AB">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6149975" cy="430272"/>
            <wp:effectExtent l="19050" t="0" r="317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cstate="print"/>
                    <a:srcRect/>
                    <a:stretch>
                      <a:fillRect/>
                    </a:stretch>
                  </pic:blipFill>
                  <pic:spPr bwMode="auto">
                    <a:xfrm>
                      <a:off x="0" y="0"/>
                      <a:ext cx="6149975" cy="430272"/>
                    </a:xfrm>
                    <a:prstGeom prst="rect">
                      <a:avLst/>
                    </a:prstGeom>
                    <a:noFill/>
                    <a:ln w="9525">
                      <a:noFill/>
                      <a:miter lim="800000"/>
                      <a:headEnd/>
                      <a:tailEnd/>
                    </a:ln>
                  </pic:spPr>
                </pic:pic>
              </a:graphicData>
            </a:graphic>
          </wp:inline>
        </w:drawing>
      </w:r>
    </w:p>
    <w:tbl>
      <w:tblPr>
        <w:tblStyle w:val="a6"/>
        <w:tblW w:w="9923"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1"/>
        <w:gridCol w:w="709"/>
        <w:gridCol w:w="709"/>
        <w:gridCol w:w="708"/>
        <w:gridCol w:w="709"/>
        <w:gridCol w:w="709"/>
        <w:gridCol w:w="567"/>
        <w:gridCol w:w="709"/>
        <w:gridCol w:w="708"/>
        <w:gridCol w:w="709"/>
        <w:gridCol w:w="709"/>
        <w:gridCol w:w="709"/>
        <w:gridCol w:w="708"/>
        <w:gridCol w:w="709"/>
      </w:tblGrid>
      <w:tr w:rsidR="00AA3B29" w:rsidTr="00AA3B29">
        <w:tc>
          <w:tcPr>
            <w:tcW w:w="851" w:type="dxa"/>
          </w:tcPr>
          <w:p w:rsidR="00AA3B29" w:rsidRPr="00657FD6" w:rsidRDefault="00AA3B29" w:rsidP="00AA3B29">
            <w:pPr>
              <w:pStyle w:val="Default"/>
              <w:rPr>
                <w:b/>
                <w:bCs/>
                <w:sz w:val="14"/>
                <w:szCs w:val="14"/>
              </w:rPr>
            </w:pPr>
            <w:r w:rsidRPr="00657FD6">
              <w:rPr>
                <w:b/>
                <w:bCs/>
                <w:sz w:val="14"/>
                <w:szCs w:val="14"/>
              </w:rPr>
              <w:t>Общегосударственные вопросы</w:t>
            </w:r>
          </w:p>
        </w:tc>
        <w:tc>
          <w:tcPr>
            <w:tcW w:w="709" w:type="dxa"/>
          </w:tcPr>
          <w:p w:rsidR="00AA3B29" w:rsidRPr="00657FD6" w:rsidRDefault="00AA3B29" w:rsidP="00AA3B29">
            <w:pPr>
              <w:pStyle w:val="Default"/>
              <w:rPr>
                <w:sz w:val="14"/>
                <w:szCs w:val="14"/>
              </w:rPr>
            </w:pPr>
            <w:r w:rsidRPr="00657FD6">
              <w:rPr>
                <w:b/>
                <w:bCs/>
                <w:sz w:val="14"/>
                <w:szCs w:val="14"/>
              </w:rPr>
              <w:t>Национальная оборона</w:t>
            </w:r>
          </w:p>
          <w:p w:rsidR="00AA3B29" w:rsidRPr="00657FD6" w:rsidRDefault="00AA3B29" w:rsidP="00AA3B29">
            <w:pPr>
              <w:pStyle w:val="Default"/>
              <w:rPr>
                <w:b/>
                <w:bCs/>
                <w:sz w:val="14"/>
                <w:szCs w:val="14"/>
              </w:rPr>
            </w:pPr>
          </w:p>
        </w:tc>
        <w:tc>
          <w:tcPr>
            <w:tcW w:w="709" w:type="dxa"/>
          </w:tcPr>
          <w:p w:rsidR="00AA3B29" w:rsidRPr="00657FD6" w:rsidRDefault="00AA3B29" w:rsidP="00AA3B29">
            <w:pPr>
              <w:pStyle w:val="Default"/>
              <w:rPr>
                <w:sz w:val="14"/>
                <w:szCs w:val="14"/>
              </w:rPr>
            </w:pPr>
            <w:r w:rsidRPr="00657FD6">
              <w:rPr>
                <w:b/>
                <w:bCs/>
                <w:sz w:val="14"/>
                <w:szCs w:val="14"/>
              </w:rPr>
              <w:t>Национальная безопасность и правоохранительная деятельность</w:t>
            </w:r>
          </w:p>
          <w:p w:rsidR="00AA3B29" w:rsidRPr="00657FD6" w:rsidRDefault="00AA3B29" w:rsidP="00AA3B29">
            <w:pPr>
              <w:pStyle w:val="Default"/>
              <w:rPr>
                <w:b/>
                <w:bCs/>
                <w:sz w:val="14"/>
                <w:szCs w:val="14"/>
              </w:rPr>
            </w:pPr>
          </w:p>
        </w:tc>
        <w:tc>
          <w:tcPr>
            <w:tcW w:w="708" w:type="dxa"/>
          </w:tcPr>
          <w:p w:rsidR="00AA3B29" w:rsidRPr="00657FD6" w:rsidRDefault="00AA3B29" w:rsidP="00AA3B29">
            <w:pPr>
              <w:pStyle w:val="Default"/>
              <w:rPr>
                <w:sz w:val="14"/>
                <w:szCs w:val="14"/>
              </w:rPr>
            </w:pPr>
            <w:r w:rsidRPr="00657FD6">
              <w:rPr>
                <w:b/>
                <w:bCs/>
                <w:sz w:val="14"/>
                <w:szCs w:val="14"/>
              </w:rPr>
              <w:t>Национальная экономика</w:t>
            </w:r>
          </w:p>
          <w:p w:rsidR="00AA3B29" w:rsidRPr="00657FD6" w:rsidRDefault="00AA3B29" w:rsidP="00AA3B29">
            <w:pPr>
              <w:pStyle w:val="Default"/>
              <w:rPr>
                <w:b/>
                <w:bCs/>
                <w:sz w:val="14"/>
                <w:szCs w:val="14"/>
              </w:rPr>
            </w:pPr>
          </w:p>
        </w:tc>
        <w:tc>
          <w:tcPr>
            <w:tcW w:w="709" w:type="dxa"/>
          </w:tcPr>
          <w:p w:rsidR="00AA3B29" w:rsidRPr="00657FD6" w:rsidRDefault="00AA3B29" w:rsidP="00AA3B29">
            <w:pPr>
              <w:pStyle w:val="Default"/>
              <w:rPr>
                <w:sz w:val="14"/>
                <w:szCs w:val="14"/>
              </w:rPr>
            </w:pPr>
            <w:r w:rsidRPr="00657FD6">
              <w:rPr>
                <w:b/>
                <w:bCs/>
                <w:sz w:val="14"/>
                <w:szCs w:val="14"/>
              </w:rPr>
              <w:t>Жилищно-коммунальное хозяйство</w:t>
            </w:r>
          </w:p>
          <w:p w:rsidR="00AA3B29" w:rsidRPr="00657FD6" w:rsidRDefault="00AA3B29" w:rsidP="00AA3B29">
            <w:pPr>
              <w:pStyle w:val="Default"/>
              <w:rPr>
                <w:b/>
                <w:bCs/>
                <w:sz w:val="14"/>
                <w:szCs w:val="14"/>
              </w:rPr>
            </w:pPr>
          </w:p>
        </w:tc>
        <w:tc>
          <w:tcPr>
            <w:tcW w:w="709" w:type="dxa"/>
          </w:tcPr>
          <w:p w:rsidR="00AA3B29" w:rsidRPr="00657FD6" w:rsidRDefault="00AA3B29" w:rsidP="00AA3B29">
            <w:pPr>
              <w:pStyle w:val="Default"/>
              <w:rPr>
                <w:sz w:val="14"/>
                <w:szCs w:val="14"/>
              </w:rPr>
            </w:pPr>
            <w:r w:rsidRPr="00657FD6">
              <w:rPr>
                <w:b/>
                <w:bCs/>
                <w:sz w:val="14"/>
                <w:szCs w:val="14"/>
              </w:rPr>
              <w:t>Охрана окружающей среды</w:t>
            </w:r>
          </w:p>
          <w:p w:rsidR="00AA3B29" w:rsidRPr="00657FD6" w:rsidRDefault="00AA3B29" w:rsidP="00AA3B29">
            <w:pPr>
              <w:pStyle w:val="Default"/>
              <w:rPr>
                <w:b/>
                <w:bCs/>
                <w:sz w:val="14"/>
                <w:szCs w:val="14"/>
              </w:rPr>
            </w:pPr>
          </w:p>
        </w:tc>
        <w:tc>
          <w:tcPr>
            <w:tcW w:w="567" w:type="dxa"/>
          </w:tcPr>
          <w:p w:rsidR="00AA3B29" w:rsidRPr="00657FD6" w:rsidRDefault="00AA3B29" w:rsidP="00AA3B29">
            <w:pPr>
              <w:pStyle w:val="Default"/>
              <w:rPr>
                <w:b/>
                <w:bCs/>
                <w:sz w:val="14"/>
                <w:szCs w:val="14"/>
              </w:rPr>
            </w:pPr>
            <w:r w:rsidRPr="00657FD6">
              <w:rPr>
                <w:b/>
                <w:bCs/>
                <w:sz w:val="14"/>
                <w:szCs w:val="14"/>
              </w:rPr>
              <w:t>Образование</w:t>
            </w:r>
          </w:p>
        </w:tc>
        <w:tc>
          <w:tcPr>
            <w:tcW w:w="709" w:type="dxa"/>
          </w:tcPr>
          <w:p w:rsidR="00AA3B29" w:rsidRPr="00657FD6" w:rsidRDefault="00AA3B29" w:rsidP="00AA3B29">
            <w:pPr>
              <w:pStyle w:val="Default"/>
              <w:rPr>
                <w:sz w:val="14"/>
                <w:szCs w:val="14"/>
              </w:rPr>
            </w:pPr>
            <w:r w:rsidRPr="00657FD6">
              <w:rPr>
                <w:b/>
                <w:bCs/>
                <w:sz w:val="14"/>
                <w:szCs w:val="14"/>
              </w:rPr>
              <w:t>Культура, кинематография</w:t>
            </w:r>
          </w:p>
          <w:p w:rsidR="00AA3B29" w:rsidRPr="00657FD6" w:rsidRDefault="00AA3B29" w:rsidP="00AA3B29">
            <w:pPr>
              <w:pStyle w:val="Default"/>
              <w:rPr>
                <w:b/>
                <w:bCs/>
                <w:sz w:val="14"/>
                <w:szCs w:val="14"/>
              </w:rPr>
            </w:pPr>
          </w:p>
        </w:tc>
        <w:tc>
          <w:tcPr>
            <w:tcW w:w="708" w:type="dxa"/>
          </w:tcPr>
          <w:p w:rsidR="00AA3B29" w:rsidRPr="00657FD6" w:rsidRDefault="00AA3B29" w:rsidP="00AA3B29">
            <w:pPr>
              <w:pStyle w:val="Default"/>
              <w:rPr>
                <w:sz w:val="14"/>
                <w:szCs w:val="14"/>
              </w:rPr>
            </w:pPr>
            <w:r w:rsidRPr="00657FD6">
              <w:rPr>
                <w:b/>
                <w:bCs/>
                <w:sz w:val="14"/>
                <w:szCs w:val="14"/>
              </w:rPr>
              <w:t>Здравоохранение</w:t>
            </w:r>
          </w:p>
          <w:p w:rsidR="00AA3B29" w:rsidRPr="00657FD6" w:rsidRDefault="00AA3B29" w:rsidP="00AA3B29">
            <w:pPr>
              <w:pStyle w:val="Default"/>
              <w:rPr>
                <w:b/>
                <w:bCs/>
                <w:sz w:val="14"/>
                <w:szCs w:val="14"/>
              </w:rPr>
            </w:pPr>
          </w:p>
        </w:tc>
        <w:tc>
          <w:tcPr>
            <w:tcW w:w="709" w:type="dxa"/>
          </w:tcPr>
          <w:p w:rsidR="00AA3B29" w:rsidRPr="00AA3B29" w:rsidRDefault="00AA3B29" w:rsidP="00AA3B29">
            <w:pPr>
              <w:pStyle w:val="Default"/>
              <w:rPr>
                <w:sz w:val="14"/>
                <w:szCs w:val="14"/>
              </w:rPr>
            </w:pPr>
            <w:r w:rsidRPr="00AA3B29">
              <w:rPr>
                <w:b/>
                <w:bCs/>
                <w:sz w:val="14"/>
                <w:szCs w:val="14"/>
              </w:rPr>
              <w:t>Социальная политика</w:t>
            </w:r>
          </w:p>
          <w:p w:rsidR="00AA3B29" w:rsidRPr="00657FD6" w:rsidRDefault="00AA3B29" w:rsidP="00AA3B29">
            <w:pPr>
              <w:pStyle w:val="Default"/>
              <w:rPr>
                <w:b/>
                <w:bCs/>
                <w:sz w:val="14"/>
                <w:szCs w:val="14"/>
              </w:rPr>
            </w:pPr>
          </w:p>
        </w:tc>
        <w:tc>
          <w:tcPr>
            <w:tcW w:w="709" w:type="dxa"/>
          </w:tcPr>
          <w:p w:rsidR="00AA3B29" w:rsidRPr="00AA3B29" w:rsidRDefault="00AA3B29" w:rsidP="00AA3B29">
            <w:pPr>
              <w:pStyle w:val="Default"/>
              <w:rPr>
                <w:b/>
                <w:bCs/>
                <w:sz w:val="14"/>
                <w:szCs w:val="14"/>
              </w:rPr>
            </w:pPr>
            <w:r w:rsidRPr="00AA3B29">
              <w:rPr>
                <w:b/>
                <w:bCs/>
                <w:sz w:val="14"/>
                <w:szCs w:val="14"/>
              </w:rPr>
              <w:t>Физическая культура и спорт</w:t>
            </w:r>
          </w:p>
        </w:tc>
        <w:tc>
          <w:tcPr>
            <w:tcW w:w="709" w:type="dxa"/>
          </w:tcPr>
          <w:p w:rsidR="00AA3B29" w:rsidRPr="00AA3B29" w:rsidRDefault="00AA3B29" w:rsidP="00AA3B29">
            <w:pPr>
              <w:pStyle w:val="Default"/>
              <w:rPr>
                <w:sz w:val="14"/>
                <w:szCs w:val="14"/>
              </w:rPr>
            </w:pPr>
            <w:r w:rsidRPr="00AA3B29">
              <w:rPr>
                <w:b/>
                <w:bCs/>
                <w:sz w:val="14"/>
                <w:szCs w:val="14"/>
              </w:rPr>
              <w:t>Средства массовой информации</w:t>
            </w:r>
          </w:p>
          <w:p w:rsidR="00AA3B29" w:rsidRPr="00AA3B29" w:rsidRDefault="00AA3B29" w:rsidP="00AA3B29">
            <w:pPr>
              <w:pStyle w:val="Default"/>
              <w:rPr>
                <w:b/>
                <w:bCs/>
                <w:sz w:val="14"/>
                <w:szCs w:val="14"/>
              </w:rPr>
            </w:pPr>
          </w:p>
        </w:tc>
        <w:tc>
          <w:tcPr>
            <w:tcW w:w="708" w:type="dxa"/>
          </w:tcPr>
          <w:p w:rsidR="00AA3B29" w:rsidRPr="00AA3B29" w:rsidRDefault="00AA3B29" w:rsidP="00AA3B29">
            <w:pPr>
              <w:pStyle w:val="Default"/>
              <w:rPr>
                <w:sz w:val="14"/>
                <w:szCs w:val="14"/>
              </w:rPr>
            </w:pPr>
            <w:r w:rsidRPr="00AA3B29">
              <w:rPr>
                <w:b/>
                <w:bCs/>
                <w:sz w:val="14"/>
                <w:szCs w:val="14"/>
              </w:rPr>
              <w:t>Обслуживание государственного и муниципального долга</w:t>
            </w:r>
          </w:p>
          <w:p w:rsidR="00AA3B29" w:rsidRPr="00AA3B29" w:rsidRDefault="00AA3B29" w:rsidP="00AA3B29">
            <w:pPr>
              <w:pStyle w:val="Default"/>
              <w:rPr>
                <w:b/>
                <w:bCs/>
                <w:sz w:val="14"/>
                <w:szCs w:val="14"/>
              </w:rPr>
            </w:pPr>
          </w:p>
        </w:tc>
        <w:tc>
          <w:tcPr>
            <w:tcW w:w="709" w:type="dxa"/>
          </w:tcPr>
          <w:p w:rsidR="00AA3B29" w:rsidRPr="00AA3B29" w:rsidRDefault="00AA3B29" w:rsidP="00AA3B29">
            <w:pPr>
              <w:rPr>
                <w:b/>
                <w:bCs/>
                <w:sz w:val="14"/>
                <w:szCs w:val="14"/>
              </w:rPr>
            </w:pPr>
            <w:r w:rsidRPr="00AA3B29">
              <w:rPr>
                <w:rFonts w:ascii="Times New Roman" w:hAnsi="Times New Roman" w:cs="Times New Roman"/>
                <w:b/>
                <w:bCs/>
                <w:sz w:val="14"/>
                <w:szCs w:val="14"/>
              </w:rPr>
              <w:t>Межбюджетные трансферты общего характера</w:t>
            </w:r>
          </w:p>
        </w:tc>
      </w:tr>
    </w:tbl>
    <w:p w:rsidR="00657FD6" w:rsidRDefault="00657FD6" w:rsidP="00B740AB">
      <w:pPr>
        <w:pStyle w:val="Default"/>
        <w:rPr>
          <w:b/>
          <w:bCs/>
          <w:sz w:val="20"/>
          <w:szCs w:val="20"/>
        </w:rPr>
      </w:pPr>
    </w:p>
    <w:p w:rsidR="00657FD6" w:rsidRDefault="00AA3B29" w:rsidP="00AA3B29">
      <w:pPr>
        <w:pStyle w:val="Default"/>
        <w:ind w:firstLine="851"/>
        <w:jc w:val="both"/>
        <w:rPr>
          <w:bCs/>
        </w:rPr>
      </w:pPr>
      <w:r w:rsidRPr="00660171">
        <w:rPr>
          <w:bCs/>
        </w:rPr>
        <w:t>Каждый из разделов классификации имеет перечень подразделов, которые отражают основные направления реализации соответствующей функции.</w:t>
      </w: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7"/>
        <w:gridCol w:w="3084"/>
      </w:tblGrid>
      <w:tr w:rsidR="00833CF9" w:rsidTr="00833CF9">
        <w:tc>
          <w:tcPr>
            <w:tcW w:w="6487" w:type="dxa"/>
          </w:tcPr>
          <w:p w:rsidR="00833CF9" w:rsidRDefault="00833CF9" w:rsidP="00833CF9">
            <w:pPr>
              <w:pStyle w:val="Default"/>
              <w:jc w:val="both"/>
              <w:rPr>
                <w:bCs/>
              </w:rPr>
            </w:pPr>
            <w:r>
              <w:rPr>
                <w:bCs/>
              </w:rPr>
              <w:t>Например, в составе раздела «Жилищно-коммунальное хозяйство», в том числе выделяются:</w:t>
            </w:r>
          </w:p>
          <w:p w:rsidR="00833CF9" w:rsidRDefault="00833CF9" w:rsidP="005F614B">
            <w:pPr>
              <w:pStyle w:val="Default"/>
              <w:numPr>
                <w:ilvl w:val="0"/>
                <w:numId w:val="3"/>
              </w:numPr>
              <w:jc w:val="both"/>
              <w:rPr>
                <w:bCs/>
              </w:rPr>
            </w:pPr>
            <w:r>
              <w:rPr>
                <w:bCs/>
              </w:rPr>
              <w:t>жилищное хозяйство;</w:t>
            </w:r>
          </w:p>
          <w:p w:rsidR="00833CF9" w:rsidRDefault="00833CF9" w:rsidP="005F614B">
            <w:pPr>
              <w:pStyle w:val="Default"/>
              <w:numPr>
                <w:ilvl w:val="0"/>
                <w:numId w:val="3"/>
              </w:numPr>
              <w:jc w:val="both"/>
              <w:rPr>
                <w:bCs/>
              </w:rPr>
            </w:pPr>
            <w:r>
              <w:rPr>
                <w:bCs/>
              </w:rPr>
              <w:t>коммунальное хозяйство;</w:t>
            </w:r>
          </w:p>
          <w:p w:rsidR="00833CF9" w:rsidRDefault="00833CF9" w:rsidP="005F614B">
            <w:pPr>
              <w:pStyle w:val="Default"/>
              <w:numPr>
                <w:ilvl w:val="0"/>
                <w:numId w:val="3"/>
              </w:numPr>
              <w:jc w:val="both"/>
              <w:rPr>
                <w:bCs/>
              </w:rPr>
            </w:pPr>
            <w:r>
              <w:rPr>
                <w:bCs/>
              </w:rPr>
              <w:t>благоустройство;</w:t>
            </w:r>
          </w:p>
          <w:p w:rsidR="00833CF9" w:rsidRDefault="00833CF9" w:rsidP="005F614B">
            <w:pPr>
              <w:pStyle w:val="Default"/>
              <w:numPr>
                <w:ilvl w:val="0"/>
                <w:numId w:val="3"/>
              </w:numPr>
              <w:jc w:val="both"/>
              <w:rPr>
                <w:bCs/>
              </w:rPr>
            </w:pPr>
            <w:r>
              <w:rPr>
                <w:bCs/>
              </w:rPr>
              <w:t>другие вопросы в области ЖКХ</w:t>
            </w:r>
          </w:p>
        </w:tc>
        <w:tc>
          <w:tcPr>
            <w:tcW w:w="3084" w:type="dxa"/>
            <w:shd w:val="clear" w:color="auto" w:fill="DBE5F1" w:themeFill="accent1" w:themeFillTint="33"/>
          </w:tcPr>
          <w:p w:rsidR="00833CF9" w:rsidRDefault="00833CF9" w:rsidP="00833CF9">
            <w:pPr>
              <w:pStyle w:val="Default"/>
              <w:jc w:val="both"/>
              <w:rPr>
                <w:bCs/>
                <w:i/>
                <w:sz w:val="20"/>
                <w:szCs w:val="20"/>
              </w:rPr>
            </w:pPr>
          </w:p>
          <w:p w:rsidR="00833CF9" w:rsidRPr="00833CF9" w:rsidRDefault="00833CF9" w:rsidP="00833CF9">
            <w:pPr>
              <w:pStyle w:val="Default"/>
              <w:jc w:val="both"/>
              <w:rPr>
                <w:bCs/>
                <w:i/>
                <w:sz w:val="20"/>
                <w:szCs w:val="20"/>
              </w:rPr>
            </w:pPr>
            <w:r w:rsidRPr="00833CF9">
              <w:rPr>
                <w:bCs/>
                <w:i/>
                <w:sz w:val="20"/>
                <w:szCs w:val="20"/>
              </w:rPr>
              <w:t>Полный перечень разделов и подразделов классификации расходов бюджетов приведен в статье 21 Бюджетного кодекса РФ</w:t>
            </w:r>
          </w:p>
        </w:tc>
      </w:tr>
    </w:tbl>
    <w:p w:rsidR="00C943B0" w:rsidRDefault="00C943B0" w:rsidP="00833CF9">
      <w:pPr>
        <w:pStyle w:val="Default"/>
        <w:jc w:val="center"/>
        <w:rPr>
          <w:b/>
          <w:sz w:val="28"/>
          <w:szCs w:val="28"/>
        </w:rPr>
      </w:pPr>
    </w:p>
    <w:p w:rsidR="00B740AB" w:rsidRDefault="00833CF9" w:rsidP="00833CF9">
      <w:pPr>
        <w:pStyle w:val="Default"/>
        <w:jc w:val="center"/>
        <w:rPr>
          <w:b/>
          <w:sz w:val="28"/>
          <w:szCs w:val="28"/>
        </w:rPr>
      </w:pPr>
      <w:r w:rsidRPr="00833CF9">
        <w:rPr>
          <w:b/>
          <w:sz w:val="28"/>
          <w:szCs w:val="28"/>
        </w:rPr>
        <w:t>Ведомственная структура расходов бюджета и бюджетная классификация Российской Федерации</w:t>
      </w:r>
    </w:p>
    <w:p w:rsidR="00626F49" w:rsidRPr="00833CF9" w:rsidRDefault="00626F49" w:rsidP="00833CF9">
      <w:pPr>
        <w:pStyle w:val="Default"/>
        <w:jc w:val="center"/>
        <w:rPr>
          <w:b/>
          <w:sz w:val="28"/>
          <w:szCs w:val="28"/>
        </w:rPr>
      </w:pPr>
    </w:p>
    <w:p w:rsidR="00833CF9" w:rsidRDefault="00833CF9" w:rsidP="00AC1D9F">
      <w:pPr>
        <w:pStyle w:val="Default"/>
        <w:spacing w:line="276" w:lineRule="auto"/>
        <w:ind w:firstLine="851"/>
        <w:jc w:val="both"/>
      </w:pPr>
      <w:r w:rsidRPr="00833CF9">
        <w:rPr>
          <w:b/>
          <w:i/>
        </w:rPr>
        <w:t>Бюджетная классификация Российской Федерации</w:t>
      </w:r>
      <w:r>
        <w:t xml:space="preserve"> – группировка доходов, расходов и источников финансирования дефицитов бюджетов бюджетной системы Российской Федерации, используемая для составления и исполнения бюджетов, составления </w:t>
      </w:r>
      <w:r>
        <w:lastRenderedPageBreak/>
        <w:t>бюджетной отчетности, обеспечивающей сопоставимость показателей бюджетов бюджетной системы Российской Федерации (статья 18 Бюджетного кодекса РФ).</w:t>
      </w:r>
    </w:p>
    <w:p w:rsidR="00CF07AC" w:rsidRDefault="00CF07AC" w:rsidP="00AC1D9F">
      <w:pPr>
        <w:pStyle w:val="Default"/>
        <w:spacing w:line="276" w:lineRule="auto"/>
        <w:ind w:firstLine="851"/>
        <w:jc w:val="both"/>
      </w:pPr>
      <w:r w:rsidRPr="00CF07AC">
        <w:rPr>
          <w:b/>
          <w:i/>
        </w:rPr>
        <w:t>Состав бюджетной классификации</w:t>
      </w:r>
      <w:r>
        <w:t xml:space="preserve"> (статья 19 Бюджетного кодекса РФ):</w:t>
      </w:r>
    </w:p>
    <w:p w:rsidR="00CF07AC" w:rsidRDefault="00CF07AC" w:rsidP="00AC1D9F">
      <w:pPr>
        <w:pStyle w:val="Default"/>
        <w:numPr>
          <w:ilvl w:val="0"/>
          <w:numId w:val="4"/>
        </w:numPr>
        <w:spacing w:line="276" w:lineRule="auto"/>
        <w:jc w:val="both"/>
      </w:pPr>
      <w:r>
        <w:t>классификация доходов бюджетов;</w:t>
      </w:r>
    </w:p>
    <w:p w:rsidR="00CF07AC" w:rsidRPr="00CF07AC" w:rsidRDefault="00CF07AC" w:rsidP="00AC1D9F">
      <w:pPr>
        <w:pStyle w:val="Default"/>
        <w:numPr>
          <w:ilvl w:val="0"/>
          <w:numId w:val="4"/>
        </w:numPr>
        <w:spacing w:line="276" w:lineRule="auto"/>
        <w:jc w:val="both"/>
        <w:rPr>
          <w:b/>
        </w:rPr>
      </w:pPr>
      <w:r w:rsidRPr="00CF07AC">
        <w:rPr>
          <w:b/>
        </w:rPr>
        <w:t>классификация расходов бюджетов;</w:t>
      </w:r>
    </w:p>
    <w:p w:rsidR="00CF07AC" w:rsidRDefault="00CF07AC" w:rsidP="00AC1D9F">
      <w:pPr>
        <w:pStyle w:val="Default"/>
        <w:numPr>
          <w:ilvl w:val="0"/>
          <w:numId w:val="4"/>
        </w:numPr>
        <w:spacing w:line="276" w:lineRule="auto"/>
        <w:jc w:val="both"/>
      </w:pPr>
      <w:r>
        <w:t>классификация источников финансирования дефицитов бюджетов;</w:t>
      </w:r>
    </w:p>
    <w:p w:rsidR="00CF07AC" w:rsidRDefault="00CF07AC" w:rsidP="00AC1D9F">
      <w:pPr>
        <w:pStyle w:val="Default"/>
        <w:numPr>
          <w:ilvl w:val="0"/>
          <w:numId w:val="4"/>
        </w:numPr>
        <w:spacing w:line="276" w:lineRule="auto"/>
        <w:jc w:val="both"/>
      </w:pPr>
      <w:r>
        <w:t>классификация операций публично-правовых образований («классификация операций сектора государственного управления»).</w:t>
      </w:r>
    </w:p>
    <w:p w:rsidR="00CF07AC" w:rsidRDefault="00094236" w:rsidP="00833CF9">
      <w:pPr>
        <w:pStyle w:val="Default"/>
        <w:ind w:firstLine="851"/>
        <w:jc w:val="both"/>
      </w:pPr>
      <w:r>
        <w:rPr>
          <w:noProof/>
        </w:rPr>
        <w:pict>
          <v:shape id="AutoShape 30" o:spid="_x0000_s1042" type="#_x0000_t176" style="position:absolute;left:0;text-align:left;margin-left:-8.05pt;margin-top:2.85pt;width:481.5pt;height: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" fillcolor="white [3201]" strokecolor="#95b3d7 [1940]" strokeweight="1pt">
            <v:fill color2="#b8cce4 [1300]" focus="100%" type="gradient"/>
            <v:shadow on="t" color="#243f60 [1604]" opacity=".5" offset="1pt"/>
            <v:textbox>
              <w:txbxContent>
                <w:p w:rsidR="00F626D0" w:rsidRPr="00456544" w:rsidRDefault="00F626D0" w:rsidP="00456544">
                  <w:pPr>
                    <w:jc w:val="center"/>
                    <w:rPr>
                      <w:rFonts w:ascii="Times New Roman" w:hAnsi="Times New Roman" w:cs="Times New Roman"/>
                    </w:rPr>
                  </w:pPr>
                  <w:r>
                    <w:rPr>
                      <w:rFonts w:ascii="Times New Roman" w:hAnsi="Times New Roman" w:cs="Times New Roman"/>
                    </w:rPr>
                    <w:t>Структура 20-значного, единого для бюджетов бюджетной системы РФ кода классификации расходов бюджетов (ведомственной структуры)</w:t>
                  </w:r>
                </w:p>
              </w:txbxContent>
            </v:textbox>
          </v:shape>
        </w:pict>
      </w:r>
    </w:p>
    <w:p w:rsidR="00CF07AC" w:rsidRDefault="00CF07AC" w:rsidP="00833CF9">
      <w:pPr>
        <w:pStyle w:val="Default"/>
        <w:ind w:firstLine="851"/>
        <w:jc w:val="both"/>
      </w:pPr>
    </w:p>
    <w:p w:rsidR="00CF07AC" w:rsidRDefault="00CF07AC" w:rsidP="00833CF9">
      <w:pPr>
        <w:pStyle w:val="Default"/>
        <w:ind w:firstLine="851"/>
        <w:jc w:val="both"/>
      </w:pPr>
    </w:p>
    <w:tbl>
      <w:tblPr>
        <w:tblStyle w:val="a6"/>
        <w:tblW w:w="9606" w:type="dxa"/>
        <w:tblLayout w:type="fixed"/>
        <w:tblLook w:val="04A0" w:firstRow="1" w:lastRow="0" w:firstColumn="1" w:lastColumn="0" w:noHBand="0" w:noVBand="1"/>
      </w:tblPr>
      <w:tblGrid>
        <w:gridCol w:w="392"/>
        <w:gridCol w:w="336"/>
        <w:gridCol w:w="373"/>
        <w:gridCol w:w="336"/>
        <w:gridCol w:w="371"/>
        <w:gridCol w:w="470"/>
        <w:gridCol w:w="415"/>
        <w:gridCol w:w="392"/>
        <w:gridCol w:w="336"/>
        <w:gridCol w:w="515"/>
        <w:gridCol w:w="567"/>
        <w:gridCol w:w="567"/>
        <w:gridCol w:w="567"/>
        <w:gridCol w:w="567"/>
        <w:gridCol w:w="567"/>
        <w:gridCol w:w="567"/>
        <w:gridCol w:w="567"/>
        <w:gridCol w:w="567"/>
        <w:gridCol w:w="567"/>
        <w:gridCol w:w="567"/>
      </w:tblGrid>
      <w:tr w:rsidR="00456544" w:rsidTr="00456544">
        <w:tc>
          <w:tcPr>
            <w:tcW w:w="1101" w:type="dxa"/>
            <w:gridSpan w:val="3"/>
            <w:vMerge w:val="restart"/>
          </w:tcPr>
          <w:p w:rsidR="00456544" w:rsidRDefault="00456544" w:rsidP="00456544">
            <w:pPr>
              <w:pStyle w:val="Default"/>
              <w:jc w:val="center"/>
              <w:rPr>
                <w:sz w:val="14"/>
                <w:szCs w:val="14"/>
              </w:rPr>
            </w:pPr>
          </w:p>
          <w:p w:rsidR="00456544" w:rsidRPr="00CF07AC" w:rsidRDefault="00456544" w:rsidP="00456544">
            <w:pPr>
              <w:pStyle w:val="Default"/>
              <w:jc w:val="center"/>
              <w:rPr>
                <w:sz w:val="14"/>
                <w:szCs w:val="14"/>
              </w:rPr>
            </w:pPr>
            <w:r w:rsidRPr="00CF07AC">
              <w:rPr>
                <w:sz w:val="14"/>
                <w:szCs w:val="14"/>
              </w:rPr>
              <w:t>Код главного распорядителя бюджетных средств (ГРБС)</w:t>
            </w:r>
          </w:p>
        </w:tc>
        <w:tc>
          <w:tcPr>
            <w:tcW w:w="707" w:type="dxa"/>
            <w:gridSpan w:val="2"/>
            <w:vMerge w:val="restart"/>
          </w:tcPr>
          <w:p w:rsidR="00456544" w:rsidRDefault="00456544" w:rsidP="00456544">
            <w:pPr>
              <w:pStyle w:val="Default"/>
              <w:jc w:val="center"/>
              <w:rPr>
                <w:sz w:val="14"/>
                <w:szCs w:val="14"/>
              </w:rPr>
            </w:pPr>
          </w:p>
          <w:p w:rsidR="00456544" w:rsidRPr="00EC661A" w:rsidRDefault="00456544" w:rsidP="00456544">
            <w:pPr>
              <w:pStyle w:val="Default"/>
              <w:jc w:val="center"/>
              <w:rPr>
                <w:sz w:val="14"/>
                <w:szCs w:val="14"/>
              </w:rPr>
            </w:pPr>
            <w:r w:rsidRPr="00EC661A">
              <w:rPr>
                <w:sz w:val="14"/>
                <w:szCs w:val="14"/>
              </w:rPr>
              <w:t>Код раздела</w:t>
            </w:r>
          </w:p>
        </w:tc>
        <w:tc>
          <w:tcPr>
            <w:tcW w:w="885" w:type="dxa"/>
            <w:gridSpan w:val="2"/>
            <w:vMerge w:val="restart"/>
          </w:tcPr>
          <w:p w:rsidR="00456544" w:rsidRDefault="00456544" w:rsidP="00456544">
            <w:pPr>
              <w:pStyle w:val="Default"/>
              <w:jc w:val="center"/>
              <w:rPr>
                <w:sz w:val="14"/>
                <w:szCs w:val="14"/>
              </w:rPr>
            </w:pPr>
          </w:p>
          <w:p w:rsidR="00456544" w:rsidRPr="00EB51DA" w:rsidRDefault="00456544" w:rsidP="00456544">
            <w:pPr>
              <w:pStyle w:val="Default"/>
              <w:jc w:val="center"/>
              <w:rPr>
                <w:sz w:val="14"/>
                <w:szCs w:val="14"/>
              </w:rPr>
            </w:pPr>
            <w:r w:rsidRPr="00EB51DA">
              <w:rPr>
                <w:sz w:val="14"/>
                <w:szCs w:val="14"/>
              </w:rPr>
              <w:t>Код подраздела</w:t>
            </w:r>
          </w:p>
        </w:tc>
        <w:tc>
          <w:tcPr>
            <w:tcW w:w="3511" w:type="dxa"/>
            <w:gridSpan w:val="7"/>
            <w:vMerge w:val="restart"/>
          </w:tcPr>
          <w:p w:rsidR="00456544" w:rsidRDefault="00456544" w:rsidP="00456544">
            <w:pPr>
              <w:pStyle w:val="Default"/>
              <w:jc w:val="center"/>
              <w:rPr>
                <w:sz w:val="14"/>
                <w:szCs w:val="14"/>
              </w:rPr>
            </w:pPr>
          </w:p>
          <w:p w:rsidR="00456544" w:rsidRDefault="00456544" w:rsidP="00456544">
            <w:pPr>
              <w:pStyle w:val="Default"/>
              <w:jc w:val="center"/>
              <w:rPr>
                <w:sz w:val="14"/>
                <w:szCs w:val="14"/>
              </w:rPr>
            </w:pPr>
          </w:p>
          <w:p w:rsidR="00456544" w:rsidRPr="00456544" w:rsidRDefault="00456544" w:rsidP="00456544">
            <w:pPr>
              <w:pStyle w:val="Default"/>
              <w:jc w:val="center"/>
              <w:rPr>
                <w:sz w:val="14"/>
                <w:szCs w:val="14"/>
              </w:rPr>
            </w:pPr>
            <w:r w:rsidRPr="00456544">
              <w:rPr>
                <w:sz w:val="14"/>
                <w:szCs w:val="14"/>
              </w:rPr>
              <w:t>Код целевой статьи</w:t>
            </w:r>
          </w:p>
        </w:tc>
        <w:tc>
          <w:tcPr>
            <w:tcW w:w="1701" w:type="dxa"/>
            <w:gridSpan w:val="3"/>
          </w:tcPr>
          <w:p w:rsidR="00456544" w:rsidRPr="00456544" w:rsidRDefault="00456544" w:rsidP="00456544">
            <w:pPr>
              <w:pStyle w:val="Default"/>
              <w:jc w:val="center"/>
              <w:rPr>
                <w:sz w:val="14"/>
                <w:szCs w:val="14"/>
              </w:rPr>
            </w:pPr>
            <w:r w:rsidRPr="00456544">
              <w:rPr>
                <w:sz w:val="14"/>
                <w:szCs w:val="14"/>
              </w:rPr>
              <w:t>Код</w:t>
            </w:r>
            <w:r>
              <w:rPr>
                <w:sz w:val="14"/>
                <w:szCs w:val="14"/>
              </w:rPr>
              <w:t xml:space="preserve"> вида расходов</w:t>
            </w:r>
          </w:p>
        </w:tc>
        <w:tc>
          <w:tcPr>
            <w:tcW w:w="1701" w:type="dxa"/>
            <w:gridSpan w:val="3"/>
            <w:vMerge w:val="restart"/>
          </w:tcPr>
          <w:p w:rsidR="00456544" w:rsidRPr="00456544" w:rsidRDefault="00456544" w:rsidP="00456544">
            <w:pPr>
              <w:pStyle w:val="Default"/>
              <w:jc w:val="center"/>
              <w:rPr>
                <w:sz w:val="14"/>
                <w:szCs w:val="14"/>
              </w:rPr>
            </w:pPr>
            <w:r>
              <w:rPr>
                <w:sz w:val="14"/>
                <w:szCs w:val="14"/>
              </w:rPr>
              <w:t>Код статьи (подстатьи) классификации операций сектора государственного управления (КОСГУ), в части расходов бюджетов</w:t>
            </w:r>
          </w:p>
        </w:tc>
      </w:tr>
      <w:tr w:rsidR="00456544" w:rsidTr="00456544">
        <w:trPr>
          <w:cantSplit/>
          <w:trHeight w:val="882"/>
        </w:trPr>
        <w:tc>
          <w:tcPr>
            <w:tcW w:w="1101" w:type="dxa"/>
            <w:gridSpan w:val="3"/>
            <w:vMerge/>
          </w:tcPr>
          <w:p w:rsidR="00456544" w:rsidRPr="00CF07AC" w:rsidRDefault="00456544" w:rsidP="00456544">
            <w:pPr>
              <w:pStyle w:val="Default"/>
              <w:jc w:val="center"/>
              <w:rPr>
                <w:sz w:val="14"/>
                <w:szCs w:val="14"/>
              </w:rPr>
            </w:pPr>
          </w:p>
        </w:tc>
        <w:tc>
          <w:tcPr>
            <w:tcW w:w="707" w:type="dxa"/>
            <w:gridSpan w:val="2"/>
            <w:vMerge/>
          </w:tcPr>
          <w:p w:rsidR="00456544" w:rsidRPr="00EC661A" w:rsidRDefault="00456544" w:rsidP="00456544">
            <w:pPr>
              <w:pStyle w:val="Default"/>
              <w:jc w:val="center"/>
              <w:rPr>
                <w:sz w:val="14"/>
                <w:szCs w:val="14"/>
              </w:rPr>
            </w:pPr>
          </w:p>
        </w:tc>
        <w:tc>
          <w:tcPr>
            <w:tcW w:w="885" w:type="dxa"/>
            <w:gridSpan w:val="2"/>
            <w:vMerge/>
          </w:tcPr>
          <w:p w:rsidR="00456544" w:rsidRPr="00EB51DA" w:rsidRDefault="00456544" w:rsidP="00456544">
            <w:pPr>
              <w:pStyle w:val="Default"/>
              <w:jc w:val="center"/>
              <w:rPr>
                <w:sz w:val="14"/>
                <w:szCs w:val="14"/>
              </w:rPr>
            </w:pPr>
          </w:p>
        </w:tc>
        <w:tc>
          <w:tcPr>
            <w:tcW w:w="3511" w:type="dxa"/>
            <w:gridSpan w:val="7"/>
            <w:vMerge/>
          </w:tcPr>
          <w:p w:rsidR="00456544" w:rsidRPr="00456544" w:rsidRDefault="00456544" w:rsidP="00456544">
            <w:pPr>
              <w:pStyle w:val="Default"/>
              <w:jc w:val="center"/>
              <w:rPr>
                <w:sz w:val="14"/>
                <w:szCs w:val="14"/>
              </w:rPr>
            </w:pPr>
          </w:p>
        </w:tc>
        <w:tc>
          <w:tcPr>
            <w:tcW w:w="567" w:type="dxa"/>
            <w:textDirection w:val="btLr"/>
          </w:tcPr>
          <w:p w:rsidR="00456544" w:rsidRPr="00456544" w:rsidRDefault="00456544" w:rsidP="00456544">
            <w:pPr>
              <w:pStyle w:val="Default"/>
              <w:ind w:left="113" w:right="113"/>
              <w:jc w:val="center"/>
              <w:rPr>
                <w:sz w:val="14"/>
                <w:szCs w:val="14"/>
              </w:rPr>
            </w:pPr>
            <w:r w:rsidRPr="00456544">
              <w:rPr>
                <w:sz w:val="14"/>
                <w:szCs w:val="14"/>
              </w:rPr>
              <w:t>группа</w:t>
            </w:r>
          </w:p>
        </w:tc>
        <w:tc>
          <w:tcPr>
            <w:tcW w:w="567" w:type="dxa"/>
            <w:textDirection w:val="btLr"/>
          </w:tcPr>
          <w:p w:rsidR="00456544" w:rsidRPr="00456544" w:rsidRDefault="00456544" w:rsidP="00456544">
            <w:pPr>
              <w:pStyle w:val="Default"/>
              <w:ind w:left="113" w:right="113"/>
              <w:jc w:val="center"/>
              <w:rPr>
                <w:sz w:val="14"/>
                <w:szCs w:val="14"/>
              </w:rPr>
            </w:pPr>
            <w:r>
              <w:rPr>
                <w:sz w:val="14"/>
                <w:szCs w:val="14"/>
              </w:rPr>
              <w:t>подгруппа</w:t>
            </w:r>
          </w:p>
        </w:tc>
        <w:tc>
          <w:tcPr>
            <w:tcW w:w="567" w:type="dxa"/>
            <w:textDirection w:val="btLr"/>
          </w:tcPr>
          <w:p w:rsidR="00456544" w:rsidRPr="00456544" w:rsidRDefault="00456544" w:rsidP="00456544">
            <w:pPr>
              <w:pStyle w:val="Default"/>
              <w:ind w:left="113" w:right="113"/>
              <w:jc w:val="center"/>
              <w:rPr>
                <w:sz w:val="14"/>
                <w:szCs w:val="14"/>
              </w:rPr>
            </w:pPr>
            <w:r>
              <w:rPr>
                <w:sz w:val="14"/>
                <w:szCs w:val="14"/>
              </w:rPr>
              <w:t>элемент</w:t>
            </w:r>
          </w:p>
        </w:tc>
        <w:tc>
          <w:tcPr>
            <w:tcW w:w="1701" w:type="dxa"/>
            <w:gridSpan w:val="3"/>
            <w:vMerge/>
          </w:tcPr>
          <w:p w:rsidR="00456544" w:rsidRPr="00456544" w:rsidRDefault="00456544" w:rsidP="00456544">
            <w:pPr>
              <w:pStyle w:val="Default"/>
              <w:jc w:val="center"/>
              <w:rPr>
                <w:sz w:val="14"/>
                <w:szCs w:val="14"/>
              </w:rPr>
            </w:pPr>
          </w:p>
        </w:tc>
      </w:tr>
      <w:tr w:rsidR="00EB51DA" w:rsidTr="00EB51DA">
        <w:tc>
          <w:tcPr>
            <w:tcW w:w="392" w:type="dxa"/>
          </w:tcPr>
          <w:p w:rsidR="00EB51DA" w:rsidRDefault="00EB51DA" w:rsidP="00B740AB">
            <w:pPr>
              <w:pStyle w:val="Default"/>
            </w:pPr>
            <w:r>
              <w:t>1</w:t>
            </w:r>
          </w:p>
        </w:tc>
        <w:tc>
          <w:tcPr>
            <w:tcW w:w="336" w:type="dxa"/>
          </w:tcPr>
          <w:p w:rsidR="00EB51DA" w:rsidRDefault="00EB51DA" w:rsidP="00B740AB">
            <w:pPr>
              <w:pStyle w:val="Default"/>
            </w:pPr>
            <w:r>
              <w:t>2</w:t>
            </w:r>
          </w:p>
        </w:tc>
        <w:tc>
          <w:tcPr>
            <w:tcW w:w="373" w:type="dxa"/>
          </w:tcPr>
          <w:p w:rsidR="00EB51DA" w:rsidRDefault="00EB51DA" w:rsidP="00B740AB">
            <w:pPr>
              <w:pStyle w:val="Default"/>
            </w:pPr>
            <w:r>
              <w:t>3</w:t>
            </w:r>
          </w:p>
        </w:tc>
        <w:tc>
          <w:tcPr>
            <w:tcW w:w="336" w:type="dxa"/>
          </w:tcPr>
          <w:p w:rsidR="00EB51DA" w:rsidRDefault="00EB51DA" w:rsidP="00B740AB">
            <w:pPr>
              <w:pStyle w:val="Default"/>
            </w:pPr>
            <w:r>
              <w:t>4</w:t>
            </w:r>
          </w:p>
        </w:tc>
        <w:tc>
          <w:tcPr>
            <w:tcW w:w="371" w:type="dxa"/>
          </w:tcPr>
          <w:p w:rsidR="00EB51DA" w:rsidRDefault="00EB51DA" w:rsidP="00B740AB">
            <w:pPr>
              <w:pStyle w:val="Default"/>
            </w:pPr>
            <w:r>
              <w:t>5</w:t>
            </w:r>
          </w:p>
        </w:tc>
        <w:tc>
          <w:tcPr>
            <w:tcW w:w="470" w:type="dxa"/>
          </w:tcPr>
          <w:p w:rsidR="00EB51DA" w:rsidRDefault="00EB51DA" w:rsidP="00B740AB">
            <w:pPr>
              <w:pStyle w:val="Default"/>
            </w:pPr>
            <w:r>
              <w:t>6</w:t>
            </w:r>
          </w:p>
        </w:tc>
        <w:tc>
          <w:tcPr>
            <w:tcW w:w="415" w:type="dxa"/>
          </w:tcPr>
          <w:p w:rsidR="00EB51DA" w:rsidRDefault="00EB51DA" w:rsidP="00B740AB">
            <w:pPr>
              <w:pStyle w:val="Default"/>
            </w:pPr>
            <w:r>
              <w:t>7</w:t>
            </w:r>
          </w:p>
        </w:tc>
        <w:tc>
          <w:tcPr>
            <w:tcW w:w="392" w:type="dxa"/>
          </w:tcPr>
          <w:p w:rsidR="00EB51DA" w:rsidRDefault="00EB51DA" w:rsidP="00B740AB">
            <w:pPr>
              <w:pStyle w:val="Default"/>
            </w:pPr>
            <w:r>
              <w:t>8</w:t>
            </w:r>
          </w:p>
        </w:tc>
        <w:tc>
          <w:tcPr>
            <w:tcW w:w="336" w:type="dxa"/>
          </w:tcPr>
          <w:p w:rsidR="00EB51DA" w:rsidRDefault="00EB51DA" w:rsidP="00B740AB">
            <w:pPr>
              <w:pStyle w:val="Default"/>
            </w:pPr>
            <w:r>
              <w:t>9</w:t>
            </w:r>
          </w:p>
        </w:tc>
        <w:tc>
          <w:tcPr>
            <w:tcW w:w="515" w:type="dxa"/>
          </w:tcPr>
          <w:p w:rsidR="00EB51DA" w:rsidRDefault="00EB51DA" w:rsidP="00B740AB">
            <w:pPr>
              <w:pStyle w:val="Default"/>
            </w:pPr>
            <w:r>
              <w:t>10</w:t>
            </w:r>
          </w:p>
        </w:tc>
        <w:tc>
          <w:tcPr>
            <w:tcW w:w="567" w:type="dxa"/>
          </w:tcPr>
          <w:p w:rsidR="00EB51DA" w:rsidRDefault="00EB51DA" w:rsidP="00B740AB">
            <w:pPr>
              <w:pStyle w:val="Default"/>
            </w:pPr>
            <w:r>
              <w:t>11</w:t>
            </w:r>
          </w:p>
        </w:tc>
        <w:tc>
          <w:tcPr>
            <w:tcW w:w="567" w:type="dxa"/>
          </w:tcPr>
          <w:p w:rsidR="00EB51DA" w:rsidRDefault="00EB51DA" w:rsidP="00B740AB">
            <w:pPr>
              <w:pStyle w:val="Default"/>
            </w:pPr>
            <w:r>
              <w:t>12</w:t>
            </w:r>
          </w:p>
        </w:tc>
        <w:tc>
          <w:tcPr>
            <w:tcW w:w="567" w:type="dxa"/>
          </w:tcPr>
          <w:p w:rsidR="00EB51DA" w:rsidRDefault="00EB51DA" w:rsidP="00B740AB">
            <w:pPr>
              <w:pStyle w:val="Default"/>
            </w:pPr>
            <w:r>
              <w:t>13</w:t>
            </w:r>
          </w:p>
        </w:tc>
        <w:tc>
          <w:tcPr>
            <w:tcW w:w="567" w:type="dxa"/>
          </w:tcPr>
          <w:p w:rsidR="00EB51DA" w:rsidRDefault="00EB51DA" w:rsidP="00B740AB">
            <w:pPr>
              <w:pStyle w:val="Default"/>
            </w:pPr>
            <w:r>
              <w:t>14</w:t>
            </w:r>
          </w:p>
        </w:tc>
        <w:tc>
          <w:tcPr>
            <w:tcW w:w="567" w:type="dxa"/>
          </w:tcPr>
          <w:p w:rsidR="00EB51DA" w:rsidRDefault="00EB51DA" w:rsidP="00B740AB">
            <w:pPr>
              <w:pStyle w:val="Default"/>
            </w:pPr>
            <w:r>
              <w:t>15</w:t>
            </w:r>
          </w:p>
        </w:tc>
        <w:tc>
          <w:tcPr>
            <w:tcW w:w="567" w:type="dxa"/>
          </w:tcPr>
          <w:p w:rsidR="00EB51DA" w:rsidRDefault="00EB51DA" w:rsidP="00B740AB">
            <w:pPr>
              <w:pStyle w:val="Default"/>
            </w:pPr>
            <w:r>
              <w:t>16</w:t>
            </w:r>
          </w:p>
        </w:tc>
        <w:tc>
          <w:tcPr>
            <w:tcW w:w="567" w:type="dxa"/>
          </w:tcPr>
          <w:p w:rsidR="00EB51DA" w:rsidRDefault="00EB51DA" w:rsidP="00B740AB">
            <w:pPr>
              <w:pStyle w:val="Default"/>
            </w:pPr>
            <w:r>
              <w:t>17</w:t>
            </w:r>
          </w:p>
        </w:tc>
        <w:tc>
          <w:tcPr>
            <w:tcW w:w="567" w:type="dxa"/>
          </w:tcPr>
          <w:p w:rsidR="00EB51DA" w:rsidRDefault="00EB51DA" w:rsidP="00B740AB">
            <w:pPr>
              <w:pStyle w:val="Default"/>
            </w:pPr>
            <w:r>
              <w:t>18</w:t>
            </w:r>
          </w:p>
        </w:tc>
        <w:tc>
          <w:tcPr>
            <w:tcW w:w="567" w:type="dxa"/>
          </w:tcPr>
          <w:p w:rsidR="00EB51DA" w:rsidRDefault="00EB51DA" w:rsidP="00B740AB">
            <w:pPr>
              <w:pStyle w:val="Default"/>
            </w:pPr>
            <w:r>
              <w:t>19</w:t>
            </w:r>
          </w:p>
        </w:tc>
        <w:tc>
          <w:tcPr>
            <w:tcW w:w="567" w:type="dxa"/>
          </w:tcPr>
          <w:p w:rsidR="00EB51DA" w:rsidRDefault="00EB51DA" w:rsidP="00B740AB">
            <w:pPr>
              <w:pStyle w:val="Default"/>
            </w:pPr>
            <w:r>
              <w:t>20</w:t>
            </w:r>
          </w:p>
        </w:tc>
      </w:tr>
    </w:tbl>
    <w:p w:rsidR="00EC661A" w:rsidRDefault="00094236" w:rsidP="00B740AB">
      <w:pPr>
        <w:pStyle w:val="Default"/>
      </w:pPr>
      <w:r>
        <w:rPr>
          <w:noProof/>
        </w:rPr>
        <w:pict>
          <v:shape id="AutoShape 40" o:spid="_x0000_s1043" type="#_x0000_t176" style="position:absolute;margin-left:133.95pt;margin-top:2pt;width:173.5pt;height:7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">
            <v:textbox>
              <w:txbxContent>
                <w:p w:rsidR="00F626D0" w:rsidRPr="00EB51DA" w:rsidRDefault="00F626D0">
                  <w:pPr>
                    <w:rPr>
                      <w:rFonts w:ascii="Times New Roman" w:hAnsi="Times New Roman" w:cs="Times New Roman"/>
                      <w:sz w:val="14"/>
                      <w:szCs w:val="14"/>
                    </w:rPr>
                  </w:pPr>
                  <w:r w:rsidRPr="00EB51DA">
                    <w:rPr>
                      <w:rFonts w:ascii="Times New Roman" w:hAnsi="Times New Roman" w:cs="Times New Roman"/>
                      <w:b/>
                      <w:sz w:val="14"/>
                      <w:szCs w:val="14"/>
                    </w:rPr>
                    <w:t>Целевые статьи</w:t>
                  </w:r>
                  <w:r>
                    <w:rPr>
                      <w:rFonts w:ascii="Times New Roman" w:hAnsi="Times New Roman" w:cs="Times New Roman"/>
                      <w:sz w:val="14"/>
                      <w:szCs w:val="14"/>
                    </w:rPr>
                    <w:t xml:space="preserve"> обеспечивают привязку бюджетных ассигнований к конкретным программам, направлениям деятельности субъектов бюджетного планирования и участников бюджетного процесса в рамках подразделов</w:t>
                  </w:r>
                </w:p>
              </w:txbxContent>
            </v:textbox>
          </v:shape>
        </w:pict>
      </w:r>
      <w:r>
        <w:rPr>
          <w:noProof/>
          <w:sz w:val="14"/>
          <w:szCs w:val="14"/>
        </w:rPr>
        <w:pict>
          <v:shape id="AutoShape 42" o:spid="_x0000_s1044" type="#_x0000_t176" style="position:absolute;margin-left:389.95pt;margin-top:2pt;width:87pt;height:11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">
            <v:textbox style="layout-flow:vertical;mso-layout-flow-alt:bottom-to-top">
              <w:txbxContent>
                <w:p w:rsidR="00F626D0" w:rsidRPr="003D79ED" w:rsidRDefault="00F626D0">
                  <w:pPr>
                    <w:rPr>
                      <w:rFonts w:ascii="Times New Roman" w:hAnsi="Times New Roman" w:cs="Times New Roman"/>
                      <w:b/>
                      <w:sz w:val="14"/>
                      <w:szCs w:val="14"/>
                    </w:rPr>
                  </w:pPr>
                  <w:r w:rsidRPr="003D79ED">
                    <w:rPr>
                      <w:rFonts w:ascii="Times New Roman" w:hAnsi="Times New Roman" w:cs="Times New Roman"/>
                      <w:b/>
                      <w:sz w:val="14"/>
                      <w:szCs w:val="14"/>
                    </w:rPr>
                    <w:t>КОСГУ</w:t>
                  </w:r>
                  <w:r>
                    <w:rPr>
                      <w:rFonts w:ascii="Times New Roman" w:hAnsi="Times New Roman" w:cs="Times New Roman"/>
                      <w:sz w:val="14"/>
                      <w:szCs w:val="14"/>
                    </w:rPr>
                    <w:t xml:space="preserve"> отражает экономическое содержание операций гос. сектора </w:t>
                  </w:r>
                  <w:r w:rsidRPr="003D79ED">
                    <w:rPr>
                      <w:rFonts w:ascii="Times New Roman" w:hAnsi="Times New Roman" w:cs="Times New Roman"/>
                      <w:b/>
                      <w:sz w:val="14"/>
                      <w:szCs w:val="14"/>
                    </w:rPr>
                    <w:t>(в ведомственной структуре расходов бюджетов не применяется)</w:t>
                  </w:r>
                </w:p>
                <w:p w:rsidR="00F626D0" w:rsidRDefault="00F626D0"/>
              </w:txbxContent>
            </v:textbox>
          </v:shape>
        </w:pict>
      </w:r>
      <w:r>
        <w:rPr>
          <w:noProof/>
        </w:rPr>
        <w:pict>
          <v:shape id="AutoShape 41" o:spid="_x0000_s1045" type="#_x0000_t176" style="position:absolute;margin-left:310.45pt;margin-top:2pt;width:79.5pt;height:11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">
            <v:textbox style="layout-flow:vertical;mso-layout-flow-alt:bottom-to-top">
              <w:txbxContent>
                <w:p w:rsidR="00F626D0" w:rsidRPr="00456544" w:rsidRDefault="00F626D0">
                  <w:pPr>
                    <w:rPr>
                      <w:rFonts w:ascii="Times New Roman" w:hAnsi="Times New Roman" w:cs="Times New Roman"/>
                      <w:sz w:val="14"/>
                      <w:szCs w:val="14"/>
                    </w:rPr>
                  </w:pPr>
                  <w:r w:rsidRPr="003D79ED">
                    <w:rPr>
                      <w:rFonts w:ascii="Times New Roman" w:hAnsi="Times New Roman" w:cs="Times New Roman"/>
                      <w:b/>
                      <w:sz w:val="14"/>
                      <w:szCs w:val="14"/>
                    </w:rPr>
                    <w:t>Виды расходов</w:t>
                  </w:r>
                  <w:r>
                    <w:rPr>
                      <w:rFonts w:ascii="Times New Roman" w:hAnsi="Times New Roman" w:cs="Times New Roman"/>
                      <w:sz w:val="14"/>
                      <w:szCs w:val="14"/>
                    </w:rPr>
                    <w:t xml:space="preserve"> указывают вид бюджетных ассигнований (выплаты персоналу, закупки, инвестиции, субсидии…)</w:t>
                  </w:r>
                </w:p>
              </w:txbxContent>
            </v:textbox>
          </v:shape>
        </w:pict>
      </w:r>
      <w:r>
        <w:rPr>
          <w:noProof/>
        </w:rPr>
        <w:pict>
          <v:shape id="AutoShape 38" o:spid="_x0000_s1046" type="#_x0000_t176" style="position:absolute;margin-left:-8.05pt;margin-top:2pt;width:54pt;height:11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">
            <v:textbox style="layout-flow:vertical;mso-layout-flow-alt:bottom-to-top">
              <w:txbxContent>
                <w:p w:rsidR="00F626D0" w:rsidRPr="00EB51DA" w:rsidRDefault="00F626D0" w:rsidP="00EB51DA">
                  <w:pPr>
                    <w:rPr>
                      <w:rFonts w:ascii="Times New Roman" w:hAnsi="Times New Roman" w:cs="Times New Roman"/>
                      <w:sz w:val="14"/>
                      <w:szCs w:val="14"/>
                    </w:rPr>
                  </w:pPr>
                  <w:r w:rsidRPr="00EB51DA">
                    <w:rPr>
                      <w:rFonts w:ascii="Times New Roman" w:hAnsi="Times New Roman" w:cs="Times New Roman"/>
                      <w:sz w:val="14"/>
                      <w:szCs w:val="14"/>
                    </w:rPr>
                    <w:t xml:space="preserve">Уникальный код для каждого </w:t>
                  </w:r>
                  <w:r w:rsidRPr="00EB51DA">
                    <w:rPr>
                      <w:rFonts w:ascii="Times New Roman" w:hAnsi="Times New Roman" w:cs="Times New Roman"/>
                      <w:b/>
                      <w:sz w:val="14"/>
                      <w:szCs w:val="14"/>
                    </w:rPr>
                    <w:t xml:space="preserve">ГРБС </w:t>
                  </w:r>
                  <w:r w:rsidRPr="00EB51DA">
                    <w:rPr>
                      <w:rFonts w:ascii="Times New Roman" w:hAnsi="Times New Roman" w:cs="Times New Roman"/>
                      <w:sz w:val="14"/>
                      <w:szCs w:val="14"/>
                    </w:rPr>
                    <w:t>(на муниципальном уровне их 1</w:t>
                  </w:r>
                  <w:r>
                    <w:rPr>
                      <w:rFonts w:ascii="Times New Roman" w:hAnsi="Times New Roman" w:cs="Times New Roman"/>
                      <w:sz w:val="14"/>
                      <w:szCs w:val="14"/>
                    </w:rPr>
                    <w:t>0</w:t>
                  </w:r>
                  <w:r w:rsidRPr="00EB51DA">
                    <w:rPr>
                      <w:rFonts w:ascii="Times New Roman" w:hAnsi="Times New Roman" w:cs="Times New Roman"/>
                      <w:sz w:val="14"/>
                      <w:szCs w:val="14"/>
                    </w:rPr>
                    <w:t>)</w:t>
                  </w:r>
                </w:p>
                <w:p w:rsidR="00F626D0" w:rsidRDefault="00F626D0"/>
              </w:txbxContent>
            </v:textbox>
          </v:shape>
        </w:pict>
      </w:r>
      <w:r>
        <w:rPr>
          <w:noProof/>
        </w:rPr>
        <w:pict>
          <v:shape id="AutoShape 37" o:spid="_x0000_s1047" type="#_x0000_t176" style="position:absolute;margin-left:40.95pt;margin-top:2pt;width:45pt;height:11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">
            <v:textbox style="layout-flow:vertical;mso-layout-flow-alt:bottom-to-top">
              <w:txbxContent>
                <w:p w:rsidR="00F626D0" w:rsidRPr="00EB51DA" w:rsidRDefault="00F626D0" w:rsidP="00EB51DA">
                  <w:pPr>
                    <w:rPr>
                      <w:sz w:val="14"/>
                      <w:szCs w:val="14"/>
                    </w:rPr>
                  </w:pPr>
                  <w:r w:rsidRPr="00EB51DA">
                    <w:rPr>
                      <w:rFonts w:ascii="Times New Roman" w:hAnsi="Times New Roman" w:cs="Times New Roman"/>
                      <w:b/>
                      <w:sz w:val="14"/>
                      <w:szCs w:val="14"/>
                    </w:rPr>
                    <w:t xml:space="preserve">Разделы </w:t>
                  </w:r>
                  <w:r w:rsidRPr="00EB51DA">
                    <w:rPr>
                      <w:rFonts w:ascii="Times New Roman" w:hAnsi="Times New Roman" w:cs="Times New Roman"/>
                      <w:sz w:val="14"/>
                      <w:szCs w:val="14"/>
                    </w:rPr>
                    <w:t xml:space="preserve">определяют отраслевое направление расходов:ЖКХ, </w:t>
                  </w:r>
                  <w:r>
                    <w:rPr>
                      <w:rFonts w:ascii="Times New Roman" w:hAnsi="Times New Roman" w:cs="Times New Roman"/>
                      <w:sz w:val="14"/>
                      <w:szCs w:val="14"/>
                    </w:rPr>
                    <w:t>о</w:t>
                  </w:r>
                  <w:r w:rsidRPr="00EB51DA">
                    <w:rPr>
                      <w:rFonts w:ascii="Times New Roman" w:hAnsi="Times New Roman" w:cs="Times New Roman"/>
                      <w:sz w:val="14"/>
                      <w:szCs w:val="14"/>
                    </w:rPr>
                    <w:t>бразование</w:t>
                  </w:r>
                </w:p>
              </w:txbxContent>
            </v:textbox>
          </v:shape>
        </w:pict>
      </w:r>
      <w:r>
        <w:rPr>
          <w:noProof/>
        </w:rPr>
        <w:pict>
          <v:shape id="AutoShape 39" o:spid="_x0000_s1048" type="#_x0000_t176" style="position:absolute;margin-left:85.95pt;margin-top:2pt;width:50.5pt;height:1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">
            <v:textbox style="layout-flow:vertical;mso-layout-flow-alt:bottom-to-top">
              <w:txbxContent>
                <w:p w:rsidR="00F626D0" w:rsidRPr="00EB51DA" w:rsidRDefault="00F626D0">
                  <w:pPr>
                    <w:rPr>
                      <w:rFonts w:ascii="Times New Roman" w:hAnsi="Times New Roman" w:cs="Times New Roman"/>
                      <w:sz w:val="13"/>
                      <w:szCs w:val="13"/>
                    </w:rPr>
                  </w:pPr>
                  <w:r w:rsidRPr="00EB51DA">
                    <w:rPr>
                      <w:rFonts w:ascii="Times New Roman" w:hAnsi="Times New Roman" w:cs="Times New Roman"/>
                      <w:b/>
                      <w:sz w:val="13"/>
                      <w:szCs w:val="13"/>
                    </w:rPr>
                    <w:t>Подразделы</w:t>
                  </w:r>
                  <w:r>
                    <w:rPr>
                      <w:rFonts w:ascii="Times New Roman" w:hAnsi="Times New Roman" w:cs="Times New Roman"/>
                      <w:sz w:val="13"/>
                      <w:szCs w:val="13"/>
                    </w:rPr>
                    <w:t xml:space="preserve"> </w:t>
                  </w:r>
                  <w:r w:rsidRPr="00EB51DA">
                    <w:rPr>
                      <w:rFonts w:ascii="Times New Roman" w:hAnsi="Times New Roman" w:cs="Times New Roman"/>
                      <w:sz w:val="13"/>
                      <w:szCs w:val="13"/>
                    </w:rPr>
                    <w:t xml:space="preserve"> детализируют направления в разделах: транспорт, дорожное хозяйство…</w:t>
                  </w:r>
                </w:p>
              </w:txbxContent>
            </v:textbox>
          </v:shape>
        </w:pict>
      </w:r>
    </w:p>
    <w:p w:rsidR="00EC661A" w:rsidRPr="00EC661A" w:rsidRDefault="00456544" w:rsidP="00456544">
      <w:pPr>
        <w:tabs>
          <w:tab w:val="left" w:pos="7050"/>
        </w:tabs>
      </w:pPr>
      <w:r>
        <w:tab/>
      </w:r>
    </w:p>
    <w:p w:rsidR="00EC661A" w:rsidRPr="00EC661A" w:rsidRDefault="00EC661A" w:rsidP="003D79ED">
      <w:pPr>
        <w:tabs>
          <w:tab w:val="left" w:pos="1430"/>
          <w:tab w:val="left" w:pos="3000"/>
          <w:tab w:val="left" w:pos="8460"/>
        </w:tabs>
      </w:pPr>
      <w:r>
        <w:tab/>
      </w:r>
      <w:r>
        <w:tab/>
      </w:r>
      <w:r w:rsidR="003D79ED">
        <w:tab/>
      </w:r>
    </w:p>
    <w:p w:rsidR="00833CF9" w:rsidRDefault="00EC661A" w:rsidP="00D35A3A">
      <w:pPr>
        <w:tabs>
          <w:tab w:val="left" w:pos="1440"/>
          <w:tab w:val="right" w:pos="9355"/>
        </w:tabs>
      </w:pPr>
      <w:r>
        <w:tab/>
      </w:r>
      <w:r w:rsidR="00D35A3A">
        <w:tab/>
      </w:r>
    </w:p>
    <w:p w:rsidR="00431817" w:rsidRDefault="00431817" w:rsidP="00997935">
      <w:pPr>
        <w:spacing w:after="0"/>
        <w:jc w:val="center"/>
        <w:rPr>
          <w:rFonts w:ascii="Times New Roman" w:hAnsi="Times New Roman" w:cs="Times New Roman"/>
          <w:b/>
          <w:sz w:val="28"/>
          <w:szCs w:val="28"/>
        </w:rPr>
      </w:pPr>
    </w:p>
    <w:p w:rsidR="00431817" w:rsidRDefault="00431817" w:rsidP="00997935">
      <w:pPr>
        <w:spacing w:after="0"/>
        <w:jc w:val="center"/>
        <w:rPr>
          <w:rFonts w:ascii="Times New Roman" w:hAnsi="Times New Roman" w:cs="Times New Roman"/>
          <w:b/>
          <w:sz w:val="28"/>
          <w:szCs w:val="28"/>
        </w:rPr>
      </w:pPr>
    </w:p>
    <w:p w:rsidR="00997935" w:rsidRPr="00F118E1" w:rsidRDefault="00491DCB" w:rsidP="00997935">
      <w:pPr>
        <w:spacing w:after="0"/>
        <w:jc w:val="center"/>
        <w:rPr>
          <w:rFonts w:ascii="Times New Roman" w:hAnsi="Times New Roman" w:cs="Times New Roman"/>
          <w:b/>
          <w:sz w:val="28"/>
          <w:szCs w:val="28"/>
        </w:rPr>
      </w:pPr>
      <w:r w:rsidRPr="00F118E1">
        <w:rPr>
          <w:rFonts w:ascii="Times New Roman" w:hAnsi="Times New Roman" w:cs="Times New Roman"/>
          <w:b/>
          <w:sz w:val="28"/>
          <w:szCs w:val="28"/>
        </w:rPr>
        <w:t>Г</w:t>
      </w:r>
      <w:r w:rsidR="00EB58CD" w:rsidRPr="00F118E1">
        <w:rPr>
          <w:rFonts w:ascii="Times New Roman" w:hAnsi="Times New Roman" w:cs="Times New Roman"/>
          <w:b/>
          <w:sz w:val="28"/>
          <w:szCs w:val="28"/>
        </w:rPr>
        <w:t>лавны</w:t>
      </w:r>
      <w:r w:rsidR="00997935" w:rsidRPr="00F118E1">
        <w:rPr>
          <w:rFonts w:ascii="Times New Roman" w:hAnsi="Times New Roman" w:cs="Times New Roman"/>
          <w:b/>
          <w:sz w:val="28"/>
          <w:szCs w:val="28"/>
        </w:rPr>
        <w:t>е</w:t>
      </w:r>
      <w:r w:rsidR="00EB58CD" w:rsidRPr="00F118E1">
        <w:rPr>
          <w:rFonts w:ascii="Times New Roman" w:hAnsi="Times New Roman" w:cs="Times New Roman"/>
          <w:b/>
          <w:sz w:val="28"/>
          <w:szCs w:val="28"/>
        </w:rPr>
        <w:t xml:space="preserve"> распорядител</w:t>
      </w:r>
      <w:r w:rsidR="00997935" w:rsidRPr="00F118E1">
        <w:rPr>
          <w:rFonts w:ascii="Times New Roman" w:hAnsi="Times New Roman" w:cs="Times New Roman"/>
          <w:b/>
          <w:sz w:val="28"/>
          <w:szCs w:val="28"/>
        </w:rPr>
        <w:t>и</w:t>
      </w:r>
      <w:r w:rsidR="00EB58CD" w:rsidRPr="00F118E1">
        <w:rPr>
          <w:rFonts w:ascii="Times New Roman" w:hAnsi="Times New Roman" w:cs="Times New Roman"/>
          <w:b/>
          <w:sz w:val="28"/>
          <w:szCs w:val="28"/>
        </w:rPr>
        <w:t xml:space="preserve"> средств </w:t>
      </w:r>
    </w:p>
    <w:p w:rsidR="00EB58CD" w:rsidRPr="00997935" w:rsidRDefault="00EB58CD" w:rsidP="00997935">
      <w:pPr>
        <w:spacing w:after="0"/>
        <w:jc w:val="center"/>
        <w:rPr>
          <w:rFonts w:ascii="Times New Roman" w:hAnsi="Times New Roman" w:cs="Times New Roman"/>
          <w:b/>
          <w:sz w:val="28"/>
          <w:szCs w:val="28"/>
        </w:rPr>
      </w:pPr>
      <w:r w:rsidRPr="00F118E1">
        <w:rPr>
          <w:rFonts w:ascii="Times New Roman" w:hAnsi="Times New Roman" w:cs="Times New Roman"/>
          <w:b/>
          <w:sz w:val="28"/>
          <w:szCs w:val="28"/>
        </w:rPr>
        <w:t>бюджета муниципального образования город Энгельс</w:t>
      </w:r>
      <w:r w:rsidRPr="00997935">
        <w:rPr>
          <w:rFonts w:ascii="Times New Roman" w:hAnsi="Times New Roman" w:cs="Times New Roman"/>
          <w:b/>
          <w:sz w:val="28"/>
          <w:szCs w:val="28"/>
        </w:rPr>
        <w:t xml:space="preserve"> в 2020 году</w:t>
      </w:r>
    </w:p>
    <w:p w:rsidR="00997935" w:rsidRDefault="00997935" w:rsidP="00D56FC0">
      <w:pPr>
        <w:jc w:val="center"/>
        <w:rPr>
          <w:rFonts w:ascii="Times New Roman" w:hAnsi="Times New Roman" w:cs="Times New Roman"/>
          <w:b/>
          <w:sz w:val="24"/>
          <w:szCs w:val="24"/>
        </w:rPr>
      </w:pPr>
    </w:p>
    <w:p w:rsidR="00971F2D" w:rsidRDefault="0012185A" w:rsidP="00D56FC0">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525158" cy="3964838"/>
            <wp:effectExtent l="0" t="95250" r="0" b="74295"/>
            <wp:docPr id="2084" name="Схема 208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rsidR="00071EFF" w:rsidRDefault="00071EFF" w:rsidP="00D56FC0">
      <w:pPr>
        <w:jc w:val="center"/>
        <w:rPr>
          <w:rFonts w:ascii="Times New Roman" w:hAnsi="Times New Roman" w:cs="Times New Roman"/>
          <w:b/>
          <w:sz w:val="24"/>
          <w:szCs w:val="24"/>
        </w:rPr>
      </w:pPr>
    </w:p>
    <w:p w:rsidR="00D56FC0" w:rsidRDefault="00937F1D" w:rsidP="00D56FC0">
      <w:pPr>
        <w:jc w:val="center"/>
        <w:rPr>
          <w:rFonts w:ascii="Times New Roman" w:hAnsi="Times New Roman" w:cs="Times New Roman"/>
          <w:b/>
          <w:sz w:val="24"/>
          <w:szCs w:val="24"/>
        </w:rPr>
      </w:pPr>
      <w:r>
        <w:rPr>
          <w:rFonts w:ascii="Times New Roman" w:hAnsi="Times New Roman" w:cs="Times New Roman"/>
          <w:b/>
          <w:sz w:val="24"/>
          <w:szCs w:val="24"/>
        </w:rPr>
        <w:lastRenderedPageBreak/>
        <w:t>Ди</w:t>
      </w:r>
      <w:r w:rsidR="00D56FC0" w:rsidRPr="00610F77">
        <w:rPr>
          <w:rFonts w:ascii="Times New Roman" w:hAnsi="Times New Roman" w:cs="Times New Roman"/>
          <w:b/>
          <w:sz w:val="24"/>
          <w:szCs w:val="24"/>
        </w:rPr>
        <w:t xml:space="preserve">намика расходов бюджета муниципального образования город Энгельс </w:t>
      </w:r>
    </w:p>
    <w:p w:rsidR="00D56FC0" w:rsidRPr="00833F88" w:rsidRDefault="00D56FC0" w:rsidP="00833F88">
      <w:pPr>
        <w:spacing w:after="0"/>
        <w:jc w:val="right"/>
        <w:rPr>
          <w:rFonts w:ascii="Times New Roman" w:hAnsi="Times New Roman" w:cs="Times New Roman"/>
          <w:sz w:val="20"/>
          <w:szCs w:val="20"/>
        </w:rPr>
      </w:pPr>
      <w:r w:rsidRPr="00833F88">
        <w:rPr>
          <w:rFonts w:ascii="Times New Roman" w:hAnsi="Times New Roman" w:cs="Times New Roman"/>
          <w:sz w:val="20"/>
          <w:szCs w:val="20"/>
        </w:rPr>
        <w:t>(тыс. руб.)</w:t>
      </w:r>
    </w:p>
    <w:p w:rsidR="00D56FC0" w:rsidRDefault="00D56FC0" w:rsidP="00D56FC0">
      <w:r>
        <w:rPr>
          <w:noProof/>
        </w:rPr>
        <w:drawing>
          <wp:inline distT="0" distB="0" distL="0" distR="0">
            <wp:extent cx="6283757" cy="3160166"/>
            <wp:effectExtent l="0" t="0" r="3175" b="2540"/>
            <wp:docPr id="2067" name="Диаграмма 2067"/>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bl>
      <w:tblPr>
        <w:tblW w:w="0" w:type="auto"/>
        <w:tblInd w:w="93" w:type="dxa"/>
        <w:tblLayout w:type="fixed"/>
        <w:tblLook w:val="04A0" w:firstRow="1" w:lastRow="0" w:firstColumn="1" w:lastColumn="0" w:noHBand="0" w:noVBand="1"/>
      </w:tblPr>
      <w:tblGrid>
        <w:gridCol w:w="4268"/>
        <w:gridCol w:w="1134"/>
        <w:gridCol w:w="1134"/>
        <w:gridCol w:w="1134"/>
        <w:gridCol w:w="1134"/>
        <w:gridCol w:w="1098"/>
      </w:tblGrid>
      <w:tr w:rsidR="00D604FC" w:rsidRPr="00D604FC" w:rsidTr="00D604FC">
        <w:trPr>
          <w:trHeight w:val="20"/>
          <w:tblHeader/>
        </w:trPr>
        <w:tc>
          <w:tcPr>
            <w:tcW w:w="4268" w:type="dxa"/>
            <w:vMerge w:val="restart"/>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D604FC" w:rsidRPr="00D604FC" w:rsidRDefault="00D604FC" w:rsidP="00D604FC">
            <w:pPr>
              <w:spacing w:after="0" w:line="240" w:lineRule="auto"/>
              <w:jc w:val="center"/>
              <w:rPr>
                <w:rFonts w:ascii="Arial Narrow" w:eastAsia="Times New Roman" w:hAnsi="Arial Narrow" w:cs="Calibri"/>
                <w:b/>
                <w:bCs/>
                <w:i/>
                <w:iCs/>
                <w:color w:val="000000"/>
                <w:sz w:val="20"/>
                <w:szCs w:val="20"/>
              </w:rPr>
            </w:pPr>
            <w:r w:rsidRPr="00D604FC">
              <w:rPr>
                <w:rFonts w:ascii="Arial Narrow" w:eastAsia="Times New Roman" w:hAnsi="Arial Narrow" w:cs="Calibri"/>
                <w:b/>
                <w:bCs/>
                <w:i/>
                <w:iCs/>
                <w:color w:val="000000"/>
                <w:sz w:val="20"/>
                <w:szCs w:val="20"/>
              </w:rPr>
              <w:t>Раздел, подраздел</w:t>
            </w:r>
          </w:p>
        </w:tc>
        <w:tc>
          <w:tcPr>
            <w:tcW w:w="1134" w:type="dxa"/>
            <w:tcBorders>
              <w:top w:val="single" w:sz="4" w:space="0" w:color="auto"/>
              <w:left w:val="nil"/>
              <w:bottom w:val="single" w:sz="4" w:space="0" w:color="auto"/>
              <w:right w:val="single" w:sz="4" w:space="0" w:color="auto"/>
            </w:tcBorders>
            <w:shd w:val="clear" w:color="000000" w:fill="EBF1DE"/>
            <w:hideMark/>
          </w:tcPr>
          <w:p w:rsidR="00D604FC" w:rsidRPr="00D604FC" w:rsidRDefault="00D604FC" w:rsidP="00D604FC">
            <w:pPr>
              <w:spacing w:after="0" w:line="240" w:lineRule="auto"/>
              <w:jc w:val="center"/>
              <w:rPr>
                <w:rFonts w:ascii="Arial Narrow" w:eastAsia="Times New Roman" w:hAnsi="Arial Narrow" w:cs="Calibri"/>
                <w:b/>
                <w:bCs/>
                <w:i/>
                <w:iCs/>
                <w:color w:val="000000"/>
                <w:sz w:val="20"/>
                <w:szCs w:val="20"/>
              </w:rPr>
            </w:pPr>
            <w:r w:rsidRPr="00D604FC">
              <w:rPr>
                <w:rFonts w:ascii="Arial Narrow" w:eastAsia="Times New Roman" w:hAnsi="Arial Narrow" w:cs="Calibri"/>
                <w:b/>
                <w:bCs/>
                <w:i/>
                <w:iCs/>
                <w:color w:val="000000"/>
                <w:sz w:val="20"/>
                <w:szCs w:val="20"/>
              </w:rPr>
              <w:t>Фактическое исполнение</w:t>
            </w:r>
          </w:p>
        </w:tc>
        <w:tc>
          <w:tcPr>
            <w:tcW w:w="1134" w:type="dxa"/>
            <w:tcBorders>
              <w:top w:val="single" w:sz="4" w:space="0" w:color="auto"/>
              <w:left w:val="nil"/>
              <w:bottom w:val="single" w:sz="4" w:space="0" w:color="auto"/>
              <w:right w:val="single" w:sz="4" w:space="0" w:color="auto"/>
            </w:tcBorders>
            <w:shd w:val="clear" w:color="000000" w:fill="EBF1DE"/>
            <w:hideMark/>
          </w:tcPr>
          <w:p w:rsidR="00D604FC" w:rsidRPr="00D604FC" w:rsidRDefault="00D604FC" w:rsidP="00D604FC">
            <w:pPr>
              <w:spacing w:after="0" w:line="240" w:lineRule="auto"/>
              <w:jc w:val="center"/>
              <w:rPr>
                <w:rFonts w:ascii="Arial Narrow" w:eastAsia="Times New Roman" w:hAnsi="Arial Narrow" w:cs="Calibri"/>
                <w:b/>
                <w:bCs/>
                <w:i/>
                <w:iCs/>
                <w:color w:val="000000"/>
                <w:sz w:val="20"/>
                <w:szCs w:val="20"/>
              </w:rPr>
            </w:pPr>
            <w:r w:rsidRPr="00D604FC">
              <w:rPr>
                <w:rFonts w:ascii="Arial Narrow" w:eastAsia="Times New Roman" w:hAnsi="Arial Narrow" w:cs="Calibri"/>
                <w:b/>
                <w:bCs/>
                <w:i/>
                <w:iCs/>
                <w:color w:val="000000"/>
                <w:sz w:val="20"/>
                <w:szCs w:val="20"/>
              </w:rPr>
              <w:t>Фактическое исполнение</w:t>
            </w:r>
          </w:p>
        </w:tc>
        <w:tc>
          <w:tcPr>
            <w:tcW w:w="1134" w:type="dxa"/>
            <w:tcBorders>
              <w:top w:val="single" w:sz="4" w:space="0" w:color="auto"/>
              <w:left w:val="nil"/>
              <w:bottom w:val="single" w:sz="4" w:space="0" w:color="auto"/>
              <w:right w:val="nil"/>
            </w:tcBorders>
            <w:shd w:val="clear" w:color="000000" w:fill="EBF1DE"/>
            <w:vAlign w:val="center"/>
            <w:hideMark/>
          </w:tcPr>
          <w:p w:rsidR="00D604FC" w:rsidRPr="00D604FC" w:rsidRDefault="00D604FC" w:rsidP="00D604FC">
            <w:pPr>
              <w:spacing w:after="0" w:line="240" w:lineRule="auto"/>
              <w:jc w:val="center"/>
              <w:rPr>
                <w:rFonts w:ascii="Arial Narrow" w:eastAsia="Times New Roman" w:hAnsi="Arial Narrow" w:cs="Calibri"/>
                <w:b/>
                <w:bCs/>
                <w:i/>
                <w:iCs/>
                <w:color w:val="000000"/>
                <w:sz w:val="20"/>
                <w:szCs w:val="20"/>
              </w:rPr>
            </w:pPr>
            <w:r w:rsidRPr="00D604FC">
              <w:rPr>
                <w:rFonts w:ascii="Arial Narrow" w:eastAsia="Times New Roman" w:hAnsi="Arial Narrow" w:cs="Calibri"/>
                <w:b/>
                <w:bCs/>
                <w:i/>
                <w:iCs/>
                <w:color w:val="000000"/>
                <w:sz w:val="20"/>
                <w:szCs w:val="20"/>
              </w:rPr>
              <w:t>Оценка</w:t>
            </w:r>
          </w:p>
        </w:tc>
        <w:tc>
          <w:tcPr>
            <w:tcW w:w="2232" w:type="dxa"/>
            <w:gridSpan w:val="2"/>
            <w:tcBorders>
              <w:top w:val="single" w:sz="4" w:space="0" w:color="auto"/>
              <w:left w:val="single" w:sz="4" w:space="0" w:color="auto"/>
              <w:bottom w:val="single" w:sz="4" w:space="0" w:color="auto"/>
              <w:right w:val="single" w:sz="4" w:space="0" w:color="000000"/>
            </w:tcBorders>
            <w:shd w:val="clear" w:color="000000" w:fill="EBF1DE"/>
            <w:vAlign w:val="center"/>
            <w:hideMark/>
          </w:tcPr>
          <w:p w:rsidR="00D604FC" w:rsidRPr="00D604FC" w:rsidRDefault="00D604FC" w:rsidP="00D604FC">
            <w:pPr>
              <w:spacing w:after="0" w:line="240" w:lineRule="auto"/>
              <w:jc w:val="center"/>
              <w:rPr>
                <w:rFonts w:ascii="Arial Narrow" w:eastAsia="Times New Roman" w:hAnsi="Arial Narrow" w:cs="Calibri"/>
                <w:b/>
                <w:bCs/>
                <w:i/>
                <w:iCs/>
                <w:color w:val="000000"/>
                <w:sz w:val="20"/>
                <w:szCs w:val="20"/>
              </w:rPr>
            </w:pPr>
            <w:r w:rsidRPr="00D604FC">
              <w:rPr>
                <w:rFonts w:ascii="Arial Narrow" w:eastAsia="Times New Roman" w:hAnsi="Arial Narrow" w:cs="Calibri"/>
                <w:b/>
                <w:bCs/>
                <w:i/>
                <w:iCs/>
                <w:color w:val="000000"/>
                <w:sz w:val="20"/>
                <w:szCs w:val="20"/>
              </w:rPr>
              <w:t>Прогноз исполнения</w:t>
            </w:r>
          </w:p>
        </w:tc>
      </w:tr>
      <w:tr w:rsidR="00D604FC" w:rsidRPr="00D604FC" w:rsidTr="00D604FC">
        <w:trPr>
          <w:trHeight w:val="20"/>
          <w:tblHeader/>
        </w:trPr>
        <w:tc>
          <w:tcPr>
            <w:tcW w:w="4268" w:type="dxa"/>
            <w:vMerge/>
            <w:tcBorders>
              <w:top w:val="single" w:sz="4" w:space="0" w:color="auto"/>
              <w:left w:val="single" w:sz="4" w:space="0" w:color="auto"/>
              <w:bottom w:val="single" w:sz="4" w:space="0" w:color="auto"/>
              <w:right w:val="single" w:sz="4" w:space="0" w:color="auto"/>
            </w:tcBorders>
            <w:vAlign w:val="center"/>
            <w:hideMark/>
          </w:tcPr>
          <w:p w:rsidR="00D604FC" w:rsidRPr="00D604FC" w:rsidRDefault="00D604FC" w:rsidP="00D604FC">
            <w:pPr>
              <w:spacing w:after="0" w:line="240" w:lineRule="auto"/>
              <w:rPr>
                <w:rFonts w:ascii="Arial Narrow" w:eastAsia="Times New Roman" w:hAnsi="Arial Narrow" w:cs="Calibri"/>
                <w:b/>
                <w:bCs/>
                <w:i/>
                <w:iCs/>
                <w:color w:val="000000"/>
                <w:sz w:val="20"/>
                <w:szCs w:val="20"/>
              </w:rPr>
            </w:pPr>
          </w:p>
        </w:tc>
        <w:tc>
          <w:tcPr>
            <w:tcW w:w="1134" w:type="dxa"/>
            <w:tcBorders>
              <w:top w:val="nil"/>
              <w:left w:val="nil"/>
              <w:bottom w:val="single" w:sz="4" w:space="0" w:color="auto"/>
              <w:right w:val="single" w:sz="4" w:space="0" w:color="auto"/>
            </w:tcBorders>
            <w:shd w:val="clear" w:color="000000" w:fill="EBF1DE"/>
            <w:vAlign w:val="bottom"/>
            <w:hideMark/>
          </w:tcPr>
          <w:p w:rsidR="00D604FC" w:rsidRPr="00D604FC" w:rsidRDefault="00D604FC" w:rsidP="00D604FC">
            <w:pPr>
              <w:spacing w:after="0" w:line="240" w:lineRule="auto"/>
              <w:jc w:val="center"/>
              <w:rPr>
                <w:rFonts w:ascii="Arial Narrow" w:eastAsia="Times New Roman" w:hAnsi="Arial Narrow" w:cs="Calibri"/>
                <w:b/>
                <w:bCs/>
                <w:i/>
                <w:iCs/>
                <w:color w:val="000000"/>
                <w:sz w:val="20"/>
                <w:szCs w:val="20"/>
              </w:rPr>
            </w:pPr>
            <w:r w:rsidRPr="00D604FC">
              <w:rPr>
                <w:rFonts w:ascii="Arial Narrow" w:eastAsia="Times New Roman" w:hAnsi="Arial Narrow" w:cs="Calibri"/>
                <w:b/>
                <w:bCs/>
                <w:i/>
                <w:iCs/>
                <w:color w:val="000000"/>
                <w:sz w:val="20"/>
                <w:szCs w:val="20"/>
              </w:rPr>
              <w:t xml:space="preserve"> 2018 год</w:t>
            </w:r>
          </w:p>
        </w:tc>
        <w:tc>
          <w:tcPr>
            <w:tcW w:w="1134" w:type="dxa"/>
            <w:tcBorders>
              <w:top w:val="nil"/>
              <w:left w:val="nil"/>
              <w:bottom w:val="single" w:sz="4" w:space="0" w:color="auto"/>
              <w:right w:val="single" w:sz="4" w:space="0" w:color="auto"/>
            </w:tcBorders>
            <w:shd w:val="clear" w:color="000000" w:fill="EBF1DE"/>
            <w:noWrap/>
            <w:vAlign w:val="bottom"/>
            <w:hideMark/>
          </w:tcPr>
          <w:p w:rsidR="00D604FC" w:rsidRPr="00D604FC" w:rsidRDefault="00D604FC" w:rsidP="00D604FC">
            <w:pPr>
              <w:spacing w:after="0" w:line="240" w:lineRule="auto"/>
              <w:jc w:val="center"/>
              <w:rPr>
                <w:rFonts w:ascii="Arial Narrow" w:eastAsia="Times New Roman" w:hAnsi="Arial Narrow" w:cs="Calibri"/>
                <w:b/>
                <w:bCs/>
                <w:i/>
                <w:iCs/>
                <w:color w:val="000000"/>
                <w:sz w:val="20"/>
                <w:szCs w:val="20"/>
              </w:rPr>
            </w:pPr>
            <w:r w:rsidRPr="00D604FC">
              <w:rPr>
                <w:rFonts w:ascii="Arial Narrow" w:eastAsia="Times New Roman" w:hAnsi="Arial Narrow" w:cs="Calibri"/>
                <w:b/>
                <w:bCs/>
                <w:i/>
                <w:iCs/>
                <w:color w:val="000000"/>
                <w:sz w:val="20"/>
                <w:szCs w:val="20"/>
              </w:rPr>
              <w:t>2019 год</w:t>
            </w:r>
          </w:p>
        </w:tc>
        <w:tc>
          <w:tcPr>
            <w:tcW w:w="1134" w:type="dxa"/>
            <w:tcBorders>
              <w:top w:val="nil"/>
              <w:left w:val="nil"/>
              <w:bottom w:val="single" w:sz="4" w:space="0" w:color="auto"/>
              <w:right w:val="single" w:sz="4" w:space="0" w:color="auto"/>
            </w:tcBorders>
            <w:shd w:val="clear" w:color="000000" w:fill="EBF1DE"/>
            <w:noWrap/>
            <w:vAlign w:val="bottom"/>
            <w:hideMark/>
          </w:tcPr>
          <w:p w:rsidR="00D604FC" w:rsidRPr="00D604FC" w:rsidRDefault="00D604FC" w:rsidP="00D604FC">
            <w:pPr>
              <w:spacing w:after="0" w:line="240" w:lineRule="auto"/>
              <w:jc w:val="center"/>
              <w:rPr>
                <w:rFonts w:ascii="Arial Narrow" w:eastAsia="Times New Roman" w:hAnsi="Arial Narrow" w:cs="Calibri"/>
                <w:b/>
                <w:bCs/>
                <w:i/>
                <w:iCs/>
                <w:color w:val="000000"/>
                <w:sz w:val="20"/>
                <w:szCs w:val="20"/>
              </w:rPr>
            </w:pPr>
            <w:r w:rsidRPr="00D604FC">
              <w:rPr>
                <w:rFonts w:ascii="Arial Narrow" w:eastAsia="Times New Roman" w:hAnsi="Arial Narrow" w:cs="Calibri"/>
                <w:b/>
                <w:bCs/>
                <w:i/>
                <w:iCs/>
                <w:color w:val="000000"/>
                <w:sz w:val="20"/>
                <w:szCs w:val="20"/>
              </w:rPr>
              <w:t>2020 год</w:t>
            </w:r>
          </w:p>
        </w:tc>
        <w:tc>
          <w:tcPr>
            <w:tcW w:w="1134" w:type="dxa"/>
            <w:tcBorders>
              <w:top w:val="nil"/>
              <w:left w:val="nil"/>
              <w:bottom w:val="single" w:sz="4" w:space="0" w:color="auto"/>
              <w:right w:val="single" w:sz="4" w:space="0" w:color="auto"/>
            </w:tcBorders>
            <w:shd w:val="clear" w:color="000000" w:fill="EBF1DE"/>
            <w:noWrap/>
            <w:vAlign w:val="bottom"/>
            <w:hideMark/>
          </w:tcPr>
          <w:p w:rsidR="00D604FC" w:rsidRPr="00D604FC" w:rsidRDefault="00D604FC" w:rsidP="00D604FC">
            <w:pPr>
              <w:spacing w:after="0" w:line="240" w:lineRule="auto"/>
              <w:jc w:val="center"/>
              <w:rPr>
                <w:rFonts w:ascii="Arial Narrow" w:eastAsia="Times New Roman" w:hAnsi="Arial Narrow" w:cs="Calibri"/>
                <w:b/>
                <w:bCs/>
                <w:i/>
                <w:iCs/>
                <w:color w:val="000000"/>
                <w:sz w:val="20"/>
                <w:szCs w:val="20"/>
              </w:rPr>
            </w:pPr>
            <w:r w:rsidRPr="00D604FC">
              <w:rPr>
                <w:rFonts w:ascii="Arial Narrow" w:eastAsia="Times New Roman" w:hAnsi="Arial Narrow" w:cs="Calibri"/>
                <w:b/>
                <w:bCs/>
                <w:i/>
                <w:iCs/>
                <w:color w:val="000000"/>
                <w:sz w:val="20"/>
                <w:szCs w:val="20"/>
              </w:rPr>
              <w:t>2021 год</w:t>
            </w:r>
          </w:p>
        </w:tc>
        <w:tc>
          <w:tcPr>
            <w:tcW w:w="1098" w:type="dxa"/>
            <w:tcBorders>
              <w:top w:val="nil"/>
              <w:left w:val="nil"/>
              <w:bottom w:val="single" w:sz="4" w:space="0" w:color="auto"/>
              <w:right w:val="single" w:sz="4" w:space="0" w:color="auto"/>
            </w:tcBorders>
            <w:shd w:val="clear" w:color="000000" w:fill="EBF1DE"/>
            <w:noWrap/>
            <w:vAlign w:val="bottom"/>
            <w:hideMark/>
          </w:tcPr>
          <w:p w:rsidR="00D604FC" w:rsidRPr="00D604FC" w:rsidRDefault="00D604FC" w:rsidP="00D604FC">
            <w:pPr>
              <w:spacing w:after="0" w:line="240" w:lineRule="auto"/>
              <w:jc w:val="center"/>
              <w:rPr>
                <w:rFonts w:ascii="Arial Narrow" w:eastAsia="Times New Roman" w:hAnsi="Arial Narrow" w:cs="Calibri"/>
                <w:b/>
                <w:bCs/>
                <w:i/>
                <w:iCs/>
                <w:color w:val="000000"/>
                <w:sz w:val="20"/>
                <w:szCs w:val="20"/>
              </w:rPr>
            </w:pPr>
            <w:r w:rsidRPr="00D604FC">
              <w:rPr>
                <w:rFonts w:ascii="Arial Narrow" w:eastAsia="Times New Roman" w:hAnsi="Arial Narrow" w:cs="Calibri"/>
                <w:b/>
                <w:bCs/>
                <w:i/>
                <w:iCs/>
                <w:color w:val="000000"/>
                <w:sz w:val="20"/>
                <w:szCs w:val="20"/>
              </w:rPr>
              <w:t>2022 год</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000000" w:fill="FDE9D9"/>
            <w:noWrap/>
            <w:vAlign w:val="bottom"/>
            <w:hideMark/>
          </w:tcPr>
          <w:p w:rsidR="00D604FC" w:rsidRPr="00D604FC" w:rsidRDefault="00D604FC" w:rsidP="00D604FC">
            <w:pPr>
              <w:spacing w:after="0" w:line="240" w:lineRule="auto"/>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РАЗДЕЛ 01  Общегосударственные вопросы</w:t>
            </w:r>
          </w:p>
        </w:tc>
        <w:tc>
          <w:tcPr>
            <w:tcW w:w="1134" w:type="dxa"/>
            <w:tcBorders>
              <w:top w:val="nil"/>
              <w:left w:val="nil"/>
              <w:bottom w:val="single" w:sz="4" w:space="0" w:color="auto"/>
              <w:right w:val="single" w:sz="4" w:space="0" w:color="auto"/>
            </w:tcBorders>
            <w:shd w:val="clear" w:color="000000" w:fill="FDE9D9"/>
            <w:noWrap/>
            <w:vAlign w:val="bottom"/>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37 832,0 </w:t>
            </w:r>
          </w:p>
        </w:tc>
        <w:tc>
          <w:tcPr>
            <w:tcW w:w="1134" w:type="dxa"/>
            <w:tcBorders>
              <w:top w:val="nil"/>
              <w:left w:val="nil"/>
              <w:bottom w:val="single" w:sz="4" w:space="0" w:color="auto"/>
              <w:right w:val="single" w:sz="4" w:space="0" w:color="auto"/>
            </w:tcBorders>
            <w:shd w:val="clear" w:color="000000" w:fill="FDE9D9"/>
            <w:noWrap/>
            <w:vAlign w:val="bottom"/>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121 526,1 </w:t>
            </w:r>
          </w:p>
        </w:tc>
        <w:tc>
          <w:tcPr>
            <w:tcW w:w="1134" w:type="dxa"/>
            <w:tcBorders>
              <w:top w:val="nil"/>
              <w:left w:val="nil"/>
              <w:bottom w:val="single" w:sz="4" w:space="0" w:color="auto"/>
              <w:right w:val="single" w:sz="4" w:space="0" w:color="auto"/>
            </w:tcBorders>
            <w:shd w:val="clear" w:color="000000" w:fill="FDE9D9"/>
            <w:noWrap/>
            <w:vAlign w:val="bottom"/>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15 876,0 </w:t>
            </w:r>
          </w:p>
        </w:tc>
        <w:tc>
          <w:tcPr>
            <w:tcW w:w="1134" w:type="dxa"/>
            <w:tcBorders>
              <w:top w:val="nil"/>
              <w:left w:val="nil"/>
              <w:bottom w:val="single" w:sz="4" w:space="0" w:color="auto"/>
              <w:right w:val="single" w:sz="4" w:space="0" w:color="auto"/>
            </w:tcBorders>
            <w:shd w:val="clear" w:color="000000" w:fill="FDE9D9"/>
            <w:noWrap/>
            <w:vAlign w:val="bottom"/>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13 037,9 </w:t>
            </w:r>
          </w:p>
        </w:tc>
        <w:tc>
          <w:tcPr>
            <w:tcW w:w="1098" w:type="dxa"/>
            <w:tcBorders>
              <w:top w:val="nil"/>
              <w:left w:val="nil"/>
              <w:bottom w:val="single" w:sz="4" w:space="0" w:color="auto"/>
              <w:right w:val="single" w:sz="4" w:space="0" w:color="auto"/>
            </w:tcBorders>
            <w:shd w:val="clear" w:color="000000" w:fill="FDE9D9"/>
            <w:noWrap/>
            <w:vAlign w:val="bottom"/>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13 364,4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0102</w:t>
            </w:r>
            <w:r w:rsidRPr="00D604FC">
              <w:rPr>
                <w:rFonts w:ascii="Arial Narrow" w:eastAsia="Times New Roman" w:hAnsi="Arial Narrow" w:cs="Calibri"/>
                <w:color w:val="000000"/>
                <w:sz w:val="20"/>
                <w:szCs w:val="20"/>
              </w:rPr>
              <w:t xml:space="preserve"> Функционирование высшего должностного лица субъекта Российской Федерации и муниципального образования</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2 336,6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1 927,0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1 948,5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2 067,2 </w:t>
            </w:r>
          </w:p>
        </w:tc>
        <w:tc>
          <w:tcPr>
            <w:tcW w:w="1098"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2 143,7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0103</w:t>
            </w:r>
            <w:r w:rsidRPr="00D604FC">
              <w:rPr>
                <w:rFonts w:ascii="Arial Narrow" w:eastAsia="Times New Roman" w:hAnsi="Arial Narrow" w:cs="Calibri"/>
                <w:color w:val="000000"/>
                <w:sz w:val="20"/>
                <w:szCs w:val="20"/>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9 459,8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3 909,5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2 342,7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2 368,9 </w:t>
            </w:r>
          </w:p>
        </w:tc>
        <w:tc>
          <w:tcPr>
            <w:tcW w:w="1098"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2 456,5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0104</w:t>
            </w:r>
            <w:r w:rsidRPr="00D604FC">
              <w:rPr>
                <w:rFonts w:ascii="Arial Narrow" w:eastAsia="Times New Roman" w:hAnsi="Arial Narrow" w:cs="Calibri"/>
                <w:color w:val="000000"/>
                <w:sz w:val="20"/>
                <w:szCs w:val="20"/>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4 368,6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4 010,7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4 534,4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5 014,4 </w:t>
            </w:r>
          </w:p>
        </w:tc>
        <w:tc>
          <w:tcPr>
            <w:tcW w:w="1098"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5 191,0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0107</w:t>
            </w:r>
            <w:r w:rsidRPr="00D604FC">
              <w:rPr>
                <w:rFonts w:ascii="Arial Narrow" w:eastAsia="Times New Roman" w:hAnsi="Arial Narrow" w:cs="Calibri"/>
                <w:color w:val="000000"/>
                <w:sz w:val="20"/>
                <w:szCs w:val="20"/>
              </w:rPr>
              <w:t xml:space="preserve"> Обеспечение проведения выборов и референдумов</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7 588,3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0,0 </w:t>
            </w:r>
          </w:p>
        </w:tc>
        <w:tc>
          <w:tcPr>
            <w:tcW w:w="1098"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0,0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0113</w:t>
            </w:r>
            <w:r w:rsidRPr="00D604FC">
              <w:rPr>
                <w:rFonts w:ascii="Arial Narrow" w:eastAsia="Times New Roman" w:hAnsi="Arial Narrow" w:cs="Calibri"/>
                <w:color w:val="000000"/>
                <w:sz w:val="20"/>
                <w:szCs w:val="20"/>
              </w:rPr>
              <w:t xml:space="preserve"> Расходы по исполнению отдельных обязательств</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14 078,7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111 678,9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7 050,4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3 587,4 </w:t>
            </w:r>
          </w:p>
        </w:tc>
        <w:tc>
          <w:tcPr>
            <w:tcW w:w="1098"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3 573,2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000000" w:fill="FDE9D9"/>
            <w:vAlign w:val="bottom"/>
            <w:hideMark/>
          </w:tcPr>
          <w:p w:rsidR="00D604FC" w:rsidRPr="00D604FC" w:rsidRDefault="00D604FC" w:rsidP="00D604FC">
            <w:pPr>
              <w:spacing w:after="0" w:line="240" w:lineRule="auto"/>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РАЗДЕЛ 03  Национальная безопасность и правоохранительная деятельность</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11 905,4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11 968,7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0,0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0,0 </w:t>
            </w:r>
          </w:p>
        </w:tc>
        <w:tc>
          <w:tcPr>
            <w:tcW w:w="1098"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0,0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0309</w:t>
            </w:r>
            <w:r w:rsidRPr="00D604FC">
              <w:rPr>
                <w:rFonts w:ascii="Arial Narrow" w:eastAsia="Times New Roman" w:hAnsi="Arial Narrow" w:cs="Calibri"/>
                <w:color w:val="000000"/>
                <w:sz w:val="20"/>
                <w:szCs w:val="20"/>
              </w:rPr>
              <w:t xml:space="preserve"> Защита населения и территории от чрезвычайных ситуаций природного и техногенного характера, гражданская оборона</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11 905,4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11 968,7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0,0 </w:t>
            </w:r>
          </w:p>
        </w:tc>
        <w:tc>
          <w:tcPr>
            <w:tcW w:w="1098"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0,0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000000" w:fill="FDE9D9"/>
            <w:vAlign w:val="bottom"/>
            <w:hideMark/>
          </w:tcPr>
          <w:p w:rsidR="00D604FC" w:rsidRPr="00D604FC" w:rsidRDefault="00D604FC" w:rsidP="00D604FC">
            <w:pPr>
              <w:spacing w:after="0" w:line="240" w:lineRule="auto"/>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РАЗДЕЛ 04  Национальная экономика</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744 420,5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805 943,5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997 569,2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548 630,6 </w:t>
            </w:r>
          </w:p>
        </w:tc>
        <w:tc>
          <w:tcPr>
            <w:tcW w:w="1098"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855 134,8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0407</w:t>
            </w:r>
            <w:r w:rsidRPr="00D604FC">
              <w:rPr>
                <w:rFonts w:ascii="Arial Narrow" w:eastAsia="Times New Roman" w:hAnsi="Arial Narrow" w:cs="Calibri"/>
                <w:color w:val="000000"/>
                <w:sz w:val="20"/>
                <w:szCs w:val="20"/>
              </w:rPr>
              <w:t xml:space="preserve"> Лесное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299,0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299,0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676,0 </w:t>
            </w:r>
          </w:p>
        </w:tc>
        <w:tc>
          <w:tcPr>
            <w:tcW w:w="1098"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701,0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0408</w:t>
            </w:r>
            <w:r w:rsidRPr="00D604FC">
              <w:rPr>
                <w:rFonts w:ascii="Arial Narrow" w:eastAsia="Times New Roman" w:hAnsi="Arial Narrow" w:cs="Calibri"/>
                <w:color w:val="000000"/>
                <w:sz w:val="20"/>
                <w:szCs w:val="20"/>
              </w:rPr>
              <w:t xml:space="preserve"> Транспорт</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26 192,0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26 153,0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27 500,0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25 000,0 </w:t>
            </w:r>
          </w:p>
        </w:tc>
        <w:tc>
          <w:tcPr>
            <w:tcW w:w="1098"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25 000,0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0409</w:t>
            </w:r>
            <w:r w:rsidRPr="00D604FC">
              <w:rPr>
                <w:rFonts w:ascii="Arial Narrow" w:eastAsia="Times New Roman" w:hAnsi="Arial Narrow" w:cs="Calibri"/>
                <w:color w:val="000000"/>
                <w:sz w:val="20"/>
                <w:szCs w:val="20"/>
              </w:rPr>
              <w:t xml:space="preserve"> Дорожное хозяйство (дорожные фонды)</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713 023,5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775 745,2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966 252,7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516 121,6 </w:t>
            </w:r>
          </w:p>
        </w:tc>
        <w:tc>
          <w:tcPr>
            <w:tcW w:w="1098"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822 501,6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0412</w:t>
            </w:r>
            <w:r w:rsidRPr="00D604FC">
              <w:rPr>
                <w:rFonts w:ascii="Arial Narrow" w:eastAsia="Times New Roman" w:hAnsi="Arial Narrow" w:cs="Calibri"/>
                <w:color w:val="000000"/>
                <w:sz w:val="20"/>
                <w:szCs w:val="20"/>
              </w:rPr>
              <w:t xml:space="preserve"> Другие вопросы в области национальной экономики</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5 205,0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3 746,3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3 517,5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6 833,0 </w:t>
            </w:r>
          </w:p>
        </w:tc>
        <w:tc>
          <w:tcPr>
            <w:tcW w:w="1098"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6 932,2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000000" w:fill="FDE9D9"/>
            <w:vAlign w:val="bottom"/>
            <w:hideMark/>
          </w:tcPr>
          <w:p w:rsidR="00D604FC" w:rsidRPr="00D604FC" w:rsidRDefault="00D604FC" w:rsidP="00D604FC">
            <w:pPr>
              <w:spacing w:after="0" w:line="240" w:lineRule="auto"/>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РАЗДЕЛ 05  Жилищно-коммунальное хозяйство</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204 384,3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248 864,8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231 026,9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173 698,9 </w:t>
            </w:r>
          </w:p>
        </w:tc>
        <w:tc>
          <w:tcPr>
            <w:tcW w:w="1098"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146 066,8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0501</w:t>
            </w:r>
            <w:r w:rsidRPr="00D604FC">
              <w:rPr>
                <w:rFonts w:ascii="Arial Narrow" w:eastAsia="Times New Roman" w:hAnsi="Arial Narrow" w:cs="Calibri"/>
                <w:color w:val="000000"/>
                <w:sz w:val="20"/>
                <w:szCs w:val="20"/>
              </w:rPr>
              <w:t xml:space="preserve"> Жилищное хозяйство</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89 762,0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11 138,9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12 633,9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9 359,0 </w:t>
            </w:r>
          </w:p>
        </w:tc>
        <w:tc>
          <w:tcPr>
            <w:tcW w:w="1098"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9 352,0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0503</w:t>
            </w:r>
            <w:r w:rsidRPr="00D604FC">
              <w:rPr>
                <w:rFonts w:ascii="Arial Narrow" w:eastAsia="Times New Roman" w:hAnsi="Arial Narrow" w:cs="Calibri"/>
                <w:color w:val="000000"/>
                <w:sz w:val="20"/>
                <w:szCs w:val="20"/>
              </w:rPr>
              <w:t xml:space="preserve"> Благоустройство</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113 457,3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236 806,1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217 497,7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162 649,0 </w:t>
            </w:r>
          </w:p>
        </w:tc>
        <w:tc>
          <w:tcPr>
            <w:tcW w:w="1098"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134 967,3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0505</w:t>
            </w:r>
            <w:r w:rsidRPr="00D604FC">
              <w:rPr>
                <w:rFonts w:ascii="Arial Narrow" w:eastAsia="Times New Roman" w:hAnsi="Arial Narrow" w:cs="Calibri"/>
                <w:color w:val="000000"/>
                <w:sz w:val="20"/>
                <w:szCs w:val="20"/>
              </w:rPr>
              <w:t xml:space="preserve"> Другие вопросы в области жилищно-коммунального хозяйства</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1 165,0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919,8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895,3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1 690,9 </w:t>
            </w:r>
          </w:p>
        </w:tc>
        <w:tc>
          <w:tcPr>
            <w:tcW w:w="1098"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1 747,5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000000" w:fill="FDE9D9"/>
            <w:vAlign w:val="bottom"/>
            <w:hideMark/>
          </w:tcPr>
          <w:p w:rsidR="00D604FC" w:rsidRPr="00D604FC" w:rsidRDefault="00D604FC" w:rsidP="00D604FC">
            <w:pPr>
              <w:spacing w:after="0" w:line="240" w:lineRule="auto"/>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РАЗДЕЛ 07  Образование</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11 011,0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13 690,5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13 169,6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15 172,0 </w:t>
            </w:r>
          </w:p>
        </w:tc>
        <w:tc>
          <w:tcPr>
            <w:tcW w:w="1098"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15 306,6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0707</w:t>
            </w:r>
            <w:r w:rsidRPr="00D604FC">
              <w:rPr>
                <w:rFonts w:ascii="Arial Narrow" w:eastAsia="Times New Roman" w:hAnsi="Arial Narrow" w:cs="Calibri"/>
                <w:color w:val="000000"/>
                <w:sz w:val="20"/>
                <w:szCs w:val="20"/>
              </w:rPr>
              <w:t xml:space="preserve"> Молодежная политика</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11 011,0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13 622,8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12 585,4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14 431,8 </w:t>
            </w:r>
          </w:p>
        </w:tc>
        <w:tc>
          <w:tcPr>
            <w:tcW w:w="1098"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14 538,9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0709</w:t>
            </w:r>
            <w:r w:rsidRPr="00D604FC">
              <w:rPr>
                <w:rFonts w:ascii="Arial Narrow" w:eastAsia="Times New Roman" w:hAnsi="Arial Narrow" w:cs="Calibri"/>
                <w:color w:val="000000"/>
                <w:sz w:val="20"/>
                <w:szCs w:val="20"/>
              </w:rPr>
              <w:t xml:space="preserve"> Другие вопросы в области </w:t>
            </w:r>
            <w:r w:rsidRPr="00D604FC">
              <w:rPr>
                <w:rFonts w:ascii="Arial Narrow" w:eastAsia="Times New Roman" w:hAnsi="Arial Narrow" w:cs="Calibri"/>
                <w:color w:val="000000"/>
                <w:sz w:val="20"/>
                <w:szCs w:val="20"/>
              </w:rPr>
              <w:lastRenderedPageBreak/>
              <w:t>образования</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lastRenderedPageBreak/>
              <w:t>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67,7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584,2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740,2 </w:t>
            </w:r>
          </w:p>
        </w:tc>
        <w:tc>
          <w:tcPr>
            <w:tcW w:w="1098"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767,7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000000" w:fill="FDE9D9"/>
            <w:vAlign w:val="bottom"/>
            <w:hideMark/>
          </w:tcPr>
          <w:p w:rsidR="00D604FC" w:rsidRPr="00D604FC" w:rsidRDefault="00D604FC" w:rsidP="00D604FC">
            <w:pPr>
              <w:spacing w:after="0" w:line="240" w:lineRule="auto"/>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lastRenderedPageBreak/>
              <w:t>РАЗДЕЛ 08  Культура и кинематография</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71 041,6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78 284,8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83 452,8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83 856,2 </w:t>
            </w:r>
          </w:p>
        </w:tc>
        <w:tc>
          <w:tcPr>
            <w:tcW w:w="1098"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86 571,9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0801</w:t>
            </w:r>
            <w:r w:rsidRPr="00D604FC">
              <w:rPr>
                <w:rFonts w:ascii="Arial Narrow" w:eastAsia="Times New Roman" w:hAnsi="Arial Narrow" w:cs="Calibri"/>
                <w:color w:val="000000"/>
                <w:sz w:val="20"/>
                <w:szCs w:val="20"/>
              </w:rPr>
              <w:t xml:space="preserve"> Культура</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71 041,6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78 284,8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83 452,8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83 856,2 </w:t>
            </w:r>
          </w:p>
        </w:tc>
        <w:tc>
          <w:tcPr>
            <w:tcW w:w="1098"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86 571,9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000000" w:fill="FDE9D9"/>
            <w:vAlign w:val="bottom"/>
            <w:hideMark/>
          </w:tcPr>
          <w:p w:rsidR="00D604FC" w:rsidRPr="00D604FC" w:rsidRDefault="00D604FC" w:rsidP="00D604FC">
            <w:pPr>
              <w:spacing w:after="0" w:line="240" w:lineRule="auto"/>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РАЗДЕЛ 10  Социальная политика</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529,7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526,9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534,5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553,1 </w:t>
            </w:r>
          </w:p>
        </w:tc>
        <w:tc>
          <w:tcPr>
            <w:tcW w:w="1098"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581,5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1001</w:t>
            </w:r>
            <w:r w:rsidRPr="00D604FC">
              <w:rPr>
                <w:rFonts w:ascii="Arial Narrow" w:eastAsia="Times New Roman" w:hAnsi="Arial Narrow" w:cs="Calibri"/>
                <w:color w:val="000000"/>
                <w:sz w:val="20"/>
                <w:szCs w:val="20"/>
              </w:rPr>
              <w:t xml:space="preserve"> Пенсионное обеспечение</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529,7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526,8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534,5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553,1 </w:t>
            </w:r>
          </w:p>
        </w:tc>
        <w:tc>
          <w:tcPr>
            <w:tcW w:w="1098"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581,5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1004</w:t>
            </w:r>
            <w:r w:rsidRPr="00D604FC">
              <w:rPr>
                <w:rFonts w:ascii="Arial Narrow" w:eastAsia="Times New Roman" w:hAnsi="Arial Narrow" w:cs="Calibri"/>
                <w:color w:val="000000"/>
                <w:sz w:val="20"/>
                <w:szCs w:val="20"/>
              </w:rPr>
              <w:t xml:space="preserve"> Охрана семьи и детства</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0,1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0,0 </w:t>
            </w:r>
          </w:p>
        </w:tc>
        <w:tc>
          <w:tcPr>
            <w:tcW w:w="1098"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0,0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000000" w:fill="FDE9D9"/>
            <w:vAlign w:val="bottom"/>
            <w:hideMark/>
          </w:tcPr>
          <w:p w:rsidR="00D604FC" w:rsidRPr="00D604FC" w:rsidRDefault="00D604FC" w:rsidP="00D604FC">
            <w:pPr>
              <w:spacing w:after="0" w:line="240" w:lineRule="auto"/>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РАЗДЕЛ 11  Физическая культура и спорт</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12 817,7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15 996,2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18 192,2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21 701,6 </w:t>
            </w:r>
          </w:p>
        </w:tc>
        <w:tc>
          <w:tcPr>
            <w:tcW w:w="1098"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20 490,8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1101</w:t>
            </w:r>
            <w:r w:rsidRPr="00D604FC">
              <w:rPr>
                <w:rFonts w:ascii="Arial Narrow" w:eastAsia="Times New Roman" w:hAnsi="Arial Narrow" w:cs="Calibri"/>
                <w:color w:val="000000"/>
                <w:sz w:val="20"/>
                <w:szCs w:val="20"/>
              </w:rPr>
              <w:t xml:space="preserve"> Физическая культура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12 518,2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15 711,1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18 192,2 </w:t>
            </w:r>
          </w:p>
        </w:tc>
        <w:tc>
          <w:tcPr>
            <w:tcW w:w="1134"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21 701,6 </w:t>
            </w:r>
          </w:p>
        </w:tc>
        <w:tc>
          <w:tcPr>
            <w:tcW w:w="1098" w:type="dxa"/>
            <w:tcBorders>
              <w:top w:val="nil"/>
              <w:left w:val="nil"/>
              <w:bottom w:val="single" w:sz="4" w:space="0" w:color="auto"/>
              <w:right w:val="single" w:sz="4" w:space="0" w:color="auto"/>
            </w:tcBorders>
            <w:shd w:val="clear" w:color="auto" w:fill="auto"/>
            <w:noWrap/>
            <w:vAlign w:val="bottom"/>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20 490,8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1105</w:t>
            </w:r>
            <w:r w:rsidRPr="00D604FC">
              <w:rPr>
                <w:rFonts w:ascii="Arial Narrow" w:eastAsia="Times New Roman" w:hAnsi="Arial Narrow" w:cs="Calibri"/>
                <w:color w:val="000000"/>
                <w:sz w:val="20"/>
                <w:szCs w:val="20"/>
              </w:rPr>
              <w:t xml:space="preserve"> Другие вопросы в области физической культуры и спорта</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299,5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285,1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0,0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0,0 </w:t>
            </w:r>
          </w:p>
        </w:tc>
        <w:tc>
          <w:tcPr>
            <w:tcW w:w="1098"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0,0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000000" w:fill="FDE9D9"/>
            <w:vAlign w:val="bottom"/>
            <w:hideMark/>
          </w:tcPr>
          <w:p w:rsidR="00D604FC" w:rsidRPr="00D604FC" w:rsidRDefault="00D604FC" w:rsidP="00D604FC">
            <w:pPr>
              <w:spacing w:after="0" w:line="240" w:lineRule="auto"/>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РАЗДЕЛ 13  Обслуживание государственного и муниципального долга</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15 836,5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18 136,2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14 571,0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19 850,0 </w:t>
            </w:r>
          </w:p>
        </w:tc>
        <w:tc>
          <w:tcPr>
            <w:tcW w:w="1098"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19 850,0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bottom"/>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1301</w:t>
            </w:r>
            <w:r w:rsidRPr="00D604FC">
              <w:rPr>
                <w:rFonts w:ascii="Arial Narrow" w:eastAsia="Times New Roman" w:hAnsi="Arial Narrow" w:cs="Calibri"/>
                <w:color w:val="000000"/>
                <w:sz w:val="20"/>
                <w:szCs w:val="20"/>
              </w:rPr>
              <w:t>Обслуживание внутреннего государственного и муниципального долга</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15 836,5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18 136,2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14 571,0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19 850,0 </w:t>
            </w:r>
          </w:p>
        </w:tc>
        <w:tc>
          <w:tcPr>
            <w:tcW w:w="1098"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19 850,0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000000" w:fill="FDE9D9"/>
            <w:vAlign w:val="bottom"/>
            <w:hideMark/>
          </w:tcPr>
          <w:p w:rsidR="00D604FC" w:rsidRPr="00D604FC" w:rsidRDefault="00D604FC" w:rsidP="00D604FC">
            <w:pPr>
              <w:spacing w:after="0" w:line="240" w:lineRule="auto"/>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РАЗДЕЛ 14  Межбюджетные трансферты общего характера бюджетам бюджетной системы Российской Федерации</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150 000,0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111 400,0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174 007,1 </w:t>
            </w:r>
          </w:p>
        </w:tc>
        <w:tc>
          <w:tcPr>
            <w:tcW w:w="1134"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166 261,4 </w:t>
            </w:r>
          </w:p>
        </w:tc>
        <w:tc>
          <w:tcPr>
            <w:tcW w:w="1098" w:type="dxa"/>
            <w:tcBorders>
              <w:top w:val="nil"/>
              <w:left w:val="nil"/>
              <w:bottom w:val="single" w:sz="4" w:space="0" w:color="auto"/>
              <w:right w:val="single" w:sz="4" w:space="0" w:color="auto"/>
            </w:tcBorders>
            <w:shd w:val="clear" w:color="000000" w:fill="FDE9D9"/>
            <w:noWrap/>
            <w:vAlign w:val="center"/>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151 623,7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auto" w:fill="auto"/>
            <w:vAlign w:val="center"/>
            <w:hideMark/>
          </w:tcPr>
          <w:p w:rsidR="00D604FC" w:rsidRPr="00D604FC" w:rsidRDefault="00D604FC" w:rsidP="00D604FC">
            <w:pPr>
              <w:spacing w:after="0" w:line="240" w:lineRule="auto"/>
              <w:rPr>
                <w:rFonts w:ascii="Arial Narrow" w:eastAsia="Times New Roman" w:hAnsi="Arial Narrow" w:cs="Calibri"/>
                <w:color w:val="000000"/>
                <w:sz w:val="20"/>
                <w:szCs w:val="20"/>
              </w:rPr>
            </w:pPr>
            <w:r w:rsidRPr="00D604FC">
              <w:rPr>
                <w:rFonts w:ascii="Arial Narrow" w:eastAsia="Times New Roman" w:hAnsi="Arial Narrow" w:cs="Calibri"/>
                <w:b/>
                <w:bCs/>
                <w:i/>
                <w:iCs/>
                <w:color w:val="000000"/>
                <w:sz w:val="20"/>
                <w:szCs w:val="20"/>
              </w:rPr>
              <w:t>подраздел 1403</w:t>
            </w:r>
            <w:proofErr w:type="gramStart"/>
            <w:r w:rsidRPr="00D604FC">
              <w:rPr>
                <w:rFonts w:ascii="Arial Narrow" w:eastAsia="Times New Roman" w:hAnsi="Arial Narrow" w:cs="Calibri"/>
                <w:b/>
                <w:bCs/>
                <w:i/>
                <w:iCs/>
                <w:color w:val="000000"/>
                <w:sz w:val="20"/>
                <w:szCs w:val="20"/>
              </w:rPr>
              <w:t xml:space="preserve"> </w:t>
            </w:r>
            <w:r w:rsidRPr="00D604FC">
              <w:rPr>
                <w:rFonts w:ascii="Arial Narrow" w:eastAsia="Times New Roman" w:hAnsi="Arial Narrow" w:cs="Calibri"/>
                <w:color w:val="000000"/>
                <w:sz w:val="20"/>
                <w:szCs w:val="20"/>
              </w:rPr>
              <w:t>П</w:t>
            </w:r>
            <w:proofErr w:type="gramEnd"/>
            <w:r w:rsidRPr="00D604FC">
              <w:rPr>
                <w:rFonts w:ascii="Arial Narrow" w:eastAsia="Times New Roman" w:hAnsi="Arial Narrow" w:cs="Calibri"/>
                <w:color w:val="000000"/>
                <w:sz w:val="20"/>
                <w:szCs w:val="20"/>
              </w:rPr>
              <w:t>рочие межбюджетные трансферты общего характера</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150 000,0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111 400,0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174 007,1 </w:t>
            </w:r>
          </w:p>
        </w:tc>
        <w:tc>
          <w:tcPr>
            <w:tcW w:w="1134"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166 261,4 </w:t>
            </w:r>
          </w:p>
        </w:tc>
        <w:tc>
          <w:tcPr>
            <w:tcW w:w="1098" w:type="dxa"/>
            <w:tcBorders>
              <w:top w:val="nil"/>
              <w:left w:val="nil"/>
              <w:bottom w:val="single" w:sz="4" w:space="0" w:color="auto"/>
              <w:right w:val="single" w:sz="4" w:space="0" w:color="auto"/>
            </w:tcBorders>
            <w:shd w:val="clear" w:color="auto" w:fill="auto"/>
            <w:noWrap/>
            <w:vAlign w:val="center"/>
            <w:hideMark/>
          </w:tcPr>
          <w:p w:rsidR="00D604FC" w:rsidRPr="00D604FC" w:rsidRDefault="00D604FC" w:rsidP="00D604FC">
            <w:pPr>
              <w:spacing w:after="0" w:line="240" w:lineRule="auto"/>
              <w:jc w:val="center"/>
              <w:rPr>
                <w:rFonts w:ascii="Arial Narrow" w:eastAsia="Times New Roman" w:hAnsi="Arial Narrow" w:cs="Calibri"/>
                <w:color w:val="000000"/>
                <w:sz w:val="20"/>
                <w:szCs w:val="20"/>
              </w:rPr>
            </w:pPr>
            <w:r w:rsidRPr="00D604FC">
              <w:rPr>
                <w:rFonts w:ascii="Arial Narrow" w:eastAsia="Times New Roman" w:hAnsi="Arial Narrow" w:cs="Calibri"/>
                <w:color w:val="000000"/>
                <w:sz w:val="20"/>
                <w:szCs w:val="20"/>
              </w:rPr>
              <w:t xml:space="preserve">151 623,7 </w:t>
            </w:r>
          </w:p>
        </w:tc>
      </w:tr>
      <w:tr w:rsidR="00D604FC" w:rsidRPr="00D604FC" w:rsidTr="00D604FC">
        <w:trPr>
          <w:trHeight w:val="20"/>
        </w:trPr>
        <w:tc>
          <w:tcPr>
            <w:tcW w:w="4268" w:type="dxa"/>
            <w:tcBorders>
              <w:top w:val="nil"/>
              <w:left w:val="single" w:sz="4" w:space="0" w:color="auto"/>
              <w:bottom w:val="single" w:sz="4" w:space="0" w:color="auto"/>
              <w:right w:val="single" w:sz="4" w:space="0" w:color="auto"/>
            </w:tcBorders>
            <w:shd w:val="clear" w:color="000000" w:fill="E26B0A"/>
            <w:noWrap/>
            <w:vAlign w:val="bottom"/>
            <w:hideMark/>
          </w:tcPr>
          <w:p w:rsidR="00D604FC" w:rsidRPr="00D604FC" w:rsidRDefault="00D604FC" w:rsidP="00D604FC">
            <w:pPr>
              <w:spacing w:after="0" w:line="240" w:lineRule="auto"/>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ВСЕГО:</w:t>
            </w:r>
          </w:p>
        </w:tc>
        <w:tc>
          <w:tcPr>
            <w:tcW w:w="1134" w:type="dxa"/>
            <w:tcBorders>
              <w:top w:val="nil"/>
              <w:left w:val="nil"/>
              <w:bottom w:val="single" w:sz="4" w:space="0" w:color="auto"/>
              <w:right w:val="single" w:sz="4" w:space="0" w:color="auto"/>
            </w:tcBorders>
            <w:shd w:val="clear" w:color="000000" w:fill="E26B0A"/>
            <w:noWrap/>
            <w:vAlign w:val="bottom"/>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1 259 778,7 </w:t>
            </w:r>
          </w:p>
        </w:tc>
        <w:tc>
          <w:tcPr>
            <w:tcW w:w="1134" w:type="dxa"/>
            <w:tcBorders>
              <w:top w:val="nil"/>
              <w:left w:val="nil"/>
              <w:bottom w:val="single" w:sz="4" w:space="0" w:color="auto"/>
              <w:right w:val="single" w:sz="4" w:space="0" w:color="auto"/>
            </w:tcBorders>
            <w:shd w:val="clear" w:color="000000" w:fill="E26B0A"/>
            <w:noWrap/>
            <w:vAlign w:val="bottom"/>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1 426 337,7 </w:t>
            </w:r>
          </w:p>
        </w:tc>
        <w:tc>
          <w:tcPr>
            <w:tcW w:w="1134" w:type="dxa"/>
            <w:tcBorders>
              <w:top w:val="nil"/>
              <w:left w:val="nil"/>
              <w:bottom w:val="single" w:sz="4" w:space="0" w:color="auto"/>
              <w:right w:val="single" w:sz="4" w:space="0" w:color="auto"/>
            </w:tcBorders>
            <w:shd w:val="clear" w:color="000000" w:fill="E26B0A"/>
            <w:noWrap/>
            <w:vAlign w:val="bottom"/>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1 548 399,3 </w:t>
            </w:r>
          </w:p>
        </w:tc>
        <w:tc>
          <w:tcPr>
            <w:tcW w:w="1134" w:type="dxa"/>
            <w:tcBorders>
              <w:top w:val="nil"/>
              <w:left w:val="nil"/>
              <w:bottom w:val="single" w:sz="4" w:space="0" w:color="auto"/>
              <w:right w:val="single" w:sz="4" w:space="0" w:color="auto"/>
            </w:tcBorders>
            <w:shd w:val="clear" w:color="000000" w:fill="E26B0A"/>
            <w:noWrap/>
            <w:vAlign w:val="bottom"/>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1 042 761,7 </w:t>
            </w:r>
          </w:p>
        </w:tc>
        <w:tc>
          <w:tcPr>
            <w:tcW w:w="1098" w:type="dxa"/>
            <w:tcBorders>
              <w:top w:val="nil"/>
              <w:left w:val="nil"/>
              <w:bottom w:val="single" w:sz="4" w:space="0" w:color="auto"/>
              <w:right w:val="single" w:sz="4" w:space="0" w:color="auto"/>
            </w:tcBorders>
            <w:shd w:val="clear" w:color="000000" w:fill="E26B0A"/>
            <w:noWrap/>
            <w:vAlign w:val="bottom"/>
            <w:hideMark/>
          </w:tcPr>
          <w:p w:rsidR="00D604FC" w:rsidRPr="00D604FC" w:rsidRDefault="00D604FC" w:rsidP="00D604FC">
            <w:pPr>
              <w:spacing w:after="0" w:line="240" w:lineRule="auto"/>
              <w:jc w:val="center"/>
              <w:rPr>
                <w:rFonts w:ascii="Arial Narrow" w:eastAsia="Times New Roman" w:hAnsi="Arial Narrow" w:cs="Calibri"/>
                <w:b/>
                <w:bCs/>
                <w:color w:val="000000"/>
                <w:sz w:val="20"/>
                <w:szCs w:val="20"/>
              </w:rPr>
            </w:pPr>
            <w:r w:rsidRPr="00D604FC">
              <w:rPr>
                <w:rFonts w:ascii="Arial Narrow" w:eastAsia="Times New Roman" w:hAnsi="Arial Narrow" w:cs="Calibri"/>
                <w:b/>
                <w:bCs/>
                <w:color w:val="000000"/>
                <w:sz w:val="20"/>
                <w:szCs w:val="20"/>
              </w:rPr>
              <w:t xml:space="preserve">1 308 990,5 </w:t>
            </w:r>
          </w:p>
        </w:tc>
      </w:tr>
    </w:tbl>
    <w:p w:rsidR="00116485" w:rsidRDefault="00116485" w:rsidP="00971540">
      <w:pPr>
        <w:autoSpaceDE w:val="0"/>
        <w:autoSpaceDN w:val="0"/>
        <w:adjustRightInd w:val="0"/>
        <w:spacing w:after="0"/>
        <w:ind w:firstLine="709"/>
        <w:jc w:val="both"/>
        <w:rPr>
          <w:rFonts w:ascii="Times New Roman" w:hAnsi="Times New Roman" w:cs="Times New Roman"/>
          <w:sz w:val="24"/>
          <w:szCs w:val="24"/>
        </w:rPr>
      </w:pPr>
    </w:p>
    <w:p w:rsidR="00971540" w:rsidRPr="00971540" w:rsidRDefault="00971540" w:rsidP="00971540">
      <w:pPr>
        <w:autoSpaceDE w:val="0"/>
        <w:autoSpaceDN w:val="0"/>
        <w:adjustRightInd w:val="0"/>
        <w:spacing w:after="0"/>
        <w:ind w:firstLine="709"/>
        <w:jc w:val="both"/>
        <w:rPr>
          <w:rFonts w:ascii="Times New Roman" w:hAnsi="Times New Roman" w:cs="Times New Roman"/>
          <w:sz w:val="24"/>
          <w:szCs w:val="24"/>
        </w:rPr>
      </w:pPr>
      <w:r w:rsidRPr="00971540">
        <w:rPr>
          <w:rFonts w:ascii="Times New Roman" w:hAnsi="Times New Roman" w:cs="Times New Roman"/>
          <w:sz w:val="24"/>
          <w:szCs w:val="24"/>
        </w:rPr>
        <w:t>Объемы бюджетных ассигнований на реализацию муниципальных и ведомственных целевых программ и направлений деятельности, не входящих в программы на 2020 год и на плановый период 2021 и 2022 годов сформированы на основе следующих основных подходов:</w:t>
      </w:r>
    </w:p>
    <w:p w:rsidR="00971540" w:rsidRPr="00971540" w:rsidRDefault="00971540" w:rsidP="00971540">
      <w:pPr>
        <w:autoSpaceDE w:val="0"/>
        <w:autoSpaceDN w:val="0"/>
        <w:adjustRightInd w:val="0"/>
        <w:spacing w:after="0"/>
        <w:ind w:firstLine="709"/>
        <w:jc w:val="both"/>
        <w:rPr>
          <w:rFonts w:ascii="Times New Roman" w:hAnsi="Times New Roman" w:cs="Times New Roman"/>
          <w:sz w:val="24"/>
          <w:szCs w:val="24"/>
        </w:rPr>
      </w:pPr>
      <w:r w:rsidRPr="00971540">
        <w:rPr>
          <w:rFonts w:ascii="Times New Roman" w:hAnsi="Times New Roman" w:cs="Times New Roman"/>
          <w:sz w:val="24"/>
          <w:szCs w:val="24"/>
        </w:rPr>
        <w:t>- уточнение «базовых» объёмов бюджетных ассигнований на 2020-2022 годы произведено с учётом повышения с 1 января 2020 года МРОТ до 12 130,0 руб.;</w:t>
      </w:r>
    </w:p>
    <w:p w:rsidR="00971540" w:rsidRPr="00971540" w:rsidRDefault="00971540" w:rsidP="00971540">
      <w:pPr>
        <w:autoSpaceDE w:val="0"/>
        <w:autoSpaceDN w:val="0"/>
        <w:adjustRightInd w:val="0"/>
        <w:spacing w:after="0"/>
        <w:ind w:firstLine="709"/>
        <w:jc w:val="both"/>
        <w:rPr>
          <w:rFonts w:ascii="Times New Roman" w:hAnsi="Times New Roman" w:cs="Times New Roman"/>
          <w:sz w:val="24"/>
          <w:szCs w:val="24"/>
        </w:rPr>
      </w:pPr>
      <w:r w:rsidRPr="00971540">
        <w:rPr>
          <w:rFonts w:ascii="Times New Roman" w:hAnsi="Times New Roman" w:cs="Times New Roman"/>
          <w:sz w:val="24"/>
          <w:szCs w:val="24"/>
        </w:rPr>
        <w:t>- расходы бюджета муниципального образования на выплату заработной платы с начислениями отдельным категориям работникам бюджетной сферы на 2020-2022 годы рассчитаны с учётом выполнения задач, поставленных в указах Президента Российской Федерации от 07.05.2012 года № 597 «О мероприятиях по реализации государственной социальной политики», в соответствии с ведомственными дорожными картами.</w:t>
      </w:r>
    </w:p>
    <w:p w:rsidR="00971540" w:rsidRPr="00971540" w:rsidRDefault="00971540" w:rsidP="00971540">
      <w:pPr>
        <w:autoSpaceDE w:val="0"/>
        <w:autoSpaceDN w:val="0"/>
        <w:adjustRightInd w:val="0"/>
        <w:spacing w:after="0"/>
        <w:ind w:firstLine="709"/>
        <w:jc w:val="both"/>
        <w:rPr>
          <w:rFonts w:ascii="Times New Roman" w:hAnsi="Times New Roman" w:cs="Times New Roman"/>
          <w:sz w:val="24"/>
          <w:szCs w:val="24"/>
        </w:rPr>
      </w:pPr>
      <w:r w:rsidRPr="00971540">
        <w:rPr>
          <w:rFonts w:ascii="Times New Roman" w:hAnsi="Times New Roman" w:cs="Times New Roman"/>
          <w:sz w:val="24"/>
          <w:szCs w:val="24"/>
        </w:rPr>
        <w:t>- индексация заработной платы работникам муниципальных учреждений, за исключением отдельных категорий работников бюджетной сферы, и муниципальным служащим:</w:t>
      </w:r>
    </w:p>
    <w:p w:rsidR="00971540" w:rsidRPr="00971540" w:rsidRDefault="00971540" w:rsidP="00971540">
      <w:pPr>
        <w:autoSpaceDE w:val="0"/>
        <w:autoSpaceDN w:val="0"/>
        <w:adjustRightInd w:val="0"/>
        <w:spacing w:after="0"/>
        <w:ind w:firstLine="709"/>
        <w:jc w:val="both"/>
        <w:rPr>
          <w:rFonts w:ascii="Times New Roman" w:hAnsi="Times New Roman" w:cs="Times New Roman"/>
          <w:sz w:val="24"/>
          <w:szCs w:val="24"/>
        </w:rPr>
      </w:pPr>
      <w:r w:rsidRPr="00971540">
        <w:rPr>
          <w:rFonts w:ascii="Times New Roman" w:hAnsi="Times New Roman" w:cs="Times New Roman"/>
          <w:sz w:val="24"/>
          <w:szCs w:val="24"/>
        </w:rPr>
        <w:t>- с 1 октября 2020 года на 3,6%;</w:t>
      </w:r>
    </w:p>
    <w:p w:rsidR="00971540" w:rsidRPr="00971540" w:rsidRDefault="00971540" w:rsidP="00971540">
      <w:pPr>
        <w:autoSpaceDE w:val="0"/>
        <w:autoSpaceDN w:val="0"/>
        <w:adjustRightInd w:val="0"/>
        <w:spacing w:after="0"/>
        <w:ind w:firstLine="709"/>
        <w:jc w:val="both"/>
        <w:rPr>
          <w:rFonts w:ascii="Times New Roman" w:hAnsi="Times New Roman" w:cs="Times New Roman"/>
          <w:sz w:val="24"/>
          <w:szCs w:val="24"/>
        </w:rPr>
      </w:pPr>
      <w:r w:rsidRPr="00971540">
        <w:rPr>
          <w:rFonts w:ascii="Times New Roman" w:hAnsi="Times New Roman" w:cs="Times New Roman"/>
          <w:sz w:val="24"/>
          <w:szCs w:val="24"/>
        </w:rPr>
        <w:t>- с 1 октября 2021 года на 3,7%;</w:t>
      </w:r>
    </w:p>
    <w:p w:rsidR="00971540" w:rsidRPr="00971540" w:rsidRDefault="00971540" w:rsidP="00971540">
      <w:pPr>
        <w:autoSpaceDE w:val="0"/>
        <w:autoSpaceDN w:val="0"/>
        <w:adjustRightInd w:val="0"/>
        <w:spacing w:after="0"/>
        <w:ind w:firstLine="709"/>
        <w:jc w:val="both"/>
        <w:rPr>
          <w:rFonts w:ascii="Times New Roman" w:hAnsi="Times New Roman" w:cs="Times New Roman"/>
          <w:sz w:val="24"/>
          <w:szCs w:val="24"/>
        </w:rPr>
      </w:pPr>
      <w:r w:rsidRPr="00971540">
        <w:rPr>
          <w:rFonts w:ascii="Times New Roman" w:hAnsi="Times New Roman" w:cs="Times New Roman"/>
          <w:sz w:val="24"/>
          <w:szCs w:val="24"/>
        </w:rPr>
        <w:t>- с 1 октября 2022 года на 3,7%;</w:t>
      </w:r>
    </w:p>
    <w:p w:rsidR="00971540" w:rsidRPr="00971540" w:rsidRDefault="00971540" w:rsidP="00971540">
      <w:pPr>
        <w:autoSpaceDE w:val="0"/>
        <w:autoSpaceDN w:val="0"/>
        <w:adjustRightInd w:val="0"/>
        <w:spacing w:after="0"/>
        <w:ind w:firstLine="709"/>
        <w:jc w:val="both"/>
        <w:rPr>
          <w:rFonts w:ascii="Times New Roman" w:hAnsi="Times New Roman" w:cs="Times New Roman"/>
          <w:sz w:val="24"/>
          <w:szCs w:val="24"/>
        </w:rPr>
      </w:pPr>
      <w:r w:rsidRPr="00971540">
        <w:rPr>
          <w:rFonts w:ascii="Times New Roman" w:hAnsi="Times New Roman" w:cs="Times New Roman"/>
          <w:sz w:val="24"/>
          <w:szCs w:val="24"/>
        </w:rPr>
        <w:t>- расходы по начислениям на оплату труда запланированы на 2020 год по ставке 30,2% как и в 2019 году;</w:t>
      </w:r>
    </w:p>
    <w:p w:rsidR="00971540" w:rsidRPr="00971540" w:rsidRDefault="00971540" w:rsidP="00971540">
      <w:pPr>
        <w:autoSpaceDE w:val="0"/>
        <w:autoSpaceDN w:val="0"/>
        <w:adjustRightInd w:val="0"/>
        <w:spacing w:after="0"/>
        <w:ind w:firstLine="709"/>
        <w:jc w:val="both"/>
        <w:rPr>
          <w:rFonts w:ascii="Times New Roman" w:hAnsi="Times New Roman" w:cs="Times New Roman"/>
          <w:sz w:val="24"/>
          <w:szCs w:val="24"/>
        </w:rPr>
      </w:pPr>
      <w:r w:rsidRPr="00971540">
        <w:rPr>
          <w:rFonts w:ascii="Times New Roman" w:hAnsi="Times New Roman" w:cs="Times New Roman"/>
          <w:sz w:val="24"/>
          <w:szCs w:val="24"/>
        </w:rPr>
        <w:t>- расходы на коммунальные услуги учтены с индексом 4,7%;</w:t>
      </w:r>
    </w:p>
    <w:p w:rsidR="00971540" w:rsidRPr="00971540" w:rsidRDefault="00971540" w:rsidP="00971540">
      <w:pPr>
        <w:tabs>
          <w:tab w:val="left" w:pos="142"/>
        </w:tabs>
        <w:spacing w:after="0"/>
        <w:ind w:firstLine="709"/>
        <w:jc w:val="both"/>
        <w:rPr>
          <w:rFonts w:ascii="Times New Roman" w:hAnsi="Times New Roman" w:cs="Times New Roman"/>
          <w:sz w:val="24"/>
          <w:szCs w:val="24"/>
        </w:rPr>
      </w:pPr>
      <w:r w:rsidRPr="00971540">
        <w:rPr>
          <w:rFonts w:ascii="Times New Roman" w:hAnsi="Times New Roman" w:cs="Times New Roman"/>
          <w:sz w:val="24"/>
          <w:szCs w:val="24"/>
        </w:rPr>
        <w:t>- расходы на публичные нормативные обязательства рассчитаны исходя из размеров, установленных соответствующими нормативными правовыми актами Российской Федерации и муниципального образования город Энгельс.</w:t>
      </w:r>
    </w:p>
    <w:p w:rsidR="00CD41DF" w:rsidRDefault="00CD41DF" w:rsidP="00CD41DF">
      <w:pPr>
        <w:spacing w:after="0" w:line="240" w:lineRule="auto"/>
        <w:ind w:firstLine="851"/>
        <w:jc w:val="both"/>
        <w:rPr>
          <w:rFonts w:ascii="Times New Roman" w:eastAsia="Times New Roman" w:hAnsi="Times New Roman" w:cs="Times New Roman"/>
          <w:b/>
          <w:bCs/>
          <w:sz w:val="24"/>
          <w:szCs w:val="24"/>
        </w:rPr>
      </w:pPr>
    </w:p>
    <w:p w:rsidR="00CD41DF" w:rsidRDefault="00CD41DF" w:rsidP="00CD41DF">
      <w:pPr>
        <w:spacing w:after="0" w:line="240" w:lineRule="auto"/>
        <w:ind w:firstLine="851"/>
        <w:jc w:val="both"/>
        <w:rPr>
          <w:rFonts w:ascii="Times New Roman" w:eastAsia="Times New Roman" w:hAnsi="Times New Roman" w:cs="Times New Roman"/>
          <w:b/>
          <w:bCs/>
          <w:sz w:val="24"/>
          <w:szCs w:val="24"/>
        </w:rPr>
      </w:pPr>
      <w:r w:rsidRPr="00CD41DF">
        <w:rPr>
          <w:rFonts w:ascii="Times New Roman" w:eastAsia="Times New Roman" w:hAnsi="Times New Roman" w:cs="Times New Roman"/>
          <w:b/>
          <w:bCs/>
          <w:sz w:val="24"/>
          <w:szCs w:val="24"/>
        </w:rPr>
        <w:t xml:space="preserve">Информация об исполнении бюджета муниципального образования город Энгельс Энгельсского муниципального района Саратовской области </w:t>
      </w:r>
      <w:r>
        <w:rPr>
          <w:rFonts w:ascii="Times New Roman" w:eastAsia="Times New Roman" w:hAnsi="Times New Roman" w:cs="Times New Roman"/>
          <w:b/>
          <w:bCs/>
          <w:sz w:val="24"/>
          <w:szCs w:val="24"/>
        </w:rPr>
        <w:t>в 2020 году и плановом периоде 2021 – 2022 годах:</w:t>
      </w:r>
    </w:p>
    <w:p w:rsidR="00BF5027" w:rsidRDefault="00CD41DF" w:rsidP="00CD41DF">
      <w:pPr>
        <w:spacing w:after="0" w:line="240" w:lineRule="auto"/>
        <w:ind w:firstLine="85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 </w:t>
      </w:r>
      <w:hyperlink r:id="rId100" w:history="1">
        <w:r w:rsidRPr="00F53B6F">
          <w:rPr>
            <w:rStyle w:val="a8"/>
            <w:rFonts w:ascii="Times New Roman" w:eastAsia="Times New Roman" w:hAnsi="Times New Roman" w:cs="Times New Roman"/>
            <w:b/>
            <w:bCs/>
            <w:sz w:val="24"/>
            <w:szCs w:val="24"/>
          </w:rPr>
          <w:t>http://engels.me/2010-06-08-17-24-58/byudzhet-na-2020-god/isp2020</w:t>
        </w:r>
      </w:hyperlink>
    </w:p>
    <w:p w:rsidR="00CD41DF" w:rsidRDefault="00CD41DF" w:rsidP="00D56036">
      <w:pPr>
        <w:spacing w:after="0" w:line="240" w:lineRule="auto"/>
        <w:jc w:val="center"/>
        <w:rPr>
          <w:rFonts w:ascii="Times New Roman" w:eastAsia="Times New Roman" w:hAnsi="Times New Roman" w:cs="Times New Roman"/>
          <w:b/>
          <w:bCs/>
          <w:sz w:val="32"/>
          <w:szCs w:val="32"/>
        </w:rPr>
      </w:pPr>
    </w:p>
    <w:p w:rsidR="00781E9E" w:rsidRDefault="00781E9E" w:rsidP="00D56036">
      <w:pPr>
        <w:spacing w:after="0" w:line="240" w:lineRule="auto"/>
        <w:jc w:val="center"/>
        <w:rPr>
          <w:rFonts w:ascii="Times New Roman" w:eastAsia="Times New Roman" w:hAnsi="Times New Roman" w:cs="Times New Roman"/>
          <w:b/>
          <w:bCs/>
          <w:sz w:val="32"/>
          <w:szCs w:val="32"/>
        </w:rPr>
      </w:pPr>
    </w:p>
    <w:p w:rsidR="00781E9E" w:rsidRDefault="00781E9E" w:rsidP="00D56036">
      <w:pPr>
        <w:spacing w:after="0" w:line="240" w:lineRule="auto"/>
        <w:jc w:val="center"/>
        <w:rPr>
          <w:rFonts w:ascii="Times New Roman" w:eastAsia="Times New Roman" w:hAnsi="Times New Roman" w:cs="Times New Roman"/>
          <w:b/>
          <w:bCs/>
          <w:sz w:val="32"/>
          <w:szCs w:val="32"/>
        </w:rPr>
      </w:pPr>
    </w:p>
    <w:p w:rsidR="00781E9E" w:rsidRDefault="00781E9E" w:rsidP="00D56036">
      <w:pPr>
        <w:spacing w:after="0" w:line="240" w:lineRule="auto"/>
        <w:jc w:val="center"/>
        <w:rPr>
          <w:rFonts w:ascii="Times New Roman" w:eastAsia="Times New Roman" w:hAnsi="Times New Roman" w:cs="Times New Roman"/>
          <w:b/>
          <w:bCs/>
          <w:sz w:val="32"/>
          <w:szCs w:val="32"/>
        </w:rPr>
      </w:pPr>
    </w:p>
    <w:p w:rsidR="000E2F60" w:rsidRPr="00902721" w:rsidRDefault="00D56036" w:rsidP="00D56036">
      <w:pPr>
        <w:spacing w:after="0" w:line="240" w:lineRule="auto"/>
        <w:jc w:val="center"/>
        <w:rPr>
          <w:rFonts w:ascii="Times New Roman" w:eastAsia="Times New Roman" w:hAnsi="Times New Roman" w:cs="Times New Roman"/>
          <w:b/>
          <w:bCs/>
          <w:sz w:val="32"/>
          <w:szCs w:val="32"/>
        </w:rPr>
      </w:pPr>
      <w:r w:rsidRPr="00902721">
        <w:rPr>
          <w:rFonts w:ascii="Times New Roman" w:eastAsia="Times New Roman" w:hAnsi="Times New Roman" w:cs="Times New Roman"/>
          <w:b/>
          <w:bCs/>
          <w:sz w:val="32"/>
          <w:szCs w:val="32"/>
        </w:rPr>
        <w:t xml:space="preserve">Структура расходной части бюджета МО г. Энгельс </w:t>
      </w:r>
      <w:r w:rsidR="000E2F60" w:rsidRPr="00902721">
        <w:rPr>
          <w:rFonts w:ascii="Times New Roman" w:eastAsia="Times New Roman" w:hAnsi="Times New Roman" w:cs="Times New Roman"/>
          <w:b/>
          <w:bCs/>
          <w:sz w:val="32"/>
          <w:szCs w:val="32"/>
        </w:rPr>
        <w:t>по отраслям</w:t>
      </w:r>
    </w:p>
    <w:p w:rsidR="00D56036" w:rsidRDefault="00D56036" w:rsidP="00D56036">
      <w:pPr>
        <w:spacing w:after="0" w:line="240" w:lineRule="auto"/>
        <w:jc w:val="center"/>
        <w:rPr>
          <w:rFonts w:ascii="Times New Roman" w:eastAsia="Times New Roman" w:hAnsi="Times New Roman" w:cs="Times New Roman"/>
          <w:b/>
          <w:bCs/>
          <w:sz w:val="40"/>
          <w:szCs w:val="40"/>
          <w:u w:val="single"/>
        </w:rPr>
      </w:pPr>
      <w:r w:rsidRPr="00DE6E1C">
        <w:rPr>
          <w:rFonts w:ascii="Times New Roman" w:eastAsia="Times New Roman" w:hAnsi="Times New Roman" w:cs="Times New Roman"/>
          <w:b/>
          <w:bCs/>
          <w:sz w:val="40"/>
          <w:szCs w:val="40"/>
          <w:u w:val="single"/>
        </w:rPr>
        <w:t>на 20</w:t>
      </w:r>
      <w:r w:rsidR="00971540" w:rsidRPr="00DE6E1C">
        <w:rPr>
          <w:rFonts w:ascii="Times New Roman" w:eastAsia="Times New Roman" w:hAnsi="Times New Roman" w:cs="Times New Roman"/>
          <w:b/>
          <w:bCs/>
          <w:sz w:val="40"/>
          <w:szCs w:val="40"/>
          <w:u w:val="single"/>
        </w:rPr>
        <w:t>20</w:t>
      </w:r>
      <w:r w:rsidRPr="00DE6E1C">
        <w:rPr>
          <w:rFonts w:ascii="Times New Roman" w:eastAsia="Times New Roman" w:hAnsi="Times New Roman" w:cs="Times New Roman"/>
          <w:b/>
          <w:bCs/>
          <w:sz w:val="40"/>
          <w:szCs w:val="40"/>
          <w:u w:val="single"/>
        </w:rPr>
        <w:t xml:space="preserve"> год</w:t>
      </w:r>
    </w:p>
    <w:p w:rsidR="00997935" w:rsidRDefault="00997935" w:rsidP="00D56036">
      <w:pPr>
        <w:spacing w:after="0" w:line="240" w:lineRule="auto"/>
        <w:jc w:val="center"/>
        <w:rPr>
          <w:rFonts w:ascii="Times New Roman" w:eastAsia="Times New Roman" w:hAnsi="Times New Roman" w:cs="Times New Roman"/>
          <w:b/>
          <w:bCs/>
          <w:sz w:val="40"/>
          <w:szCs w:val="40"/>
          <w:u w:val="single"/>
        </w:rPr>
      </w:pPr>
    </w:p>
    <w:p w:rsidR="001C565A" w:rsidRDefault="00B16AAE" w:rsidP="00397FBE">
      <w:pPr>
        <w:spacing w:after="0" w:line="240" w:lineRule="auto"/>
        <w:jc w:val="center"/>
        <w:rPr>
          <w:rFonts w:ascii="Times New Roman" w:eastAsia="Times New Roman" w:hAnsi="Times New Roman" w:cs="Times New Roman"/>
          <w:b/>
          <w:bCs/>
          <w:sz w:val="32"/>
          <w:szCs w:val="32"/>
        </w:rPr>
      </w:pPr>
      <w:r w:rsidRPr="00757F7D">
        <w:rPr>
          <w:rFonts w:ascii="Times New Roman" w:hAnsi="Times New Roman" w:cs="Times New Roman"/>
          <w:noProof/>
          <w:sz w:val="24"/>
          <w:szCs w:val="24"/>
        </w:rPr>
        <w:drawing>
          <wp:inline distT="0" distB="0" distL="0" distR="0">
            <wp:extent cx="5831457" cy="3157268"/>
            <wp:effectExtent l="0" t="0" r="0" b="508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5E0877" w:rsidRDefault="005E0877" w:rsidP="00397FBE">
      <w:pPr>
        <w:spacing w:after="0" w:line="240" w:lineRule="auto"/>
        <w:jc w:val="center"/>
        <w:rPr>
          <w:rFonts w:ascii="Times New Roman" w:eastAsia="Times New Roman" w:hAnsi="Times New Roman" w:cs="Times New Roman"/>
          <w:b/>
          <w:bCs/>
          <w:sz w:val="32"/>
          <w:szCs w:val="32"/>
        </w:rPr>
      </w:pPr>
    </w:p>
    <w:tbl>
      <w:tblPr>
        <w:tblW w:w="0" w:type="auto"/>
        <w:tblInd w:w="93" w:type="dxa"/>
        <w:tblLook w:val="04A0" w:firstRow="1" w:lastRow="0" w:firstColumn="1" w:lastColumn="0" w:noHBand="0" w:noVBand="1"/>
      </w:tblPr>
      <w:tblGrid>
        <w:gridCol w:w="821"/>
        <w:gridCol w:w="2831"/>
        <w:gridCol w:w="2602"/>
        <w:gridCol w:w="2169"/>
        <w:gridCol w:w="1479"/>
      </w:tblGrid>
      <w:tr w:rsidR="00DE6E1C" w:rsidRPr="00DE6E1C" w:rsidTr="00DE6E1C">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DE6E1C" w:rsidRPr="00DE6E1C" w:rsidRDefault="00DE6E1C" w:rsidP="00DE6E1C">
            <w:pPr>
              <w:spacing w:after="0" w:line="240" w:lineRule="auto"/>
              <w:jc w:val="center"/>
              <w:rPr>
                <w:rFonts w:ascii="Times New Roman" w:eastAsia="Times New Roman" w:hAnsi="Times New Roman" w:cs="Times New Roman"/>
                <w:b/>
                <w:bCs/>
                <w:color w:val="000000"/>
                <w:sz w:val="20"/>
                <w:szCs w:val="20"/>
              </w:rPr>
            </w:pPr>
            <w:r w:rsidRPr="00DE6E1C">
              <w:rPr>
                <w:rFonts w:ascii="Times New Roman" w:eastAsia="Times New Roman" w:hAnsi="Times New Roman" w:cs="Times New Roman"/>
                <w:b/>
                <w:bCs/>
                <w:color w:val="000000"/>
                <w:sz w:val="20"/>
                <w:szCs w:val="20"/>
              </w:rPr>
              <w:t>Раздел</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DE6E1C" w:rsidRPr="00DE6E1C" w:rsidRDefault="00DE6E1C" w:rsidP="00DE6E1C">
            <w:pPr>
              <w:spacing w:after="0" w:line="240" w:lineRule="auto"/>
              <w:jc w:val="center"/>
              <w:rPr>
                <w:rFonts w:ascii="Times New Roman" w:eastAsia="Times New Roman" w:hAnsi="Times New Roman" w:cs="Times New Roman"/>
                <w:b/>
                <w:bCs/>
                <w:color w:val="000000"/>
                <w:sz w:val="20"/>
                <w:szCs w:val="20"/>
              </w:rPr>
            </w:pPr>
            <w:r w:rsidRPr="00DE6E1C">
              <w:rPr>
                <w:rFonts w:ascii="Times New Roman" w:eastAsia="Times New Roman" w:hAnsi="Times New Roman" w:cs="Times New Roman"/>
                <w:b/>
                <w:bCs/>
                <w:color w:val="000000"/>
                <w:sz w:val="20"/>
                <w:szCs w:val="20"/>
              </w:rPr>
              <w:t>Наименование</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DE6E1C" w:rsidRPr="00DE6E1C" w:rsidRDefault="00DE6E1C" w:rsidP="00DE6E1C">
            <w:pPr>
              <w:spacing w:after="0" w:line="240" w:lineRule="auto"/>
              <w:jc w:val="center"/>
              <w:rPr>
                <w:rFonts w:ascii="Times New Roman" w:eastAsia="Times New Roman" w:hAnsi="Times New Roman" w:cs="Times New Roman"/>
                <w:b/>
                <w:bCs/>
                <w:color w:val="000000"/>
                <w:sz w:val="20"/>
                <w:szCs w:val="20"/>
              </w:rPr>
            </w:pPr>
            <w:r w:rsidRPr="00DE6E1C">
              <w:rPr>
                <w:rFonts w:ascii="Times New Roman" w:eastAsia="Times New Roman" w:hAnsi="Times New Roman" w:cs="Times New Roman"/>
                <w:b/>
                <w:bCs/>
                <w:color w:val="000000"/>
                <w:sz w:val="20"/>
                <w:szCs w:val="20"/>
              </w:rPr>
              <w:t>Первоначальный план тыс</w:t>
            </w:r>
            <w:proofErr w:type="gramStart"/>
            <w:r w:rsidRPr="00DE6E1C">
              <w:rPr>
                <w:rFonts w:ascii="Times New Roman" w:eastAsia="Times New Roman" w:hAnsi="Times New Roman" w:cs="Times New Roman"/>
                <w:b/>
                <w:bCs/>
                <w:color w:val="000000"/>
                <w:sz w:val="20"/>
                <w:szCs w:val="20"/>
              </w:rPr>
              <w:t>.р</w:t>
            </w:r>
            <w:proofErr w:type="gramEnd"/>
            <w:r w:rsidRPr="00DE6E1C">
              <w:rPr>
                <w:rFonts w:ascii="Times New Roman" w:eastAsia="Times New Roman" w:hAnsi="Times New Roman" w:cs="Times New Roman"/>
                <w:b/>
                <w:bCs/>
                <w:color w:val="000000"/>
                <w:sz w:val="20"/>
                <w:szCs w:val="20"/>
              </w:rPr>
              <w:t>ублей</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DE6E1C" w:rsidRPr="00DE6E1C" w:rsidRDefault="00DE6E1C" w:rsidP="00DE6E1C">
            <w:pPr>
              <w:spacing w:after="0" w:line="240" w:lineRule="auto"/>
              <w:jc w:val="center"/>
              <w:rPr>
                <w:rFonts w:ascii="Times New Roman" w:eastAsia="Times New Roman" w:hAnsi="Times New Roman" w:cs="Times New Roman"/>
                <w:b/>
                <w:bCs/>
                <w:color w:val="000000"/>
                <w:sz w:val="20"/>
                <w:szCs w:val="20"/>
              </w:rPr>
            </w:pPr>
            <w:r w:rsidRPr="00DE6E1C">
              <w:rPr>
                <w:rFonts w:ascii="Times New Roman" w:eastAsia="Times New Roman" w:hAnsi="Times New Roman" w:cs="Times New Roman"/>
                <w:b/>
                <w:bCs/>
                <w:color w:val="000000"/>
                <w:sz w:val="20"/>
                <w:szCs w:val="20"/>
              </w:rPr>
              <w:t>Уточненный план тыс</w:t>
            </w:r>
            <w:proofErr w:type="gramStart"/>
            <w:r w:rsidRPr="00DE6E1C">
              <w:rPr>
                <w:rFonts w:ascii="Times New Roman" w:eastAsia="Times New Roman" w:hAnsi="Times New Roman" w:cs="Times New Roman"/>
                <w:b/>
                <w:bCs/>
                <w:color w:val="000000"/>
                <w:sz w:val="20"/>
                <w:szCs w:val="20"/>
              </w:rPr>
              <w:t>.р</w:t>
            </w:r>
            <w:proofErr w:type="gramEnd"/>
            <w:r w:rsidRPr="00DE6E1C">
              <w:rPr>
                <w:rFonts w:ascii="Times New Roman" w:eastAsia="Times New Roman" w:hAnsi="Times New Roman" w:cs="Times New Roman"/>
                <w:b/>
                <w:bCs/>
                <w:color w:val="000000"/>
                <w:sz w:val="20"/>
                <w:szCs w:val="20"/>
              </w:rPr>
              <w:t>ублей</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DE6E1C" w:rsidRPr="00DE6E1C" w:rsidRDefault="00DE6E1C" w:rsidP="00DE6E1C">
            <w:pPr>
              <w:spacing w:after="0" w:line="240" w:lineRule="auto"/>
              <w:jc w:val="center"/>
              <w:rPr>
                <w:rFonts w:ascii="Times New Roman" w:eastAsia="Times New Roman" w:hAnsi="Times New Roman" w:cs="Times New Roman"/>
                <w:b/>
                <w:bCs/>
                <w:color w:val="000000"/>
                <w:sz w:val="20"/>
                <w:szCs w:val="20"/>
              </w:rPr>
            </w:pPr>
            <w:r w:rsidRPr="00DE6E1C">
              <w:rPr>
                <w:rFonts w:ascii="Times New Roman" w:eastAsia="Times New Roman" w:hAnsi="Times New Roman" w:cs="Times New Roman"/>
                <w:b/>
                <w:bCs/>
                <w:color w:val="000000"/>
                <w:sz w:val="20"/>
                <w:szCs w:val="20"/>
              </w:rPr>
              <w:t>Удельный вес, %</w:t>
            </w:r>
          </w:p>
        </w:tc>
      </w:tr>
      <w:tr w:rsidR="00DE6E1C" w:rsidRPr="00DE6E1C" w:rsidTr="00DE6E1C">
        <w:trPr>
          <w:trHeight w:val="20"/>
        </w:trPr>
        <w:tc>
          <w:tcPr>
            <w:tcW w:w="0" w:type="auto"/>
            <w:tcBorders>
              <w:top w:val="nil"/>
              <w:left w:val="single" w:sz="4" w:space="0" w:color="auto"/>
              <w:bottom w:val="single" w:sz="4" w:space="0" w:color="auto"/>
              <w:right w:val="single" w:sz="4" w:space="0" w:color="auto"/>
            </w:tcBorders>
            <w:shd w:val="clear" w:color="000000" w:fill="DAEEF3"/>
            <w:noWrap/>
            <w:vAlign w:val="bottom"/>
            <w:hideMark/>
          </w:tcPr>
          <w:p w:rsidR="00DE6E1C" w:rsidRPr="00DE6E1C" w:rsidRDefault="00DE6E1C" w:rsidP="00DE6E1C">
            <w:pPr>
              <w:spacing w:after="0" w:line="240" w:lineRule="auto"/>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w:t>
            </w:r>
          </w:p>
        </w:tc>
        <w:tc>
          <w:tcPr>
            <w:tcW w:w="0" w:type="auto"/>
            <w:tcBorders>
              <w:top w:val="nil"/>
              <w:left w:val="nil"/>
              <w:bottom w:val="single" w:sz="4" w:space="0" w:color="auto"/>
              <w:right w:val="single" w:sz="4" w:space="0" w:color="auto"/>
            </w:tcBorders>
            <w:shd w:val="clear" w:color="000000" w:fill="DAEEF3"/>
            <w:noWrap/>
            <w:vAlign w:val="bottom"/>
            <w:hideMark/>
          </w:tcPr>
          <w:p w:rsidR="00DE6E1C" w:rsidRPr="00DE6E1C" w:rsidRDefault="00DE6E1C" w:rsidP="00DE6E1C">
            <w:pPr>
              <w:spacing w:after="0" w:line="240" w:lineRule="auto"/>
              <w:rPr>
                <w:rFonts w:ascii="Times New Roman" w:eastAsia="Times New Roman" w:hAnsi="Times New Roman" w:cs="Times New Roman"/>
                <w:b/>
                <w:bCs/>
                <w:color w:val="000000"/>
                <w:sz w:val="20"/>
                <w:szCs w:val="20"/>
              </w:rPr>
            </w:pPr>
            <w:r w:rsidRPr="00DE6E1C">
              <w:rPr>
                <w:rFonts w:ascii="Times New Roman" w:eastAsia="Times New Roman" w:hAnsi="Times New Roman" w:cs="Times New Roman"/>
                <w:b/>
                <w:bCs/>
                <w:color w:val="000000"/>
                <w:sz w:val="20"/>
                <w:szCs w:val="20"/>
              </w:rPr>
              <w:t>ВСЕГО:</w:t>
            </w:r>
          </w:p>
        </w:tc>
        <w:tc>
          <w:tcPr>
            <w:tcW w:w="0" w:type="auto"/>
            <w:tcBorders>
              <w:top w:val="nil"/>
              <w:left w:val="nil"/>
              <w:bottom w:val="single" w:sz="4" w:space="0" w:color="auto"/>
              <w:right w:val="single" w:sz="4" w:space="0" w:color="auto"/>
            </w:tcBorders>
            <w:shd w:val="clear" w:color="000000" w:fill="DAEEF3"/>
            <w:noWrap/>
            <w:vAlign w:val="center"/>
            <w:hideMark/>
          </w:tcPr>
          <w:p w:rsidR="00DE6E1C" w:rsidRPr="00DE6E1C" w:rsidRDefault="00DE6E1C" w:rsidP="00DE6E1C">
            <w:pPr>
              <w:spacing w:after="0" w:line="240" w:lineRule="auto"/>
              <w:jc w:val="center"/>
              <w:rPr>
                <w:rFonts w:ascii="Times New Roman" w:eastAsia="Times New Roman" w:hAnsi="Times New Roman" w:cs="Times New Roman"/>
                <w:b/>
                <w:bCs/>
                <w:color w:val="000000"/>
                <w:sz w:val="20"/>
                <w:szCs w:val="20"/>
              </w:rPr>
            </w:pPr>
            <w:r w:rsidRPr="00DE6E1C">
              <w:rPr>
                <w:rFonts w:ascii="Times New Roman" w:eastAsia="Times New Roman" w:hAnsi="Times New Roman" w:cs="Times New Roman"/>
                <w:b/>
                <w:bCs/>
                <w:color w:val="000000"/>
                <w:sz w:val="20"/>
                <w:szCs w:val="20"/>
              </w:rPr>
              <w:t xml:space="preserve">1 387 589,7 </w:t>
            </w:r>
          </w:p>
        </w:tc>
        <w:tc>
          <w:tcPr>
            <w:tcW w:w="0" w:type="auto"/>
            <w:tcBorders>
              <w:top w:val="nil"/>
              <w:left w:val="nil"/>
              <w:bottom w:val="single" w:sz="4" w:space="0" w:color="auto"/>
              <w:right w:val="single" w:sz="4" w:space="0" w:color="auto"/>
            </w:tcBorders>
            <w:shd w:val="clear" w:color="000000" w:fill="DAEEF3"/>
            <w:noWrap/>
            <w:vAlign w:val="center"/>
            <w:hideMark/>
          </w:tcPr>
          <w:p w:rsidR="00DE6E1C" w:rsidRPr="00DE6E1C" w:rsidRDefault="00DE6E1C" w:rsidP="00DE6E1C">
            <w:pPr>
              <w:spacing w:after="0" w:line="240" w:lineRule="auto"/>
              <w:jc w:val="center"/>
              <w:rPr>
                <w:rFonts w:ascii="Times New Roman" w:eastAsia="Times New Roman" w:hAnsi="Times New Roman" w:cs="Times New Roman"/>
                <w:b/>
                <w:bCs/>
                <w:color w:val="000000"/>
                <w:sz w:val="20"/>
                <w:szCs w:val="20"/>
              </w:rPr>
            </w:pPr>
            <w:r w:rsidRPr="00DE6E1C">
              <w:rPr>
                <w:rFonts w:ascii="Times New Roman" w:eastAsia="Times New Roman" w:hAnsi="Times New Roman" w:cs="Times New Roman"/>
                <w:b/>
                <w:bCs/>
                <w:color w:val="000000"/>
                <w:sz w:val="20"/>
                <w:szCs w:val="20"/>
              </w:rPr>
              <w:t xml:space="preserve">1 548 399,3 </w:t>
            </w:r>
          </w:p>
        </w:tc>
        <w:tc>
          <w:tcPr>
            <w:tcW w:w="0" w:type="auto"/>
            <w:tcBorders>
              <w:top w:val="nil"/>
              <w:left w:val="nil"/>
              <w:bottom w:val="single" w:sz="4" w:space="0" w:color="auto"/>
              <w:right w:val="single" w:sz="4" w:space="0" w:color="auto"/>
            </w:tcBorders>
            <w:shd w:val="clear" w:color="000000" w:fill="DAEEF3"/>
            <w:noWrap/>
            <w:vAlign w:val="bottom"/>
            <w:hideMark/>
          </w:tcPr>
          <w:p w:rsidR="00DE6E1C" w:rsidRPr="00DE6E1C" w:rsidRDefault="00DE6E1C" w:rsidP="00DE6E1C">
            <w:pPr>
              <w:spacing w:after="0" w:line="240" w:lineRule="auto"/>
              <w:jc w:val="center"/>
              <w:rPr>
                <w:rFonts w:ascii="Times New Roman" w:eastAsia="Times New Roman" w:hAnsi="Times New Roman" w:cs="Times New Roman"/>
                <w:b/>
                <w:bCs/>
                <w:color w:val="000000"/>
                <w:sz w:val="20"/>
                <w:szCs w:val="20"/>
              </w:rPr>
            </w:pPr>
            <w:r w:rsidRPr="00DE6E1C">
              <w:rPr>
                <w:rFonts w:ascii="Times New Roman" w:eastAsia="Times New Roman" w:hAnsi="Times New Roman" w:cs="Times New Roman"/>
                <w:b/>
                <w:bCs/>
                <w:color w:val="000000"/>
                <w:sz w:val="20"/>
                <w:szCs w:val="20"/>
              </w:rPr>
              <w:t>100,0%</w:t>
            </w:r>
          </w:p>
        </w:tc>
      </w:tr>
      <w:tr w:rsidR="00DE6E1C" w:rsidRPr="00DE6E1C" w:rsidTr="00DE6E1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01</w:t>
            </w:r>
          </w:p>
        </w:tc>
        <w:tc>
          <w:tcPr>
            <w:tcW w:w="0" w:type="auto"/>
            <w:tcBorders>
              <w:top w:val="nil"/>
              <w:left w:val="nil"/>
              <w:bottom w:val="single" w:sz="4" w:space="0" w:color="auto"/>
              <w:right w:val="single" w:sz="4" w:space="0" w:color="auto"/>
            </w:tcBorders>
            <w:shd w:val="clear" w:color="auto" w:fill="auto"/>
            <w:vAlign w:val="bottom"/>
            <w:hideMark/>
          </w:tcPr>
          <w:p w:rsidR="00DE6E1C" w:rsidRPr="00DE6E1C" w:rsidRDefault="00DE6E1C" w:rsidP="00DE6E1C">
            <w:pPr>
              <w:spacing w:after="0" w:line="240" w:lineRule="auto"/>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12 799,3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15 876,0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1,0%</w:t>
            </w:r>
          </w:p>
        </w:tc>
      </w:tr>
      <w:tr w:rsidR="00DE6E1C" w:rsidRPr="00DE6E1C" w:rsidTr="00DE6E1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04</w:t>
            </w:r>
          </w:p>
        </w:tc>
        <w:tc>
          <w:tcPr>
            <w:tcW w:w="0" w:type="auto"/>
            <w:tcBorders>
              <w:top w:val="nil"/>
              <w:left w:val="nil"/>
              <w:bottom w:val="single" w:sz="4" w:space="0" w:color="auto"/>
              <w:right w:val="single" w:sz="4" w:space="0" w:color="auto"/>
            </w:tcBorders>
            <w:shd w:val="clear" w:color="auto" w:fill="auto"/>
            <w:vAlign w:val="bottom"/>
            <w:hideMark/>
          </w:tcPr>
          <w:p w:rsidR="00DE6E1C" w:rsidRPr="00DE6E1C" w:rsidRDefault="00DE6E1C" w:rsidP="00DE6E1C">
            <w:pPr>
              <w:spacing w:after="0" w:line="240" w:lineRule="auto"/>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832 253,6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997 569,2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64,4%</w:t>
            </w:r>
          </w:p>
        </w:tc>
      </w:tr>
      <w:tr w:rsidR="00DE6E1C" w:rsidRPr="00DE6E1C" w:rsidTr="00DE6E1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05</w:t>
            </w:r>
          </w:p>
        </w:tc>
        <w:tc>
          <w:tcPr>
            <w:tcW w:w="0" w:type="auto"/>
            <w:tcBorders>
              <w:top w:val="nil"/>
              <w:left w:val="nil"/>
              <w:bottom w:val="single" w:sz="4" w:space="0" w:color="auto"/>
              <w:right w:val="single" w:sz="4" w:space="0" w:color="auto"/>
            </w:tcBorders>
            <w:shd w:val="clear" w:color="auto" w:fill="auto"/>
            <w:vAlign w:val="bottom"/>
            <w:hideMark/>
          </w:tcPr>
          <w:p w:rsidR="00DE6E1C" w:rsidRPr="00DE6E1C" w:rsidRDefault="00DE6E1C" w:rsidP="00DE6E1C">
            <w:pPr>
              <w:spacing w:after="0" w:line="240" w:lineRule="auto"/>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225 388,2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231 026,9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14,9%</w:t>
            </w:r>
          </w:p>
        </w:tc>
      </w:tr>
      <w:tr w:rsidR="00DE6E1C" w:rsidRPr="00DE6E1C" w:rsidTr="00DE6E1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07</w:t>
            </w:r>
          </w:p>
        </w:tc>
        <w:tc>
          <w:tcPr>
            <w:tcW w:w="0" w:type="auto"/>
            <w:tcBorders>
              <w:top w:val="nil"/>
              <w:left w:val="nil"/>
              <w:bottom w:val="single" w:sz="4" w:space="0" w:color="auto"/>
              <w:right w:val="single" w:sz="4" w:space="0" w:color="auto"/>
            </w:tcBorders>
            <w:shd w:val="clear" w:color="auto" w:fill="auto"/>
            <w:vAlign w:val="bottom"/>
            <w:hideMark/>
          </w:tcPr>
          <w:p w:rsidR="00DE6E1C" w:rsidRPr="00DE6E1C" w:rsidRDefault="00DE6E1C" w:rsidP="00DE6E1C">
            <w:pPr>
              <w:spacing w:after="0" w:line="240" w:lineRule="auto"/>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Образование</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15 559,0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13 169,6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0,9%</w:t>
            </w:r>
          </w:p>
        </w:tc>
      </w:tr>
      <w:tr w:rsidR="00DE6E1C" w:rsidRPr="00DE6E1C" w:rsidTr="00DE6E1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08</w:t>
            </w:r>
          </w:p>
        </w:tc>
        <w:tc>
          <w:tcPr>
            <w:tcW w:w="0" w:type="auto"/>
            <w:tcBorders>
              <w:top w:val="nil"/>
              <w:left w:val="nil"/>
              <w:bottom w:val="single" w:sz="4" w:space="0" w:color="auto"/>
              <w:right w:val="single" w:sz="4" w:space="0" w:color="auto"/>
            </w:tcBorders>
            <w:shd w:val="clear" w:color="auto" w:fill="auto"/>
            <w:vAlign w:val="bottom"/>
            <w:hideMark/>
          </w:tcPr>
          <w:p w:rsidR="00DE6E1C" w:rsidRPr="00DE6E1C" w:rsidRDefault="00DE6E1C" w:rsidP="00DE6E1C">
            <w:pPr>
              <w:spacing w:after="0" w:line="240" w:lineRule="auto"/>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Культура, кинематография</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88 326,2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83 452,8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5,4%</w:t>
            </w:r>
          </w:p>
        </w:tc>
      </w:tr>
      <w:tr w:rsidR="00DE6E1C" w:rsidRPr="00DE6E1C" w:rsidTr="00DE6E1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10</w:t>
            </w:r>
          </w:p>
        </w:tc>
        <w:tc>
          <w:tcPr>
            <w:tcW w:w="0" w:type="auto"/>
            <w:tcBorders>
              <w:top w:val="nil"/>
              <w:left w:val="nil"/>
              <w:bottom w:val="single" w:sz="4" w:space="0" w:color="auto"/>
              <w:right w:val="single" w:sz="4" w:space="0" w:color="auto"/>
            </w:tcBorders>
            <w:shd w:val="clear" w:color="auto" w:fill="auto"/>
            <w:vAlign w:val="bottom"/>
            <w:hideMark/>
          </w:tcPr>
          <w:p w:rsidR="00DE6E1C" w:rsidRPr="00DE6E1C" w:rsidRDefault="00DE6E1C" w:rsidP="00DE6E1C">
            <w:pPr>
              <w:spacing w:after="0" w:line="240" w:lineRule="auto"/>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Социальная политика</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524,9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534,5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0,0%</w:t>
            </w:r>
          </w:p>
        </w:tc>
      </w:tr>
      <w:tr w:rsidR="00DE6E1C" w:rsidRPr="00DE6E1C" w:rsidTr="00DE6E1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11</w:t>
            </w:r>
          </w:p>
        </w:tc>
        <w:tc>
          <w:tcPr>
            <w:tcW w:w="0" w:type="auto"/>
            <w:tcBorders>
              <w:top w:val="nil"/>
              <w:left w:val="nil"/>
              <w:bottom w:val="single" w:sz="4" w:space="0" w:color="auto"/>
              <w:right w:val="single" w:sz="4" w:space="0" w:color="auto"/>
            </w:tcBorders>
            <w:shd w:val="clear" w:color="auto" w:fill="auto"/>
            <w:vAlign w:val="bottom"/>
            <w:hideMark/>
          </w:tcPr>
          <w:p w:rsidR="00DE6E1C" w:rsidRPr="00DE6E1C" w:rsidRDefault="00DE6E1C" w:rsidP="00DE6E1C">
            <w:pPr>
              <w:spacing w:after="0" w:line="240" w:lineRule="auto"/>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19 543,6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18 192,2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1,2%</w:t>
            </w:r>
          </w:p>
        </w:tc>
      </w:tr>
      <w:tr w:rsidR="00DE6E1C" w:rsidRPr="00DE6E1C" w:rsidTr="00DE6E1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13</w:t>
            </w:r>
          </w:p>
        </w:tc>
        <w:tc>
          <w:tcPr>
            <w:tcW w:w="0" w:type="auto"/>
            <w:tcBorders>
              <w:top w:val="nil"/>
              <w:left w:val="nil"/>
              <w:bottom w:val="single" w:sz="4" w:space="0" w:color="auto"/>
              <w:right w:val="single" w:sz="4" w:space="0" w:color="auto"/>
            </w:tcBorders>
            <w:shd w:val="clear" w:color="auto" w:fill="auto"/>
            <w:vAlign w:val="bottom"/>
            <w:hideMark/>
          </w:tcPr>
          <w:p w:rsidR="00DE6E1C" w:rsidRPr="00DE6E1C" w:rsidRDefault="00DE6E1C" w:rsidP="00DE6E1C">
            <w:pPr>
              <w:spacing w:after="0" w:line="240" w:lineRule="auto"/>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Обслуживание муниципального долга</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19 187,8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14 571,0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0,9%</w:t>
            </w:r>
          </w:p>
        </w:tc>
      </w:tr>
      <w:tr w:rsidR="00DE6E1C" w:rsidRPr="00DE6E1C" w:rsidTr="00DE6E1C">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14</w:t>
            </w:r>
          </w:p>
        </w:tc>
        <w:tc>
          <w:tcPr>
            <w:tcW w:w="0" w:type="auto"/>
            <w:tcBorders>
              <w:top w:val="nil"/>
              <w:left w:val="nil"/>
              <w:bottom w:val="single" w:sz="4" w:space="0" w:color="auto"/>
              <w:right w:val="single" w:sz="4" w:space="0" w:color="auto"/>
            </w:tcBorders>
            <w:shd w:val="clear" w:color="auto" w:fill="auto"/>
            <w:vAlign w:val="bottom"/>
            <w:hideMark/>
          </w:tcPr>
          <w:p w:rsidR="00DE6E1C" w:rsidRPr="00DE6E1C" w:rsidRDefault="00DE6E1C" w:rsidP="00DE6E1C">
            <w:pPr>
              <w:spacing w:after="0" w:line="240" w:lineRule="auto"/>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174 007,1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 xml:space="preserve">174 007,1 </w:t>
            </w:r>
          </w:p>
        </w:tc>
        <w:tc>
          <w:tcPr>
            <w:tcW w:w="0" w:type="auto"/>
            <w:tcBorders>
              <w:top w:val="nil"/>
              <w:left w:val="nil"/>
              <w:bottom w:val="single" w:sz="4" w:space="0" w:color="auto"/>
              <w:right w:val="single" w:sz="4" w:space="0" w:color="auto"/>
            </w:tcBorders>
            <w:shd w:val="clear" w:color="auto" w:fill="auto"/>
            <w:noWrap/>
            <w:vAlign w:val="center"/>
            <w:hideMark/>
          </w:tcPr>
          <w:p w:rsidR="00DE6E1C" w:rsidRPr="00DE6E1C" w:rsidRDefault="00DE6E1C" w:rsidP="00DE6E1C">
            <w:pPr>
              <w:spacing w:after="0" w:line="240" w:lineRule="auto"/>
              <w:jc w:val="center"/>
              <w:rPr>
                <w:rFonts w:ascii="Times New Roman" w:eastAsia="Times New Roman" w:hAnsi="Times New Roman" w:cs="Times New Roman"/>
                <w:color w:val="000000"/>
                <w:sz w:val="20"/>
                <w:szCs w:val="20"/>
              </w:rPr>
            </w:pPr>
            <w:r w:rsidRPr="00DE6E1C">
              <w:rPr>
                <w:rFonts w:ascii="Times New Roman" w:eastAsia="Times New Roman" w:hAnsi="Times New Roman" w:cs="Times New Roman"/>
                <w:color w:val="000000"/>
                <w:sz w:val="20"/>
                <w:szCs w:val="20"/>
              </w:rPr>
              <w:t>11,2%</w:t>
            </w:r>
          </w:p>
        </w:tc>
      </w:tr>
    </w:tbl>
    <w:p w:rsidR="005442CC" w:rsidRDefault="005442CC" w:rsidP="00397FBE">
      <w:pPr>
        <w:spacing w:after="0" w:line="240" w:lineRule="auto"/>
        <w:jc w:val="center"/>
        <w:rPr>
          <w:rFonts w:ascii="Times New Roman" w:eastAsia="Times New Roman" w:hAnsi="Times New Roman" w:cs="Times New Roman"/>
          <w:b/>
          <w:bCs/>
          <w:sz w:val="32"/>
          <w:szCs w:val="32"/>
        </w:rPr>
      </w:pPr>
    </w:p>
    <w:p w:rsidR="00BF5027" w:rsidRDefault="00BF5027" w:rsidP="00BF5027">
      <w:pPr>
        <w:spacing w:after="0"/>
        <w:ind w:firstLine="851"/>
        <w:jc w:val="center"/>
        <w:rPr>
          <w:rFonts w:ascii="Times New Roman" w:hAnsi="Times New Roman" w:cs="Times New Roman"/>
          <w:b/>
          <w:sz w:val="24"/>
          <w:szCs w:val="24"/>
        </w:rPr>
      </w:pPr>
      <w:r w:rsidRPr="00BF5027">
        <w:rPr>
          <w:rFonts w:ascii="Times New Roman" w:hAnsi="Times New Roman" w:cs="Times New Roman"/>
          <w:b/>
          <w:sz w:val="24"/>
          <w:szCs w:val="24"/>
        </w:rPr>
        <w:t>Приоритетные направления расходования бюджетных средств муниципального образования город Энгельс</w:t>
      </w:r>
    </w:p>
    <w:p w:rsidR="005442CC" w:rsidRPr="00BF5027" w:rsidRDefault="00BF5027" w:rsidP="00BF5027">
      <w:pPr>
        <w:spacing w:after="0"/>
        <w:ind w:firstLine="851"/>
        <w:jc w:val="both"/>
        <w:rPr>
          <w:rFonts w:ascii="Times New Roman" w:hAnsi="Times New Roman" w:cs="Times New Roman"/>
          <w:sz w:val="24"/>
          <w:szCs w:val="24"/>
        </w:rPr>
      </w:pPr>
      <w:r>
        <w:rPr>
          <w:rFonts w:ascii="Times New Roman" w:hAnsi="Times New Roman" w:cs="Times New Roman"/>
          <w:sz w:val="24"/>
          <w:szCs w:val="24"/>
        </w:rPr>
        <w:t>Н</w:t>
      </w:r>
      <w:r w:rsidR="00997935" w:rsidRPr="00BF5027">
        <w:rPr>
          <w:rFonts w:ascii="Times New Roman" w:hAnsi="Times New Roman" w:cs="Times New Roman"/>
          <w:sz w:val="24"/>
          <w:szCs w:val="24"/>
        </w:rPr>
        <w:t xml:space="preserve">аибольший удельный вес в расходах бюджета ежегодно занимают расходы  по разделам жилищно-коммунальное и дорожное хозяйство. Общая сумма расходов по данным разделам составляет </w:t>
      </w:r>
      <w:r w:rsidR="00902721">
        <w:rPr>
          <w:rFonts w:ascii="Times New Roman" w:hAnsi="Times New Roman" w:cs="Times New Roman"/>
          <w:sz w:val="24"/>
          <w:szCs w:val="24"/>
        </w:rPr>
        <w:t>1</w:t>
      </w:r>
      <w:r w:rsidR="00EA49F0">
        <w:rPr>
          <w:rFonts w:ascii="Times New Roman" w:hAnsi="Times New Roman" w:cs="Times New Roman"/>
          <w:sz w:val="24"/>
          <w:szCs w:val="24"/>
        </w:rPr>
        <w:t> 219 340,7</w:t>
      </w:r>
      <w:r w:rsidR="00997935" w:rsidRPr="00BF5027">
        <w:rPr>
          <w:rFonts w:ascii="Times New Roman" w:hAnsi="Times New Roman" w:cs="Times New Roman"/>
          <w:sz w:val="24"/>
          <w:szCs w:val="24"/>
        </w:rPr>
        <w:t xml:space="preserve"> тыс. рублей </w:t>
      </w:r>
      <w:r w:rsidR="00997935" w:rsidRPr="00902721">
        <w:rPr>
          <w:rFonts w:ascii="Times New Roman" w:hAnsi="Times New Roman" w:cs="Times New Roman"/>
          <w:sz w:val="24"/>
          <w:szCs w:val="24"/>
        </w:rPr>
        <w:t xml:space="preserve">или </w:t>
      </w:r>
      <w:r w:rsidR="00902721" w:rsidRPr="00902721">
        <w:rPr>
          <w:rFonts w:ascii="Times New Roman" w:hAnsi="Times New Roman" w:cs="Times New Roman"/>
          <w:sz w:val="24"/>
          <w:szCs w:val="24"/>
        </w:rPr>
        <w:t>7</w:t>
      </w:r>
      <w:r w:rsidR="00324AEF">
        <w:rPr>
          <w:rFonts w:ascii="Times New Roman" w:hAnsi="Times New Roman" w:cs="Times New Roman"/>
          <w:sz w:val="24"/>
          <w:szCs w:val="24"/>
        </w:rPr>
        <w:t>6,</w:t>
      </w:r>
      <w:r w:rsidR="00F118E1">
        <w:rPr>
          <w:rFonts w:ascii="Times New Roman" w:hAnsi="Times New Roman" w:cs="Times New Roman"/>
          <w:sz w:val="24"/>
          <w:szCs w:val="24"/>
        </w:rPr>
        <w:t>2</w:t>
      </w:r>
      <w:r w:rsidR="00997935" w:rsidRPr="00902721">
        <w:rPr>
          <w:rFonts w:ascii="Times New Roman" w:hAnsi="Times New Roman" w:cs="Times New Roman"/>
          <w:sz w:val="24"/>
          <w:szCs w:val="24"/>
        </w:rPr>
        <w:t>% от общего</w:t>
      </w:r>
      <w:r w:rsidR="00997935" w:rsidRPr="00BF5027">
        <w:rPr>
          <w:rFonts w:ascii="Times New Roman" w:hAnsi="Times New Roman" w:cs="Times New Roman"/>
          <w:sz w:val="24"/>
          <w:szCs w:val="24"/>
        </w:rPr>
        <w:t xml:space="preserve"> объема расходов бюджета</w:t>
      </w:r>
      <w:r>
        <w:rPr>
          <w:rFonts w:ascii="Times New Roman" w:hAnsi="Times New Roman" w:cs="Times New Roman"/>
          <w:sz w:val="24"/>
          <w:szCs w:val="24"/>
        </w:rPr>
        <w:t>.</w:t>
      </w:r>
    </w:p>
    <w:p w:rsidR="00997935" w:rsidRDefault="00997935" w:rsidP="00997935">
      <w:pPr>
        <w:tabs>
          <w:tab w:val="left" w:pos="142"/>
        </w:tabs>
        <w:ind w:firstLine="851"/>
        <w:jc w:val="both"/>
        <w:rPr>
          <w:rFonts w:ascii="Times New Roman" w:hAnsi="Times New Roman" w:cs="Times New Roman"/>
          <w:sz w:val="24"/>
          <w:szCs w:val="24"/>
        </w:rPr>
      </w:pPr>
      <w:r w:rsidRPr="00BF5027">
        <w:rPr>
          <w:rFonts w:ascii="Times New Roman" w:hAnsi="Times New Roman" w:cs="Times New Roman"/>
          <w:sz w:val="24"/>
          <w:szCs w:val="24"/>
        </w:rPr>
        <w:t xml:space="preserve">Это связано с разделением осуществления полномочий по решению вопросов местного значения между муниципальным районом и городским поселением в соответствии с действующим законодательством. За муниципальным образованием закреплены исполнения полномочий </w:t>
      </w:r>
      <w:r w:rsidRPr="00902721">
        <w:rPr>
          <w:rFonts w:ascii="Times New Roman" w:hAnsi="Times New Roman" w:cs="Times New Roman"/>
          <w:b/>
          <w:sz w:val="24"/>
          <w:szCs w:val="24"/>
          <w:u w:val="single"/>
        </w:rPr>
        <w:t>в основном</w:t>
      </w:r>
      <w:r w:rsidRPr="00BF5027">
        <w:rPr>
          <w:rFonts w:ascii="Times New Roman" w:hAnsi="Times New Roman" w:cs="Times New Roman"/>
          <w:sz w:val="24"/>
          <w:szCs w:val="24"/>
        </w:rPr>
        <w:t xml:space="preserve"> в сфере жилищно-коммунального и дорожного хозяйства. Это содержание и ремонт дорог, содержание мест захоронений, и вопросы в сфере благоустройства, озеленения территории, уличного освещения поселения. Финансирование данных отраслей очень затратное, в общих расходах бюджета они и занимают приоритетные позиции. </w:t>
      </w:r>
    </w:p>
    <w:p w:rsidR="00E059A3" w:rsidRDefault="00E059A3" w:rsidP="00997935">
      <w:pPr>
        <w:tabs>
          <w:tab w:val="left" w:pos="142"/>
        </w:tabs>
        <w:ind w:firstLine="851"/>
        <w:jc w:val="both"/>
        <w:rPr>
          <w:rFonts w:ascii="Times New Roman" w:hAnsi="Times New Roman" w:cs="Times New Roman"/>
          <w:sz w:val="24"/>
          <w:szCs w:val="24"/>
        </w:rPr>
      </w:pPr>
    </w:p>
    <w:p w:rsidR="00D56036" w:rsidRDefault="00D56036" w:rsidP="00D56036">
      <w:pPr>
        <w:spacing w:after="0" w:line="240" w:lineRule="auto"/>
        <w:jc w:val="center"/>
        <w:rPr>
          <w:rFonts w:ascii="Times New Roman" w:eastAsia="Times New Roman" w:hAnsi="Times New Roman" w:cs="Times New Roman"/>
          <w:b/>
          <w:bCs/>
          <w:sz w:val="40"/>
          <w:szCs w:val="40"/>
          <w:u w:val="single"/>
        </w:rPr>
      </w:pPr>
      <w:bookmarkStart w:id="53" w:name="_MON_1486991176"/>
      <w:bookmarkStart w:id="54" w:name="_MON_1483953466"/>
      <w:bookmarkStart w:id="55" w:name="_MON_1492586407"/>
      <w:bookmarkStart w:id="56" w:name="_MON_1492586448"/>
      <w:bookmarkStart w:id="57" w:name="_MON_1483953499"/>
      <w:bookmarkStart w:id="58" w:name="_MON_1494855829"/>
      <w:bookmarkStart w:id="59" w:name="_MON_1483953442"/>
      <w:bookmarkStart w:id="60" w:name="_MON_1497360603"/>
      <w:bookmarkStart w:id="61" w:name="_MON_1486991062"/>
      <w:bookmarkStart w:id="62" w:name="_MON_1489322376"/>
      <w:bookmarkStart w:id="63" w:name="_MON_1489322480"/>
      <w:bookmarkEnd w:id="53"/>
      <w:bookmarkEnd w:id="54"/>
      <w:bookmarkEnd w:id="55"/>
      <w:bookmarkEnd w:id="56"/>
      <w:bookmarkEnd w:id="57"/>
      <w:bookmarkEnd w:id="58"/>
      <w:bookmarkEnd w:id="59"/>
      <w:bookmarkEnd w:id="60"/>
      <w:bookmarkEnd w:id="61"/>
      <w:bookmarkEnd w:id="62"/>
      <w:bookmarkEnd w:id="63"/>
      <w:r w:rsidRPr="00D56036">
        <w:rPr>
          <w:rFonts w:ascii="Times New Roman" w:eastAsia="Times New Roman" w:hAnsi="Times New Roman" w:cs="Times New Roman"/>
          <w:b/>
          <w:bCs/>
          <w:sz w:val="40"/>
          <w:szCs w:val="40"/>
          <w:u w:val="single"/>
        </w:rPr>
        <w:lastRenderedPageBreak/>
        <w:t>на 20</w:t>
      </w:r>
      <w:r w:rsidR="005E0877">
        <w:rPr>
          <w:rFonts w:ascii="Times New Roman" w:eastAsia="Times New Roman" w:hAnsi="Times New Roman" w:cs="Times New Roman"/>
          <w:b/>
          <w:bCs/>
          <w:sz w:val="40"/>
          <w:szCs w:val="40"/>
          <w:u w:val="single"/>
        </w:rPr>
        <w:t>2</w:t>
      </w:r>
      <w:r w:rsidR="00702EB6">
        <w:rPr>
          <w:rFonts w:ascii="Times New Roman" w:eastAsia="Times New Roman" w:hAnsi="Times New Roman" w:cs="Times New Roman"/>
          <w:b/>
          <w:bCs/>
          <w:sz w:val="40"/>
          <w:szCs w:val="40"/>
          <w:u w:val="single"/>
        </w:rPr>
        <w:t>1</w:t>
      </w:r>
      <w:r w:rsidRPr="00D56036">
        <w:rPr>
          <w:rFonts w:ascii="Times New Roman" w:eastAsia="Times New Roman" w:hAnsi="Times New Roman" w:cs="Times New Roman"/>
          <w:b/>
          <w:bCs/>
          <w:sz w:val="40"/>
          <w:szCs w:val="40"/>
          <w:u w:val="single"/>
        </w:rPr>
        <w:t xml:space="preserve"> год</w:t>
      </w:r>
    </w:p>
    <w:p w:rsidR="00D56036" w:rsidRDefault="00D56036" w:rsidP="00D56036">
      <w:pPr>
        <w:spacing w:after="0" w:line="240" w:lineRule="auto"/>
        <w:jc w:val="center"/>
        <w:rPr>
          <w:rFonts w:ascii="Times New Roman" w:eastAsia="Times New Roman" w:hAnsi="Times New Roman" w:cs="Times New Roman"/>
          <w:b/>
          <w:bCs/>
          <w:sz w:val="40"/>
          <w:szCs w:val="40"/>
          <w:u w:val="single"/>
        </w:rPr>
      </w:pPr>
    </w:p>
    <w:p w:rsidR="00D56036" w:rsidRDefault="00D56036" w:rsidP="00D56036">
      <w:pPr>
        <w:spacing w:after="0" w:line="240" w:lineRule="auto"/>
        <w:jc w:val="center"/>
        <w:rPr>
          <w:rFonts w:ascii="Times New Roman" w:eastAsia="Times New Roman" w:hAnsi="Times New Roman" w:cs="Times New Roman"/>
          <w:b/>
          <w:bCs/>
          <w:sz w:val="40"/>
          <w:szCs w:val="40"/>
          <w:u w:val="single"/>
        </w:rPr>
      </w:pPr>
      <w:r w:rsidRPr="00757F7D">
        <w:rPr>
          <w:rFonts w:ascii="Times New Roman" w:hAnsi="Times New Roman" w:cs="Times New Roman"/>
          <w:noProof/>
          <w:sz w:val="24"/>
          <w:szCs w:val="24"/>
        </w:rPr>
        <w:drawing>
          <wp:inline distT="0" distB="0" distL="0" distR="0">
            <wp:extent cx="6261811" cy="3496665"/>
            <wp:effectExtent l="0" t="0" r="5715" b="8890"/>
            <wp:docPr id="7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676CF" w:rsidRDefault="001676CF" w:rsidP="00D56036">
      <w:pPr>
        <w:spacing w:after="0" w:line="240" w:lineRule="auto"/>
        <w:jc w:val="center"/>
        <w:rPr>
          <w:rFonts w:ascii="Times New Roman" w:eastAsia="Times New Roman" w:hAnsi="Times New Roman" w:cs="Times New Roman"/>
          <w:b/>
          <w:bCs/>
          <w:sz w:val="40"/>
          <w:szCs w:val="40"/>
          <w:u w:val="single"/>
        </w:rPr>
      </w:pPr>
    </w:p>
    <w:p w:rsidR="00CD41DF" w:rsidRDefault="00CD41DF" w:rsidP="00D56036">
      <w:pPr>
        <w:spacing w:after="0" w:line="240" w:lineRule="auto"/>
        <w:jc w:val="center"/>
        <w:rPr>
          <w:rFonts w:ascii="Times New Roman" w:eastAsia="Times New Roman" w:hAnsi="Times New Roman" w:cs="Times New Roman"/>
          <w:b/>
          <w:bCs/>
          <w:sz w:val="40"/>
          <w:szCs w:val="40"/>
          <w:u w:val="single"/>
        </w:rPr>
      </w:pPr>
    </w:p>
    <w:tbl>
      <w:tblPr>
        <w:tblW w:w="0" w:type="auto"/>
        <w:tblInd w:w="93" w:type="dxa"/>
        <w:tblLook w:val="04A0" w:firstRow="1" w:lastRow="0" w:firstColumn="1" w:lastColumn="0" w:noHBand="0" w:noVBand="1"/>
      </w:tblPr>
      <w:tblGrid>
        <w:gridCol w:w="882"/>
        <w:gridCol w:w="3553"/>
        <w:gridCol w:w="2282"/>
        <w:gridCol w:w="1807"/>
        <w:gridCol w:w="1378"/>
      </w:tblGrid>
      <w:tr w:rsidR="00324AEF" w:rsidRPr="00324AEF" w:rsidTr="00324AEF">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Раздел</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Наименование</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Первоначальный план тыс.рублей</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Уточненный план тыс.рублей</w:t>
            </w:r>
          </w:p>
        </w:tc>
        <w:tc>
          <w:tcPr>
            <w:tcW w:w="0" w:type="auto"/>
            <w:tcBorders>
              <w:top w:val="single" w:sz="4" w:space="0" w:color="auto"/>
              <w:left w:val="nil"/>
              <w:bottom w:val="single" w:sz="4" w:space="0" w:color="auto"/>
              <w:right w:val="single" w:sz="8" w:space="0" w:color="auto"/>
            </w:tcBorders>
            <w:shd w:val="clear" w:color="000000" w:fill="EBF1DE"/>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Удельный вес, %</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000000" w:fill="DAEEF3"/>
            <w:noWrap/>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 </w:t>
            </w:r>
          </w:p>
        </w:tc>
        <w:tc>
          <w:tcPr>
            <w:tcW w:w="0" w:type="auto"/>
            <w:tcBorders>
              <w:top w:val="nil"/>
              <w:left w:val="nil"/>
              <w:bottom w:val="single" w:sz="4" w:space="0" w:color="auto"/>
              <w:right w:val="single" w:sz="4" w:space="0" w:color="auto"/>
            </w:tcBorders>
            <w:shd w:val="clear" w:color="000000" w:fill="DAEEF3"/>
            <w:noWrap/>
            <w:vAlign w:val="bottom"/>
            <w:hideMark/>
          </w:tcPr>
          <w:p w:rsidR="00324AEF" w:rsidRPr="00324AEF" w:rsidRDefault="00324AEF" w:rsidP="00324AEF">
            <w:pPr>
              <w:spacing w:after="0" w:line="240" w:lineRule="auto"/>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ВСЕГО:</w:t>
            </w:r>
          </w:p>
        </w:tc>
        <w:tc>
          <w:tcPr>
            <w:tcW w:w="0" w:type="auto"/>
            <w:tcBorders>
              <w:top w:val="nil"/>
              <w:left w:val="nil"/>
              <w:bottom w:val="single" w:sz="4" w:space="0" w:color="auto"/>
              <w:right w:val="single" w:sz="4" w:space="0" w:color="auto"/>
            </w:tcBorders>
            <w:shd w:val="clear" w:color="000000" w:fill="DAEEF3"/>
            <w:noWrap/>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 xml:space="preserve">1 010 384,3 </w:t>
            </w:r>
          </w:p>
        </w:tc>
        <w:tc>
          <w:tcPr>
            <w:tcW w:w="0" w:type="auto"/>
            <w:tcBorders>
              <w:top w:val="nil"/>
              <w:left w:val="nil"/>
              <w:bottom w:val="single" w:sz="4" w:space="0" w:color="auto"/>
              <w:right w:val="single" w:sz="4" w:space="0" w:color="auto"/>
            </w:tcBorders>
            <w:shd w:val="clear" w:color="000000" w:fill="DAEEF3"/>
            <w:noWrap/>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 xml:space="preserve">1 042 761,7 </w:t>
            </w:r>
          </w:p>
        </w:tc>
        <w:tc>
          <w:tcPr>
            <w:tcW w:w="0" w:type="auto"/>
            <w:tcBorders>
              <w:top w:val="nil"/>
              <w:left w:val="nil"/>
              <w:bottom w:val="single" w:sz="4" w:space="0" w:color="auto"/>
              <w:right w:val="single" w:sz="8" w:space="0" w:color="auto"/>
            </w:tcBorders>
            <w:shd w:val="clear" w:color="000000" w:fill="DAEEF3"/>
            <w:noWrap/>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98,4%</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01</w:t>
            </w:r>
          </w:p>
        </w:tc>
        <w:tc>
          <w:tcPr>
            <w:tcW w:w="0" w:type="auto"/>
            <w:tcBorders>
              <w:top w:val="nil"/>
              <w:left w:val="nil"/>
              <w:bottom w:val="single" w:sz="4"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13 037,9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13 037,9 </w:t>
            </w:r>
          </w:p>
        </w:tc>
        <w:tc>
          <w:tcPr>
            <w:tcW w:w="0" w:type="auto"/>
            <w:tcBorders>
              <w:top w:val="nil"/>
              <w:left w:val="nil"/>
              <w:bottom w:val="single" w:sz="4" w:space="0" w:color="auto"/>
              <w:right w:val="single" w:sz="8"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1,2%</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04</w:t>
            </w:r>
          </w:p>
        </w:tc>
        <w:tc>
          <w:tcPr>
            <w:tcW w:w="0" w:type="auto"/>
            <w:tcBorders>
              <w:top w:val="nil"/>
              <w:left w:val="nil"/>
              <w:bottom w:val="single" w:sz="4"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548 630,6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548 630,6 </w:t>
            </w:r>
          </w:p>
        </w:tc>
        <w:tc>
          <w:tcPr>
            <w:tcW w:w="0" w:type="auto"/>
            <w:tcBorders>
              <w:top w:val="nil"/>
              <w:left w:val="nil"/>
              <w:bottom w:val="single" w:sz="4" w:space="0" w:color="auto"/>
              <w:right w:val="single" w:sz="8"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51,8%</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05</w:t>
            </w:r>
          </w:p>
        </w:tc>
        <w:tc>
          <w:tcPr>
            <w:tcW w:w="0" w:type="auto"/>
            <w:tcBorders>
              <w:top w:val="nil"/>
              <w:left w:val="nil"/>
              <w:bottom w:val="single" w:sz="4"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141 321,5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173 698,9 </w:t>
            </w:r>
          </w:p>
        </w:tc>
        <w:tc>
          <w:tcPr>
            <w:tcW w:w="0" w:type="auto"/>
            <w:tcBorders>
              <w:top w:val="nil"/>
              <w:left w:val="nil"/>
              <w:bottom w:val="single" w:sz="4" w:space="0" w:color="auto"/>
              <w:right w:val="single" w:sz="8"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16,4%</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07</w:t>
            </w:r>
          </w:p>
        </w:tc>
        <w:tc>
          <w:tcPr>
            <w:tcW w:w="0" w:type="auto"/>
            <w:tcBorders>
              <w:top w:val="nil"/>
              <w:left w:val="nil"/>
              <w:bottom w:val="single" w:sz="4"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Образование</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15 172,0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15 172,0 </w:t>
            </w:r>
          </w:p>
        </w:tc>
        <w:tc>
          <w:tcPr>
            <w:tcW w:w="0" w:type="auto"/>
            <w:tcBorders>
              <w:top w:val="nil"/>
              <w:left w:val="nil"/>
              <w:bottom w:val="single" w:sz="4" w:space="0" w:color="auto"/>
              <w:right w:val="single" w:sz="8"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1,4%</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08</w:t>
            </w:r>
          </w:p>
        </w:tc>
        <w:tc>
          <w:tcPr>
            <w:tcW w:w="0" w:type="auto"/>
            <w:tcBorders>
              <w:top w:val="nil"/>
              <w:left w:val="nil"/>
              <w:bottom w:val="single" w:sz="4"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Культура, кинематография</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83 856,2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83 856,2 </w:t>
            </w:r>
          </w:p>
        </w:tc>
        <w:tc>
          <w:tcPr>
            <w:tcW w:w="0" w:type="auto"/>
            <w:tcBorders>
              <w:top w:val="nil"/>
              <w:left w:val="nil"/>
              <w:bottom w:val="single" w:sz="4" w:space="0" w:color="auto"/>
              <w:right w:val="single" w:sz="8"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7,9%</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Социальная политика</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553,1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553,1 </w:t>
            </w:r>
          </w:p>
        </w:tc>
        <w:tc>
          <w:tcPr>
            <w:tcW w:w="0" w:type="auto"/>
            <w:tcBorders>
              <w:top w:val="nil"/>
              <w:left w:val="nil"/>
              <w:bottom w:val="single" w:sz="4" w:space="0" w:color="auto"/>
              <w:right w:val="single" w:sz="8"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0,1%</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21 701,6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21 701,6 </w:t>
            </w:r>
          </w:p>
        </w:tc>
        <w:tc>
          <w:tcPr>
            <w:tcW w:w="0" w:type="auto"/>
            <w:tcBorders>
              <w:top w:val="nil"/>
              <w:left w:val="nil"/>
              <w:bottom w:val="single" w:sz="4" w:space="0" w:color="auto"/>
              <w:right w:val="single" w:sz="8"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2,0%</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Обслуживание муниципального долга</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19 850,0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19 850,0 </w:t>
            </w:r>
          </w:p>
        </w:tc>
        <w:tc>
          <w:tcPr>
            <w:tcW w:w="0" w:type="auto"/>
            <w:tcBorders>
              <w:top w:val="nil"/>
              <w:left w:val="nil"/>
              <w:bottom w:val="single" w:sz="4" w:space="0" w:color="auto"/>
              <w:right w:val="single" w:sz="8"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1,9%</w:t>
            </w:r>
          </w:p>
        </w:tc>
      </w:tr>
      <w:tr w:rsidR="00324AEF" w:rsidRPr="00324AEF" w:rsidTr="00324AEF">
        <w:trPr>
          <w:trHeight w:val="20"/>
        </w:trPr>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14</w:t>
            </w:r>
          </w:p>
        </w:tc>
        <w:tc>
          <w:tcPr>
            <w:tcW w:w="0" w:type="auto"/>
            <w:tcBorders>
              <w:top w:val="nil"/>
              <w:left w:val="nil"/>
              <w:bottom w:val="single" w:sz="8"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Межбюджетные трансферты</w:t>
            </w:r>
          </w:p>
        </w:tc>
        <w:tc>
          <w:tcPr>
            <w:tcW w:w="0" w:type="auto"/>
            <w:tcBorders>
              <w:top w:val="nil"/>
              <w:left w:val="nil"/>
              <w:bottom w:val="single" w:sz="8"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166 261,4 </w:t>
            </w:r>
          </w:p>
        </w:tc>
        <w:tc>
          <w:tcPr>
            <w:tcW w:w="0" w:type="auto"/>
            <w:tcBorders>
              <w:top w:val="nil"/>
              <w:left w:val="nil"/>
              <w:bottom w:val="single" w:sz="8"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166 261,4 </w:t>
            </w:r>
          </w:p>
        </w:tc>
        <w:tc>
          <w:tcPr>
            <w:tcW w:w="0" w:type="auto"/>
            <w:tcBorders>
              <w:top w:val="nil"/>
              <w:left w:val="nil"/>
              <w:bottom w:val="single" w:sz="8" w:space="0" w:color="auto"/>
              <w:right w:val="single" w:sz="8"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15,7%</w:t>
            </w:r>
          </w:p>
        </w:tc>
      </w:tr>
      <w:tr w:rsidR="00324AEF" w:rsidRPr="00324AEF" w:rsidTr="00324AEF">
        <w:trPr>
          <w:trHeight w:val="20"/>
        </w:trPr>
        <w:tc>
          <w:tcPr>
            <w:tcW w:w="0" w:type="auto"/>
            <w:tcBorders>
              <w:top w:val="nil"/>
              <w:left w:val="single" w:sz="4" w:space="0" w:color="auto"/>
              <w:bottom w:val="nil"/>
              <w:right w:val="single" w:sz="4" w:space="0" w:color="auto"/>
            </w:tcBorders>
            <w:shd w:val="clear" w:color="000000" w:fill="FDE9D9"/>
            <w:noWrap/>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 </w:t>
            </w:r>
          </w:p>
        </w:tc>
        <w:tc>
          <w:tcPr>
            <w:tcW w:w="0" w:type="auto"/>
            <w:tcBorders>
              <w:top w:val="nil"/>
              <w:left w:val="nil"/>
              <w:bottom w:val="nil"/>
              <w:right w:val="single" w:sz="4" w:space="0" w:color="auto"/>
            </w:tcBorders>
            <w:shd w:val="clear" w:color="000000" w:fill="FDE9D9"/>
            <w:noWrap/>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Условно утвержденные расходы</w:t>
            </w:r>
          </w:p>
        </w:tc>
        <w:tc>
          <w:tcPr>
            <w:tcW w:w="0" w:type="auto"/>
            <w:tcBorders>
              <w:top w:val="nil"/>
              <w:left w:val="nil"/>
              <w:bottom w:val="nil"/>
              <w:right w:val="single" w:sz="4" w:space="0" w:color="auto"/>
            </w:tcBorders>
            <w:shd w:val="clear" w:color="000000" w:fill="FDE9D9"/>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17 345,3</w:t>
            </w:r>
          </w:p>
        </w:tc>
        <w:tc>
          <w:tcPr>
            <w:tcW w:w="0" w:type="auto"/>
            <w:tcBorders>
              <w:top w:val="nil"/>
              <w:left w:val="nil"/>
              <w:bottom w:val="nil"/>
              <w:right w:val="single" w:sz="4" w:space="0" w:color="auto"/>
            </w:tcBorders>
            <w:shd w:val="clear" w:color="000000" w:fill="FDE9D9"/>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17 345,3</w:t>
            </w:r>
          </w:p>
        </w:tc>
        <w:tc>
          <w:tcPr>
            <w:tcW w:w="0" w:type="auto"/>
            <w:tcBorders>
              <w:top w:val="single" w:sz="4" w:space="0" w:color="auto"/>
              <w:left w:val="nil"/>
              <w:bottom w:val="nil"/>
              <w:right w:val="single" w:sz="8" w:space="0" w:color="auto"/>
            </w:tcBorders>
            <w:shd w:val="clear" w:color="000000" w:fill="FDE9D9"/>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1,6%</w:t>
            </w:r>
          </w:p>
        </w:tc>
      </w:tr>
      <w:tr w:rsidR="00324AEF" w:rsidRPr="00324AEF" w:rsidTr="00324AEF">
        <w:trPr>
          <w:trHeight w:val="20"/>
        </w:trPr>
        <w:tc>
          <w:tcPr>
            <w:tcW w:w="0" w:type="auto"/>
            <w:tcBorders>
              <w:top w:val="single" w:sz="8" w:space="0" w:color="auto"/>
              <w:left w:val="single" w:sz="8" w:space="0" w:color="auto"/>
              <w:bottom w:val="single" w:sz="8" w:space="0" w:color="auto"/>
              <w:right w:val="nil"/>
            </w:tcBorders>
            <w:shd w:val="clear" w:color="000000" w:fill="C4D79B"/>
            <w:noWrap/>
            <w:vAlign w:val="bottom"/>
            <w:hideMark/>
          </w:tcPr>
          <w:p w:rsidR="00324AEF" w:rsidRPr="00324AEF" w:rsidRDefault="00324AEF" w:rsidP="00324AEF">
            <w:pPr>
              <w:spacing w:after="0" w:line="240" w:lineRule="auto"/>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 </w:t>
            </w:r>
          </w:p>
        </w:tc>
        <w:tc>
          <w:tcPr>
            <w:tcW w:w="0" w:type="auto"/>
            <w:tcBorders>
              <w:top w:val="single" w:sz="8" w:space="0" w:color="auto"/>
              <w:left w:val="nil"/>
              <w:bottom w:val="single" w:sz="8" w:space="0" w:color="auto"/>
              <w:right w:val="single" w:sz="8" w:space="0" w:color="auto"/>
            </w:tcBorders>
            <w:shd w:val="clear" w:color="000000" w:fill="C4D79B"/>
            <w:vAlign w:val="center"/>
            <w:hideMark/>
          </w:tcPr>
          <w:p w:rsidR="00324AEF" w:rsidRPr="00324AEF" w:rsidRDefault="00324AEF" w:rsidP="00324AEF">
            <w:pPr>
              <w:spacing w:after="0" w:line="240" w:lineRule="auto"/>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ИТОГО с условно утвержденными расходами</w:t>
            </w:r>
          </w:p>
        </w:tc>
        <w:tc>
          <w:tcPr>
            <w:tcW w:w="0" w:type="auto"/>
            <w:tcBorders>
              <w:top w:val="single" w:sz="8" w:space="0" w:color="auto"/>
              <w:left w:val="nil"/>
              <w:bottom w:val="single" w:sz="8" w:space="0" w:color="auto"/>
              <w:right w:val="single" w:sz="8" w:space="0" w:color="auto"/>
            </w:tcBorders>
            <w:shd w:val="clear" w:color="000000" w:fill="C4D79B"/>
            <w:noWrap/>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1 027 729,6</w:t>
            </w:r>
          </w:p>
        </w:tc>
        <w:tc>
          <w:tcPr>
            <w:tcW w:w="0" w:type="auto"/>
            <w:tcBorders>
              <w:top w:val="single" w:sz="8" w:space="0" w:color="auto"/>
              <w:left w:val="nil"/>
              <w:bottom w:val="single" w:sz="8" w:space="0" w:color="auto"/>
              <w:right w:val="single" w:sz="8" w:space="0" w:color="auto"/>
            </w:tcBorders>
            <w:shd w:val="clear" w:color="000000" w:fill="C4D79B"/>
            <w:noWrap/>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1 060 107,0</w:t>
            </w:r>
          </w:p>
        </w:tc>
        <w:tc>
          <w:tcPr>
            <w:tcW w:w="0" w:type="auto"/>
            <w:tcBorders>
              <w:top w:val="single" w:sz="8" w:space="0" w:color="auto"/>
              <w:left w:val="nil"/>
              <w:bottom w:val="single" w:sz="8" w:space="0" w:color="auto"/>
              <w:right w:val="single" w:sz="8" w:space="0" w:color="auto"/>
            </w:tcBorders>
            <w:shd w:val="clear" w:color="000000" w:fill="C4D79B"/>
            <w:noWrap/>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100,0%</w:t>
            </w:r>
          </w:p>
        </w:tc>
      </w:tr>
    </w:tbl>
    <w:tbl>
      <w:tblPr>
        <w:tblStyle w:val="a6"/>
        <w:tblW w:w="0" w:type="auto"/>
        <w:tblLook w:val="04A0" w:firstRow="1" w:lastRow="0" w:firstColumn="1" w:lastColumn="0" w:noHBand="0" w:noVBand="1"/>
      </w:tblPr>
      <w:tblGrid>
        <w:gridCol w:w="9995"/>
      </w:tblGrid>
      <w:tr w:rsidR="00EB398C" w:rsidTr="00902721">
        <w:trPr>
          <w:trHeight w:val="5960"/>
        </w:trPr>
        <w:tc>
          <w:tcPr>
            <w:tcW w:w="9889" w:type="dxa"/>
            <w:tcBorders>
              <w:top w:val="nil"/>
              <w:left w:val="nil"/>
              <w:bottom w:val="nil"/>
              <w:right w:val="nil"/>
            </w:tcBorders>
            <w:vAlign w:val="center"/>
          </w:tcPr>
          <w:p w:rsidR="00D56036" w:rsidRDefault="00D56036" w:rsidP="00D56036">
            <w:pPr>
              <w:jc w:val="center"/>
              <w:rPr>
                <w:rFonts w:ascii="Times New Roman" w:eastAsia="Times New Roman" w:hAnsi="Times New Roman" w:cs="Times New Roman"/>
                <w:b/>
                <w:bCs/>
                <w:sz w:val="40"/>
                <w:szCs w:val="40"/>
                <w:u w:val="single"/>
              </w:rPr>
            </w:pPr>
            <w:r w:rsidRPr="00D56036">
              <w:rPr>
                <w:rFonts w:ascii="Times New Roman" w:eastAsia="Times New Roman" w:hAnsi="Times New Roman" w:cs="Times New Roman"/>
                <w:b/>
                <w:bCs/>
                <w:sz w:val="40"/>
                <w:szCs w:val="40"/>
                <w:u w:val="single"/>
              </w:rPr>
              <w:lastRenderedPageBreak/>
              <w:t>на 20</w:t>
            </w:r>
            <w:r>
              <w:rPr>
                <w:rFonts w:ascii="Times New Roman" w:eastAsia="Times New Roman" w:hAnsi="Times New Roman" w:cs="Times New Roman"/>
                <w:b/>
                <w:bCs/>
                <w:sz w:val="40"/>
                <w:szCs w:val="40"/>
                <w:u w:val="single"/>
              </w:rPr>
              <w:t>2</w:t>
            </w:r>
            <w:r w:rsidR="00702EB6">
              <w:rPr>
                <w:rFonts w:ascii="Times New Roman" w:eastAsia="Times New Roman" w:hAnsi="Times New Roman" w:cs="Times New Roman"/>
                <w:b/>
                <w:bCs/>
                <w:sz w:val="40"/>
                <w:szCs w:val="40"/>
                <w:u w:val="single"/>
              </w:rPr>
              <w:t>2</w:t>
            </w:r>
            <w:r w:rsidRPr="00D56036">
              <w:rPr>
                <w:rFonts w:ascii="Times New Roman" w:eastAsia="Times New Roman" w:hAnsi="Times New Roman" w:cs="Times New Roman"/>
                <w:b/>
                <w:bCs/>
                <w:sz w:val="40"/>
                <w:szCs w:val="40"/>
                <w:u w:val="single"/>
              </w:rPr>
              <w:t xml:space="preserve"> год</w:t>
            </w:r>
          </w:p>
          <w:p w:rsidR="00D56036" w:rsidRDefault="00D56036" w:rsidP="00EB398C">
            <w:pPr>
              <w:pStyle w:val="Default"/>
              <w:jc w:val="center"/>
              <w:rPr>
                <w:b/>
                <w:sz w:val="36"/>
                <w:szCs w:val="36"/>
              </w:rPr>
            </w:pPr>
          </w:p>
          <w:p w:rsidR="00D56036" w:rsidRDefault="00D56036" w:rsidP="00EB398C">
            <w:pPr>
              <w:pStyle w:val="Default"/>
              <w:jc w:val="center"/>
              <w:rPr>
                <w:b/>
                <w:sz w:val="36"/>
                <w:szCs w:val="36"/>
              </w:rPr>
            </w:pPr>
            <w:r w:rsidRPr="00757F7D">
              <w:rPr>
                <w:noProof/>
              </w:rPr>
              <w:drawing>
                <wp:inline distT="0" distB="0" distL="0" distR="0">
                  <wp:extent cx="6115507" cy="3591763"/>
                  <wp:effectExtent l="0" t="0" r="0" b="8890"/>
                  <wp:docPr id="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D56036" w:rsidRDefault="00D56036" w:rsidP="00EB398C">
            <w:pPr>
              <w:pStyle w:val="Default"/>
              <w:jc w:val="center"/>
              <w:rPr>
                <w:b/>
                <w:sz w:val="36"/>
                <w:szCs w:val="36"/>
              </w:rPr>
            </w:pPr>
          </w:p>
          <w:p w:rsidR="00940FF0" w:rsidRDefault="00940FF0" w:rsidP="00EB398C">
            <w:pPr>
              <w:pStyle w:val="Default"/>
              <w:jc w:val="center"/>
              <w:rPr>
                <w:b/>
                <w:sz w:val="36"/>
                <w:szCs w:val="36"/>
              </w:rPr>
            </w:pPr>
          </w:p>
          <w:tbl>
            <w:tblPr>
              <w:tblW w:w="0" w:type="auto"/>
              <w:tblLook w:val="04A0" w:firstRow="1" w:lastRow="0" w:firstColumn="1" w:lastColumn="0" w:noHBand="0" w:noVBand="1"/>
            </w:tblPr>
            <w:tblGrid>
              <w:gridCol w:w="882"/>
              <w:gridCol w:w="3516"/>
              <w:gridCol w:w="2242"/>
              <w:gridCol w:w="1767"/>
              <w:gridCol w:w="1362"/>
            </w:tblGrid>
            <w:tr w:rsidR="00324AEF" w:rsidRPr="00324AEF" w:rsidTr="00324AEF">
              <w:trPr>
                <w:trHeight w:val="20"/>
              </w:trPr>
              <w:tc>
                <w:tcPr>
                  <w:tcW w:w="0" w:type="auto"/>
                  <w:tcBorders>
                    <w:top w:val="single" w:sz="4" w:space="0" w:color="auto"/>
                    <w:left w:val="single" w:sz="4" w:space="0" w:color="auto"/>
                    <w:bottom w:val="single" w:sz="4" w:space="0" w:color="auto"/>
                    <w:right w:val="single" w:sz="4" w:space="0" w:color="auto"/>
                  </w:tcBorders>
                  <w:shd w:val="clear" w:color="000000" w:fill="EBF1DE"/>
                  <w:noWrap/>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Раздел</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Наименование</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Первоначальный план т</w:t>
                  </w:r>
                  <w:r w:rsidRPr="00324AEF">
                    <w:rPr>
                      <w:rFonts w:ascii="Times New Roman" w:eastAsia="Times New Roman" w:hAnsi="Times New Roman" w:cs="Times New Roman"/>
                      <w:b/>
                      <w:bCs/>
                      <w:color w:val="000000"/>
                    </w:rPr>
                    <w:cr/>
                    <w:t>с.рублей</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Уточненный план тыс.рублей</w:t>
                  </w:r>
                </w:p>
              </w:tc>
              <w:tc>
                <w:tcPr>
                  <w:tcW w:w="0" w:type="auto"/>
                  <w:tcBorders>
                    <w:top w:val="single" w:sz="4" w:space="0" w:color="auto"/>
                    <w:left w:val="nil"/>
                    <w:bottom w:val="single" w:sz="4" w:space="0" w:color="auto"/>
                    <w:right w:val="single" w:sz="4" w:space="0" w:color="auto"/>
                  </w:tcBorders>
                  <w:shd w:val="clear" w:color="000000" w:fill="EBF1DE"/>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Удельный вес, %</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000000" w:fill="DAEEF3"/>
                  <w:noWrap/>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 </w:t>
                  </w:r>
                </w:p>
              </w:tc>
              <w:tc>
                <w:tcPr>
                  <w:tcW w:w="0" w:type="auto"/>
                  <w:tcBorders>
                    <w:top w:val="nil"/>
                    <w:left w:val="nil"/>
                    <w:bottom w:val="single" w:sz="4" w:space="0" w:color="auto"/>
                    <w:right w:val="single" w:sz="4" w:space="0" w:color="auto"/>
                  </w:tcBorders>
                  <w:shd w:val="clear" w:color="000000" w:fill="DAEEF3"/>
                  <w:noWrap/>
                  <w:vAlign w:val="bottom"/>
                  <w:hideMark/>
                </w:tcPr>
                <w:p w:rsidR="00324AEF" w:rsidRPr="00324AEF" w:rsidRDefault="00324AEF" w:rsidP="00324AEF">
                  <w:pPr>
                    <w:spacing w:after="0" w:line="240" w:lineRule="auto"/>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ВСЕ</w:t>
                  </w:r>
                  <w:r w:rsidRPr="00324AEF">
                    <w:rPr>
                      <w:rFonts w:ascii="Times New Roman" w:eastAsia="Times New Roman" w:hAnsi="Times New Roman" w:cs="Times New Roman"/>
                      <w:b/>
                      <w:bCs/>
                      <w:color w:val="000000"/>
                    </w:rPr>
                    <w:cr/>
                    <w:t>О:</w:t>
                  </w:r>
                </w:p>
              </w:tc>
              <w:tc>
                <w:tcPr>
                  <w:tcW w:w="0" w:type="auto"/>
                  <w:tcBorders>
                    <w:top w:val="nil"/>
                    <w:left w:val="nil"/>
                    <w:bottom w:val="single" w:sz="4" w:space="0" w:color="auto"/>
                    <w:right w:val="single" w:sz="4" w:space="0" w:color="auto"/>
                  </w:tcBorders>
                  <w:shd w:val="clear" w:color="000000" w:fill="DAEEF3"/>
                  <w:noWrap/>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 xml:space="preserve">1 308 990,5 </w:t>
                  </w:r>
                </w:p>
              </w:tc>
              <w:tc>
                <w:tcPr>
                  <w:tcW w:w="0" w:type="auto"/>
                  <w:tcBorders>
                    <w:top w:val="nil"/>
                    <w:left w:val="nil"/>
                    <w:bottom w:val="single" w:sz="4" w:space="0" w:color="auto"/>
                    <w:right w:val="single" w:sz="4" w:space="0" w:color="auto"/>
                  </w:tcBorders>
                  <w:shd w:val="clear" w:color="000000" w:fill="DAEEF3"/>
                  <w:noWrap/>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 xml:space="preserve">1 308 990,5 </w:t>
                  </w:r>
                </w:p>
              </w:tc>
              <w:tc>
                <w:tcPr>
                  <w:tcW w:w="0" w:type="auto"/>
                  <w:tcBorders>
                    <w:top w:val="nil"/>
                    <w:left w:val="nil"/>
                    <w:bottom w:val="single" w:sz="4" w:space="0" w:color="auto"/>
                    <w:right w:val="single" w:sz="4" w:space="0" w:color="auto"/>
                  </w:tcBorders>
                  <w:shd w:val="clear" w:color="000000" w:fill="DAEEF3"/>
                  <w:noWrap/>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97,4%</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01</w:t>
                  </w:r>
                </w:p>
              </w:tc>
              <w:tc>
                <w:tcPr>
                  <w:tcW w:w="0" w:type="auto"/>
                  <w:tcBorders>
                    <w:top w:val="nil"/>
                    <w:left w:val="nil"/>
                    <w:bottom w:val="single" w:sz="4"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13 364,4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13 364,4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1,0%</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04</w:t>
                  </w:r>
                </w:p>
              </w:tc>
              <w:tc>
                <w:tcPr>
                  <w:tcW w:w="0" w:type="auto"/>
                  <w:tcBorders>
                    <w:top w:val="nil"/>
                    <w:left w:val="nil"/>
                    <w:bottom w:val="single" w:sz="4"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855 134,8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855 134,8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63,6%</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05</w:t>
                  </w:r>
                </w:p>
              </w:tc>
              <w:tc>
                <w:tcPr>
                  <w:tcW w:w="0" w:type="auto"/>
                  <w:tcBorders>
                    <w:top w:val="nil"/>
                    <w:left w:val="nil"/>
                    <w:bottom w:val="single" w:sz="4"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146 </w:t>
                  </w:r>
                  <w:r w:rsidRPr="00324AEF">
                    <w:rPr>
                      <w:rFonts w:ascii="Times New Roman" w:eastAsia="Times New Roman" w:hAnsi="Times New Roman" w:cs="Times New Roman"/>
                      <w:color w:val="000000"/>
                    </w:rPr>
                    <w:cr/>
                    <w:t xml:space="preserve">66,8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146 0</w:t>
                  </w:r>
                  <w:r w:rsidRPr="00324AEF">
                    <w:rPr>
                      <w:rFonts w:ascii="Times New Roman" w:eastAsia="Times New Roman" w:hAnsi="Times New Roman" w:cs="Times New Roman"/>
                      <w:color w:val="000000"/>
                    </w:rPr>
                    <w:cr/>
                    <w:t xml:space="preserve">6,8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10,9%</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07</w:t>
                  </w:r>
                </w:p>
              </w:tc>
              <w:tc>
                <w:tcPr>
                  <w:tcW w:w="0" w:type="auto"/>
                  <w:tcBorders>
                    <w:top w:val="nil"/>
                    <w:left w:val="nil"/>
                    <w:bottom w:val="single" w:sz="4"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Образование</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15 306,6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15 306,6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1,1%</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0</w:t>
                  </w:r>
                </w:p>
              </w:tc>
              <w:tc>
                <w:tcPr>
                  <w:tcW w:w="0" w:type="auto"/>
                  <w:tcBorders>
                    <w:top w:val="nil"/>
                    <w:left w:val="nil"/>
                    <w:bottom w:val="single" w:sz="4"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Культура, кинематография</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86 571,9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86 571,9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6,4%</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10</w:t>
                  </w:r>
                </w:p>
              </w:tc>
              <w:tc>
                <w:tcPr>
                  <w:tcW w:w="0" w:type="auto"/>
                  <w:tcBorders>
                    <w:top w:val="nil"/>
                    <w:left w:val="nil"/>
                    <w:bottom w:val="single" w:sz="4"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Социальная политика</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581,5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581,5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0,0%</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11</w:t>
                  </w:r>
                </w:p>
              </w:tc>
              <w:tc>
                <w:tcPr>
                  <w:tcW w:w="0" w:type="auto"/>
                  <w:tcBorders>
                    <w:top w:val="nil"/>
                    <w:left w:val="nil"/>
                    <w:bottom w:val="single" w:sz="4"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20 490,8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20 490,8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1,5%</w:t>
                  </w:r>
                </w:p>
              </w:tc>
            </w:tr>
            <w:tr w:rsidR="00324AEF" w:rsidRPr="00324AEF" w:rsidTr="00324AEF">
              <w:trPr>
                <w:trHeight w:val="20"/>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13</w:t>
                  </w:r>
                </w:p>
              </w:tc>
              <w:tc>
                <w:tcPr>
                  <w:tcW w:w="0" w:type="auto"/>
                  <w:tcBorders>
                    <w:top w:val="nil"/>
                    <w:left w:val="nil"/>
                    <w:bottom w:val="single" w:sz="4"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Обслуживание муниципального долга</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cr/>
                    <w:t xml:space="preserve">9 850,0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19</w:t>
                  </w:r>
                  <w:r w:rsidRPr="00324AEF">
                    <w:rPr>
                      <w:rFonts w:ascii="Times New Roman" w:eastAsia="Times New Roman" w:hAnsi="Times New Roman" w:cs="Times New Roman"/>
                      <w:color w:val="000000"/>
                    </w:rPr>
                    <w:cr/>
                    <w:t xml:space="preserve">850,0 </w:t>
                  </w:r>
                </w:p>
              </w:tc>
              <w:tc>
                <w:tcPr>
                  <w:tcW w:w="0" w:type="auto"/>
                  <w:tcBorders>
                    <w:top w:val="nil"/>
                    <w:left w:val="nil"/>
                    <w:bottom w:val="single" w:sz="4"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1,5%</w:t>
                  </w:r>
                </w:p>
              </w:tc>
            </w:tr>
            <w:tr w:rsidR="00324AEF" w:rsidRPr="00324AEF" w:rsidTr="00324AEF">
              <w:trPr>
                <w:trHeight w:val="20"/>
              </w:trPr>
              <w:tc>
                <w:tcPr>
                  <w:tcW w:w="0" w:type="auto"/>
                  <w:tcBorders>
                    <w:top w:val="nil"/>
                    <w:left w:val="single" w:sz="4" w:space="0" w:color="auto"/>
                    <w:bottom w:val="single" w:sz="8" w:space="0" w:color="auto"/>
                    <w:right w:val="single" w:sz="4" w:space="0" w:color="auto"/>
                  </w:tcBorders>
                  <w:shd w:val="clear" w:color="auto" w:fill="auto"/>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14</w:t>
                  </w:r>
                </w:p>
              </w:tc>
              <w:tc>
                <w:tcPr>
                  <w:tcW w:w="0" w:type="auto"/>
                  <w:tcBorders>
                    <w:top w:val="nil"/>
                    <w:left w:val="nil"/>
                    <w:bottom w:val="single" w:sz="8" w:space="0" w:color="auto"/>
                    <w:right w:val="single" w:sz="4" w:space="0" w:color="auto"/>
                  </w:tcBorders>
                  <w:shd w:val="clear" w:color="auto" w:fill="auto"/>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Межбюджетные трансферты</w:t>
                  </w:r>
                </w:p>
              </w:tc>
              <w:tc>
                <w:tcPr>
                  <w:tcW w:w="0" w:type="auto"/>
                  <w:tcBorders>
                    <w:top w:val="nil"/>
                    <w:left w:val="nil"/>
                    <w:bottom w:val="single" w:sz="8"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 xml:space="preserve">151 623,7 </w:t>
                  </w:r>
                </w:p>
              </w:tc>
              <w:tc>
                <w:tcPr>
                  <w:tcW w:w="0" w:type="auto"/>
                  <w:tcBorders>
                    <w:top w:val="nil"/>
                    <w:left w:val="nil"/>
                    <w:bottom w:val="single" w:sz="8"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15</w:t>
                  </w:r>
                  <w:r w:rsidRPr="00324AEF">
                    <w:rPr>
                      <w:rFonts w:ascii="Times New Roman" w:eastAsia="Times New Roman" w:hAnsi="Times New Roman" w:cs="Times New Roman"/>
                      <w:color w:val="000000"/>
                    </w:rPr>
                    <w:cr/>
                    <w:t xml:space="preserve"> 623,7 </w:t>
                  </w:r>
                </w:p>
              </w:tc>
              <w:tc>
                <w:tcPr>
                  <w:tcW w:w="0" w:type="auto"/>
                  <w:tcBorders>
                    <w:top w:val="nil"/>
                    <w:left w:val="nil"/>
                    <w:bottom w:val="single" w:sz="8" w:space="0" w:color="auto"/>
                    <w:right w:val="single" w:sz="4" w:space="0" w:color="auto"/>
                  </w:tcBorders>
                  <w:shd w:val="clear" w:color="auto" w:fill="auto"/>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11,3%</w:t>
                  </w:r>
                </w:p>
              </w:tc>
            </w:tr>
            <w:tr w:rsidR="00324AEF" w:rsidRPr="00324AEF" w:rsidTr="00324AEF">
              <w:trPr>
                <w:trHeight w:val="20"/>
              </w:trPr>
              <w:tc>
                <w:tcPr>
                  <w:tcW w:w="0" w:type="auto"/>
                  <w:tcBorders>
                    <w:top w:val="nil"/>
                    <w:left w:val="single" w:sz="4" w:space="0" w:color="auto"/>
                    <w:bottom w:val="nil"/>
                    <w:right w:val="single" w:sz="4" w:space="0" w:color="auto"/>
                  </w:tcBorders>
                  <w:shd w:val="clear" w:color="000000" w:fill="FDE9D9"/>
                  <w:noWrap/>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 </w:t>
                  </w:r>
                </w:p>
              </w:tc>
              <w:tc>
                <w:tcPr>
                  <w:tcW w:w="0" w:type="auto"/>
                  <w:tcBorders>
                    <w:top w:val="nil"/>
                    <w:left w:val="nil"/>
                    <w:bottom w:val="nil"/>
                    <w:right w:val="single" w:sz="4" w:space="0" w:color="auto"/>
                  </w:tcBorders>
                  <w:shd w:val="clear" w:color="000000" w:fill="FDE9D9"/>
                  <w:noWrap/>
                  <w:vAlign w:val="bottom"/>
                  <w:hideMark/>
                </w:tcPr>
                <w:p w:rsidR="00324AEF" w:rsidRPr="00324AEF" w:rsidRDefault="00324AEF" w:rsidP="00324AEF">
                  <w:pPr>
                    <w:spacing w:after="0" w:line="240" w:lineRule="auto"/>
                    <w:rPr>
                      <w:rFonts w:ascii="Times New Roman" w:eastAsia="Times New Roman" w:hAnsi="Times New Roman" w:cs="Times New Roman"/>
                      <w:color w:val="000000"/>
                    </w:rPr>
                  </w:pPr>
                  <w:r w:rsidRPr="00324AEF">
                    <w:rPr>
                      <w:rFonts w:ascii="Times New Roman" w:eastAsia="Times New Roman" w:hAnsi="Times New Roman" w:cs="Times New Roman"/>
                      <w:color w:val="000000"/>
                    </w:rPr>
                    <w:t>Условно утвержденные расходы</w:t>
                  </w:r>
                </w:p>
              </w:tc>
              <w:tc>
                <w:tcPr>
                  <w:tcW w:w="0" w:type="auto"/>
                  <w:tcBorders>
                    <w:top w:val="nil"/>
                    <w:left w:val="nil"/>
                    <w:bottom w:val="nil"/>
                    <w:right w:val="single" w:sz="4" w:space="0" w:color="auto"/>
                  </w:tcBorders>
                  <w:shd w:val="clear" w:color="000000" w:fill="FDE9D9"/>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35 495,0</w:t>
                  </w:r>
                </w:p>
              </w:tc>
              <w:tc>
                <w:tcPr>
                  <w:tcW w:w="0" w:type="auto"/>
                  <w:tcBorders>
                    <w:top w:val="nil"/>
                    <w:left w:val="nil"/>
                    <w:bottom w:val="nil"/>
                    <w:right w:val="single" w:sz="4" w:space="0" w:color="auto"/>
                  </w:tcBorders>
                  <w:shd w:val="clear" w:color="000000" w:fill="FDE9D9"/>
                  <w:noWrap/>
                  <w:vAlign w:val="bottom"/>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35 495,0</w:t>
                  </w:r>
                </w:p>
              </w:tc>
              <w:tc>
                <w:tcPr>
                  <w:tcW w:w="0" w:type="auto"/>
                  <w:tcBorders>
                    <w:top w:val="nil"/>
                    <w:left w:val="nil"/>
                    <w:bottom w:val="nil"/>
                    <w:right w:val="single" w:sz="4" w:space="0" w:color="auto"/>
                  </w:tcBorders>
                  <w:shd w:val="clear" w:color="000000" w:fill="FDE9D9"/>
                  <w:noWrap/>
                  <w:vAlign w:val="center"/>
                  <w:hideMark/>
                </w:tcPr>
                <w:p w:rsidR="00324AEF" w:rsidRPr="00324AEF" w:rsidRDefault="00324AEF" w:rsidP="00324AEF">
                  <w:pPr>
                    <w:spacing w:after="0" w:line="240" w:lineRule="auto"/>
                    <w:jc w:val="center"/>
                    <w:rPr>
                      <w:rFonts w:ascii="Times New Roman" w:eastAsia="Times New Roman" w:hAnsi="Times New Roman" w:cs="Times New Roman"/>
                      <w:color w:val="000000"/>
                    </w:rPr>
                  </w:pPr>
                  <w:r w:rsidRPr="00324AEF">
                    <w:rPr>
                      <w:rFonts w:ascii="Times New Roman" w:eastAsia="Times New Roman" w:hAnsi="Times New Roman" w:cs="Times New Roman"/>
                      <w:color w:val="000000"/>
                    </w:rPr>
                    <w:t>2,6%</w:t>
                  </w:r>
                </w:p>
              </w:tc>
            </w:tr>
            <w:tr w:rsidR="00324AEF" w:rsidRPr="00324AEF" w:rsidTr="00324AEF">
              <w:trPr>
                <w:trHeight w:val="20"/>
              </w:trPr>
              <w:tc>
                <w:tcPr>
                  <w:tcW w:w="0" w:type="auto"/>
                  <w:tcBorders>
                    <w:top w:val="single" w:sz="8" w:space="0" w:color="auto"/>
                    <w:left w:val="single" w:sz="8" w:space="0" w:color="auto"/>
                    <w:bottom w:val="single" w:sz="8" w:space="0" w:color="auto"/>
                    <w:right w:val="nil"/>
                  </w:tcBorders>
                  <w:shd w:val="clear" w:color="000000" w:fill="C4D79B"/>
                  <w:noWrap/>
                  <w:vAlign w:val="bottom"/>
                  <w:hideMark/>
                </w:tcPr>
                <w:p w:rsidR="00324AEF" w:rsidRPr="00324AEF" w:rsidRDefault="00324AEF" w:rsidP="00324AEF">
                  <w:pPr>
                    <w:spacing w:after="0" w:line="240" w:lineRule="auto"/>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 </w:t>
                  </w:r>
                </w:p>
              </w:tc>
              <w:tc>
                <w:tcPr>
                  <w:tcW w:w="0" w:type="auto"/>
                  <w:tcBorders>
                    <w:top w:val="single" w:sz="8" w:space="0" w:color="auto"/>
                    <w:left w:val="nil"/>
                    <w:bottom w:val="single" w:sz="8" w:space="0" w:color="auto"/>
                    <w:right w:val="single" w:sz="8" w:space="0" w:color="auto"/>
                  </w:tcBorders>
                  <w:shd w:val="clear" w:color="000000" w:fill="C4D79B"/>
                  <w:vAlign w:val="center"/>
                  <w:hideMark/>
                </w:tcPr>
                <w:p w:rsidR="00324AEF" w:rsidRPr="00324AEF" w:rsidRDefault="00324AEF" w:rsidP="00324AEF">
                  <w:pPr>
                    <w:spacing w:after="0" w:line="240" w:lineRule="auto"/>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ИТОГО с условно утвержденными расходами</w:t>
                  </w:r>
                </w:p>
              </w:tc>
              <w:tc>
                <w:tcPr>
                  <w:tcW w:w="0" w:type="auto"/>
                  <w:tcBorders>
                    <w:top w:val="single" w:sz="8" w:space="0" w:color="auto"/>
                    <w:left w:val="nil"/>
                    <w:bottom w:val="single" w:sz="8" w:space="0" w:color="auto"/>
                    <w:right w:val="single" w:sz="8" w:space="0" w:color="auto"/>
                  </w:tcBorders>
                  <w:shd w:val="clear" w:color="000000" w:fill="C4D79B"/>
                  <w:noWrap/>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1 344 485,5</w:t>
                  </w:r>
                </w:p>
              </w:tc>
              <w:tc>
                <w:tcPr>
                  <w:tcW w:w="0" w:type="auto"/>
                  <w:tcBorders>
                    <w:top w:val="single" w:sz="8" w:space="0" w:color="auto"/>
                    <w:left w:val="nil"/>
                    <w:bottom w:val="single" w:sz="8" w:space="0" w:color="auto"/>
                    <w:right w:val="single" w:sz="8" w:space="0" w:color="auto"/>
                  </w:tcBorders>
                  <w:shd w:val="clear" w:color="000000" w:fill="C4D79B"/>
                  <w:noWrap/>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1 344 485,5</w:t>
                  </w:r>
                </w:p>
              </w:tc>
              <w:tc>
                <w:tcPr>
                  <w:tcW w:w="0" w:type="auto"/>
                  <w:tcBorders>
                    <w:top w:val="single" w:sz="8" w:space="0" w:color="auto"/>
                    <w:left w:val="nil"/>
                    <w:bottom w:val="single" w:sz="8" w:space="0" w:color="auto"/>
                    <w:right w:val="single" w:sz="8" w:space="0" w:color="auto"/>
                  </w:tcBorders>
                  <w:shd w:val="clear" w:color="000000" w:fill="C4D79B"/>
                  <w:noWrap/>
                  <w:vAlign w:val="center"/>
                  <w:hideMark/>
                </w:tcPr>
                <w:p w:rsidR="00324AEF" w:rsidRPr="00324AEF" w:rsidRDefault="00324AEF" w:rsidP="00324AEF">
                  <w:pPr>
                    <w:spacing w:after="0" w:line="240" w:lineRule="auto"/>
                    <w:jc w:val="center"/>
                    <w:rPr>
                      <w:rFonts w:ascii="Times New Roman" w:eastAsia="Times New Roman" w:hAnsi="Times New Roman" w:cs="Times New Roman"/>
                      <w:b/>
                      <w:bCs/>
                      <w:color w:val="000000"/>
                    </w:rPr>
                  </w:pPr>
                  <w:r w:rsidRPr="00324AEF">
                    <w:rPr>
                      <w:rFonts w:ascii="Times New Roman" w:eastAsia="Times New Roman" w:hAnsi="Times New Roman" w:cs="Times New Roman"/>
                      <w:b/>
                      <w:bCs/>
                      <w:color w:val="000000"/>
                    </w:rPr>
                    <w:t>100,0%</w:t>
                  </w:r>
                </w:p>
              </w:tc>
            </w:tr>
          </w:tbl>
          <w:p w:rsidR="003F1D73" w:rsidRDefault="003F1D73" w:rsidP="00EB398C">
            <w:pPr>
              <w:pStyle w:val="Default"/>
              <w:jc w:val="center"/>
            </w:pPr>
          </w:p>
          <w:p w:rsidR="00CD41DF" w:rsidRDefault="00CD41DF" w:rsidP="00036AE9">
            <w:pPr>
              <w:pStyle w:val="Default"/>
              <w:spacing w:line="276" w:lineRule="auto"/>
              <w:ind w:firstLine="851"/>
              <w:jc w:val="both"/>
            </w:pPr>
          </w:p>
          <w:p w:rsidR="00CD41DF" w:rsidRDefault="00CD41DF" w:rsidP="00036AE9">
            <w:pPr>
              <w:pStyle w:val="Default"/>
              <w:spacing w:line="276" w:lineRule="auto"/>
              <w:ind w:firstLine="851"/>
              <w:jc w:val="both"/>
            </w:pPr>
          </w:p>
          <w:p w:rsidR="00CD41DF" w:rsidRDefault="00CD41DF" w:rsidP="00036AE9">
            <w:pPr>
              <w:pStyle w:val="Default"/>
              <w:spacing w:line="276" w:lineRule="auto"/>
              <w:ind w:firstLine="851"/>
              <w:jc w:val="both"/>
            </w:pPr>
          </w:p>
          <w:p w:rsidR="00CD41DF" w:rsidRDefault="00CD41DF" w:rsidP="00036AE9">
            <w:pPr>
              <w:pStyle w:val="Default"/>
              <w:spacing w:line="276" w:lineRule="auto"/>
              <w:ind w:firstLine="851"/>
              <w:jc w:val="both"/>
            </w:pPr>
          </w:p>
          <w:p w:rsidR="00CD41DF" w:rsidRDefault="00CD41DF" w:rsidP="00036AE9">
            <w:pPr>
              <w:pStyle w:val="Default"/>
              <w:spacing w:line="276" w:lineRule="auto"/>
              <w:ind w:firstLine="851"/>
              <w:jc w:val="both"/>
            </w:pPr>
          </w:p>
          <w:p w:rsidR="00CD41DF" w:rsidRDefault="00CD41DF" w:rsidP="00036AE9">
            <w:pPr>
              <w:pStyle w:val="Default"/>
              <w:spacing w:line="276" w:lineRule="auto"/>
              <w:ind w:firstLine="851"/>
              <w:jc w:val="both"/>
            </w:pPr>
          </w:p>
          <w:p w:rsidR="00CD41DF" w:rsidRDefault="00CD41DF" w:rsidP="00036AE9">
            <w:pPr>
              <w:pStyle w:val="Default"/>
              <w:spacing w:line="276" w:lineRule="auto"/>
              <w:ind w:firstLine="851"/>
              <w:jc w:val="both"/>
            </w:pPr>
          </w:p>
          <w:p w:rsidR="00CD41DF" w:rsidRDefault="00CD41DF" w:rsidP="00036AE9">
            <w:pPr>
              <w:pStyle w:val="Default"/>
              <w:spacing w:line="276" w:lineRule="auto"/>
              <w:ind w:firstLine="851"/>
              <w:jc w:val="both"/>
            </w:pPr>
          </w:p>
          <w:p w:rsidR="00CD41DF" w:rsidRDefault="00CD41DF" w:rsidP="00036AE9">
            <w:pPr>
              <w:pStyle w:val="Default"/>
              <w:spacing w:line="276" w:lineRule="auto"/>
              <w:ind w:firstLine="851"/>
              <w:jc w:val="both"/>
            </w:pPr>
          </w:p>
          <w:p w:rsidR="00902721" w:rsidRDefault="00902721" w:rsidP="00036AE9">
            <w:pPr>
              <w:pStyle w:val="Default"/>
              <w:spacing w:line="276" w:lineRule="auto"/>
              <w:ind w:firstLine="851"/>
              <w:jc w:val="both"/>
            </w:pPr>
          </w:p>
          <w:p w:rsidR="00CD41DF" w:rsidRDefault="00CD41DF" w:rsidP="00036AE9">
            <w:pPr>
              <w:pStyle w:val="Default"/>
              <w:spacing w:line="276" w:lineRule="auto"/>
              <w:ind w:firstLine="851"/>
              <w:jc w:val="both"/>
            </w:pPr>
          </w:p>
          <w:p w:rsidR="00CD41DF" w:rsidRDefault="00CD41DF" w:rsidP="00036AE9">
            <w:pPr>
              <w:pStyle w:val="Default"/>
              <w:spacing w:line="276" w:lineRule="auto"/>
              <w:ind w:firstLine="851"/>
              <w:jc w:val="both"/>
            </w:pPr>
          </w:p>
          <w:p w:rsidR="00CD41DF" w:rsidRDefault="00CD41DF" w:rsidP="00036AE9">
            <w:pPr>
              <w:pStyle w:val="Default"/>
              <w:spacing w:line="276" w:lineRule="auto"/>
              <w:ind w:firstLine="851"/>
              <w:jc w:val="both"/>
            </w:pPr>
          </w:p>
          <w:p w:rsidR="00036AE9" w:rsidRDefault="00036AE9" w:rsidP="00036AE9">
            <w:pPr>
              <w:pStyle w:val="Default"/>
              <w:spacing w:line="276" w:lineRule="auto"/>
              <w:ind w:firstLine="851"/>
              <w:jc w:val="both"/>
            </w:pPr>
            <w:r>
              <w:t>В составе расходов бюджета муниципального образования город Энгельс на 202</w:t>
            </w:r>
            <w:r w:rsidR="00940FF0">
              <w:t>1</w:t>
            </w:r>
            <w:r>
              <w:t xml:space="preserve"> и 202</w:t>
            </w:r>
            <w:r w:rsidR="00940FF0">
              <w:t>2</w:t>
            </w:r>
            <w:r>
              <w:t xml:space="preserve"> годы предусмотрены ус</w:t>
            </w:r>
            <w:r w:rsidR="00940FF0">
              <w:t>ловно-утвержденные расходы: 17 345,3</w:t>
            </w:r>
            <w:r>
              <w:t xml:space="preserve"> тыс. рублей и 3</w:t>
            </w:r>
            <w:r w:rsidR="00940FF0">
              <w:t>5 495,0</w:t>
            </w:r>
            <w:r>
              <w:t xml:space="preserve"> тыс. рублей соответственно. </w:t>
            </w:r>
          </w:p>
          <w:p w:rsidR="00DB4F73" w:rsidRDefault="00DB4F73" w:rsidP="00036AE9">
            <w:pPr>
              <w:pStyle w:val="Default"/>
              <w:spacing w:line="276" w:lineRule="auto"/>
              <w:ind w:firstLine="851"/>
              <w:jc w:val="both"/>
            </w:pPr>
            <w:r>
              <w:rPr>
                <w:noProof/>
              </w:rPr>
              <w:drawing>
                <wp:inline distT="0" distB="0" distL="0" distR="0">
                  <wp:extent cx="6219645" cy="3906318"/>
                  <wp:effectExtent l="0" t="0" r="0" b="0"/>
                  <wp:docPr id="31" name="Рисунок 31" descr="http://zero50x.myjino.ru/allpic/13/17725-img_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zero50x.myjino.ru/allpic/13/17725-img_244.jpg"/>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219485" cy="3906217"/>
                          </a:xfrm>
                          <a:prstGeom prst="rect">
                            <a:avLst/>
                          </a:prstGeom>
                          <a:noFill/>
                          <a:ln>
                            <a:noFill/>
                          </a:ln>
                        </pic:spPr>
                      </pic:pic>
                    </a:graphicData>
                  </a:graphic>
                </wp:inline>
              </w:drawing>
            </w:r>
          </w:p>
          <w:p w:rsidR="00DB4F73" w:rsidRDefault="00DB4F73" w:rsidP="00036AE9">
            <w:pPr>
              <w:pStyle w:val="Default"/>
              <w:spacing w:line="276" w:lineRule="auto"/>
              <w:ind w:firstLine="851"/>
              <w:jc w:val="both"/>
              <w:rPr>
                <w:b/>
                <w:u w:val="single"/>
              </w:rPr>
            </w:pPr>
          </w:p>
          <w:p w:rsidR="00DB4F73" w:rsidRDefault="00DB4F73" w:rsidP="00036AE9">
            <w:pPr>
              <w:pStyle w:val="Default"/>
              <w:spacing w:line="276" w:lineRule="auto"/>
              <w:ind w:firstLine="851"/>
              <w:jc w:val="both"/>
              <w:rPr>
                <w:b/>
                <w:u w:val="single"/>
              </w:rPr>
            </w:pPr>
          </w:p>
          <w:p w:rsidR="00036AE9" w:rsidRPr="00036AE9" w:rsidRDefault="00036AE9" w:rsidP="00036AE9">
            <w:pPr>
              <w:pStyle w:val="Default"/>
              <w:spacing w:line="276" w:lineRule="auto"/>
              <w:ind w:firstLine="851"/>
              <w:jc w:val="both"/>
              <w:rPr>
                <w:b/>
                <w:u w:val="single"/>
              </w:rPr>
            </w:pPr>
            <w:r w:rsidRPr="00036AE9">
              <w:rPr>
                <w:b/>
                <w:u w:val="single"/>
              </w:rPr>
              <w:t>Что такое условно</w:t>
            </w:r>
            <w:r>
              <w:rPr>
                <w:b/>
                <w:u w:val="single"/>
              </w:rPr>
              <w:t xml:space="preserve"> </w:t>
            </w:r>
            <w:r w:rsidRPr="00036AE9">
              <w:rPr>
                <w:b/>
                <w:u w:val="single"/>
              </w:rPr>
              <w:t xml:space="preserve">утвержденные расходы? </w:t>
            </w:r>
          </w:p>
          <w:p w:rsidR="00036AE9" w:rsidRDefault="00036AE9" w:rsidP="00036AE9">
            <w:pPr>
              <w:pStyle w:val="Default"/>
              <w:spacing w:line="276" w:lineRule="auto"/>
              <w:ind w:firstLine="851"/>
              <w:jc w:val="both"/>
            </w:pPr>
            <w:r>
              <w:t xml:space="preserve">Это средства, которые предусмотрены в расходной части бюджета, но не распределены в плановом периоде по разделам, подразделам, целевым статьям и видам расходов в ведомственной структуре расходов бюджета. </w:t>
            </w:r>
          </w:p>
          <w:p w:rsidR="00036AE9" w:rsidRPr="00036AE9" w:rsidRDefault="00036AE9" w:rsidP="00036AE9">
            <w:pPr>
              <w:pStyle w:val="Default"/>
              <w:spacing w:line="276" w:lineRule="auto"/>
              <w:ind w:firstLine="851"/>
              <w:jc w:val="both"/>
              <w:rPr>
                <w:b/>
                <w:u w:val="single"/>
              </w:rPr>
            </w:pPr>
            <w:r w:rsidRPr="00036AE9">
              <w:rPr>
                <w:b/>
                <w:u w:val="single"/>
              </w:rPr>
              <w:t xml:space="preserve"> Для чего предусмотрены условно</w:t>
            </w:r>
            <w:r>
              <w:rPr>
                <w:b/>
                <w:u w:val="single"/>
              </w:rPr>
              <w:t xml:space="preserve">  </w:t>
            </w:r>
            <w:r w:rsidRPr="00036AE9">
              <w:rPr>
                <w:b/>
                <w:u w:val="single"/>
              </w:rPr>
              <w:t xml:space="preserve">утвержденные расходы? </w:t>
            </w:r>
          </w:p>
          <w:p w:rsidR="00036AE9" w:rsidRDefault="00036AE9" w:rsidP="00036AE9">
            <w:pPr>
              <w:pStyle w:val="Default"/>
              <w:spacing w:line="276" w:lineRule="auto"/>
              <w:ind w:firstLine="851"/>
              <w:jc w:val="both"/>
            </w:pPr>
            <w:r>
              <w:t>Это позволит создать определенный резерв денежных средств, в случае непредвиденного финансирования расходов, который может быть использован для принятия новых обязательств в очередном плановом периоде.</w:t>
            </w:r>
          </w:p>
          <w:p w:rsidR="00B338F8" w:rsidRDefault="00B338F8" w:rsidP="001E617B">
            <w:pPr>
              <w:pStyle w:val="Default"/>
              <w:jc w:val="center"/>
              <w:rPr>
                <w:b/>
                <w:sz w:val="36"/>
                <w:szCs w:val="36"/>
              </w:rPr>
            </w:pPr>
          </w:p>
          <w:p w:rsidR="00B338F8" w:rsidRDefault="00B338F8" w:rsidP="001E617B">
            <w:pPr>
              <w:pStyle w:val="Default"/>
              <w:jc w:val="center"/>
              <w:rPr>
                <w:b/>
                <w:sz w:val="36"/>
                <w:szCs w:val="36"/>
              </w:rPr>
            </w:pPr>
          </w:p>
          <w:p w:rsidR="00FC118C" w:rsidRDefault="00FC118C" w:rsidP="001E617B">
            <w:pPr>
              <w:pStyle w:val="Default"/>
              <w:jc w:val="center"/>
              <w:rPr>
                <w:b/>
                <w:sz w:val="36"/>
                <w:szCs w:val="36"/>
              </w:rPr>
            </w:pPr>
          </w:p>
          <w:p w:rsidR="00AC3F38" w:rsidRDefault="00AC3F38" w:rsidP="001E617B">
            <w:pPr>
              <w:pStyle w:val="Default"/>
              <w:jc w:val="center"/>
              <w:rPr>
                <w:b/>
                <w:sz w:val="36"/>
                <w:szCs w:val="36"/>
              </w:rPr>
            </w:pPr>
          </w:p>
          <w:p w:rsidR="00AC3F38" w:rsidRDefault="00AC3F38" w:rsidP="001E617B">
            <w:pPr>
              <w:pStyle w:val="Default"/>
              <w:jc w:val="center"/>
              <w:rPr>
                <w:b/>
                <w:sz w:val="36"/>
                <w:szCs w:val="36"/>
              </w:rPr>
            </w:pPr>
          </w:p>
          <w:p w:rsidR="00FC118C" w:rsidRDefault="00FC118C" w:rsidP="001E617B">
            <w:pPr>
              <w:pStyle w:val="Default"/>
              <w:jc w:val="center"/>
              <w:rPr>
                <w:b/>
                <w:sz w:val="36"/>
                <w:szCs w:val="36"/>
              </w:rPr>
            </w:pPr>
          </w:p>
          <w:p w:rsidR="00B338F8" w:rsidRDefault="00B338F8" w:rsidP="00B338F8"/>
          <w:p w:rsidR="00B338F8" w:rsidRDefault="00B338F8" w:rsidP="00B338F8">
            <w:pPr>
              <w:jc w:val="center"/>
            </w:pPr>
            <w:r w:rsidRPr="00583609">
              <w:rPr>
                <w:noProof/>
              </w:rPr>
              <w:lastRenderedPageBreak/>
              <w:drawing>
                <wp:inline distT="0" distB="0" distL="0" distR="0">
                  <wp:extent cx="2190750" cy="2095500"/>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190750" cy="20955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rsidR="00B338F8" w:rsidRDefault="00B338F8" w:rsidP="00B338F8">
            <w:r w:rsidRPr="00583609">
              <w:rPr>
                <w:noProof/>
              </w:rPr>
              <w:drawing>
                <wp:inline distT="0" distB="0" distL="0" distR="0">
                  <wp:extent cx="5940425" cy="3923665"/>
                  <wp:effectExtent l="0" t="0" r="0" b="635"/>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6" r:lo="rId107" r:qs="rId108" r:cs="rId109"/>
                    </a:graphicData>
                  </a:graphic>
                </wp:inline>
              </w:drawing>
            </w:r>
          </w:p>
          <w:p w:rsidR="00B338F8" w:rsidRDefault="00B338F8" w:rsidP="00B338F8"/>
          <w:p w:rsidR="00B338F8" w:rsidRDefault="00B338F8" w:rsidP="00B338F8">
            <w:pPr>
              <w:jc w:val="center"/>
            </w:pPr>
            <w:r>
              <w:rPr>
                <w:noProof/>
              </w:rPr>
              <w:drawing>
                <wp:inline distT="0" distB="0" distL="0" distR="0">
                  <wp:extent cx="5940425" cy="3342520"/>
                  <wp:effectExtent l="0" t="0" r="3175" b="0"/>
                  <wp:docPr id="14" name="Рисунок 14" descr="http://krb26.ru/assets/images/%D0%9D%D0%B0%D1%86%D0%BF%D1%80%D0%BE%D0%B5%D0%BA%D1%82%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rb26.ru/assets/images/%D0%9D%D0%B0%D1%86%D0%BF%D1%80%D0%BE%D0%B5%D0%BA%D1%82%D1%8B.jp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940425" cy="3342520"/>
                          </a:xfrm>
                          <a:prstGeom prst="rect">
                            <a:avLst/>
                          </a:prstGeom>
                          <a:noFill/>
                          <a:ln>
                            <a:noFill/>
                          </a:ln>
                        </pic:spPr>
                      </pic:pic>
                    </a:graphicData>
                  </a:graphic>
                </wp:inline>
              </w:drawing>
            </w:r>
          </w:p>
          <w:p w:rsidR="00B338F8" w:rsidRDefault="00B338F8" w:rsidP="00B338F8">
            <w:pPr>
              <w:jc w:val="center"/>
              <w:textAlignment w:val="baseline"/>
              <w:outlineLvl w:val="2"/>
              <w:rPr>
                <w:rFonts w:ascii="Times New Roman" w:eastAsia="Times New Roman" w:hAnsi="Times New Roman" w:cs="Times New Roman"/>
                <w:b/>
                <w:color w:val="000000"/>
                <w:sz w:val="24"/>
                <w:szCs w:val="24"/>
              </w:rPr>
            </w:pPr>
          </w:p>
          <w:p w:rsidR="00B338F8" w:rsidRDefault="00B338F8" w:rsidP="00B338F8">
            <w:pPr>
              <w:jc w:val="center"/>
              <w:textAlignment w:val="baseline"/>
              <w:outlineLvl w:val="2"/>
              <w:rPr>
                <w:rFonts w:ascii="Times New Roman" w:eastAsia="Times New Roman" w:hAnsi="Times New Roman" w:cs="Times New Roman"/>
                <w:b/>
                <w:color w:val="000000"/>
                <w:sz w:val="24"/>
                <w:szCs w:val="24"/>
              </w:rPr>
            </w:pPr>
          </w:p>
          <w:p w:rsidR="00B338F8" w:rsidRDefault="00B338F8" w:rsidP="00B338F8">
            <w:pPr>
              <w:jc w:val="center"/>
              <w:textAlignment w:val="baseline"/>
              <w:outlineLvl w:val="2"/>
              <w:rPr>
                <w:rFonts w:ascii="Times New Roman" w:eastAsia="Times New Roman" w:hAnsi="Times New Roman" w:cs="Times New Roman"/>
                <w:b/>
                <w:color w:val="000000"/>
                <w:sz w:val="24"/>
                <w:szCs w:val="24"/>
              </w:rPr>
            </w:pPr>
            <w:r w:rsidRPr="00583609">
              <w:rPr>
                <w:rFonts w:ascii="Times New Roman" w:eastAsia="Times New Roman" w:hAnsi="Times New Roman" w:cs="Times New Roman"/>
                <w:b/>
                <w:color w:val="000000"/>
                <w:sz w:val="24"/>
                <w:szCs w:val="24"/>
              </w:rPr>
              <w:lastRenderedPageBreak/>
              <w:t xml:space="preserve">Саратовская область в </w:t>
            </w:r>
            <w:r w:rsidR="00566266">
              <w:rPr>
                <w:rFonts w:ascii="Times New Roman" w:eastAsia="Times New Roman" w:hAnsi="Times New Roman" w:cs="Times New Roman"/>
                <w:b/>
                <w:color w:val="000000"/>
                <w:sz w:val="24"/>
                <w:szCs w:val="24"/>
              </w:rPr>
              <w:t>национальных проектах:</w:t>
            </w:r>
          </w:p>
          <w:p w:rsidR="00626F49" w:rsidRDefault="00626F49" w:rsidP="00B338F8">
            <w:pPr>
              <w:jc w:val="center"/>
              <w:textAlignment w:val="baseline"/>
              <w:outlineLvl w:val="2"/>
              <w:rPr>
                <w:rFonts w:ascii="Times New Roman" w:eastAsia="Times New Roman" w:hAnsi="Times New Roman" w:cs="Times New Roman"/>
                <w:b/>
                <w:color w:val="000000"/>
                <w:sz w:val="24"/>
                <w:szCs w:val="24"/>
              </w:rPr>
            </w:pPr>
          </w:p>
          <w:p w:rsidR="00626F49" w:rsidRDefault="00626F49" w:rsidP="00B338F8">
            <w:pPr>
              <w:jc w:val="center"/>
              <w:textAlignment w:val="baseline"/>
              <w:outlineLvl w:val="2"/>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6283757" cy="5157216"/>
                  <wp:effectExtent l="19050" t="0" r="3175" b="5715"/>
                  <wp:docPr id="33" name="Схема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2" r:lo="rId113" r:qs="rId114" r:cs="rId115"/>
                    </a:graphicData>
                  </a:graphic>
                </wp:inline>
              </w:drawing>
            </w:r>
          </w:p>
          <w:p w:rsidR="00B338F8" w:rsidRDefault="00B338F8" w:rsidP="00B338F8">
            <w:pPr>
              <w:spacing w:line="276" w:lineRule="auto"/>
              <w:jc w:val="center"/>
              <w:textAlignment w:val="baseline"/>
              <w:outlineLvl w:val="2"/>
              <w:rPr>
                <w:rFonts w:ascii="Times New Roman" w:eastAsia="Times New Roman" w:hAnsi="Times New Roman" w:cs="Times New Roman"/>
                <w:b/>
                <w:color w:val="000000"/>
                <w:sz w:val="24"/>
                <w:szCs w:val="24"/>
              </w:rPr>
            </w:pPr>
          </w:p>
          <w:p w:rsidR="00B45D8D" w:rsidRDefault="00B45D8D" w:rsidP="00B338F8">
            <w:pPr>
              <w:spacing w:line="276" w:lineRule="auto"/>
              <w:jc w:val="center"/>
              <w:textAlignment w:val="baseline"/>
              <w:outlineLvl w:val="2"/>
              <w:rPr>
                <w:rFonts w:ascii="Times New Roman" w:eastAsia="Times New Roman" w:hAnsi="Times New Roman" w:cs="Times New Roman"/>
                <w:b/>
                <w:color w:val="000000"/>
                <w:sz w:val="24"/>
                <w:szCs w:val="24"/>
              </w:rPr>
            </w:pPr>
          </w:p>
          <w:p w:rsidR="00B45D8D" w:rsidRDefault="001D6A12" w:rsidP="00B338F8">
            <w:pPr>
              <w:spacing w:line="276" w:lineRule="auto"/>
              <w:jc w:val="center"/>
              <w:textAlignment w:val="baseline"/>
              <w:outlineLvl w:val="2"/>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5998464" cy="3767328"/>
                  <wp:effectExtent l="19050" t="0" r="21590" b="5080"/>
                  <wp:docPr id="58" name="Схема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rsidR="00B45D8D" w:rsidRDefault="00B45D8D" w:rsidP="00B338F8">
            <w:pPr>
              <w:spacing w:line="276" w:lineRule="auto"/>
              <w:jc w:val="center"/>
              <w:textAlignment w:val="baseline"/>
              <w:outlineLvl w:val="2"/>
              <w:rPr>
                <w:rFonts w:ascii="Times New Roman" w:eastAsia="Times New Roman" w:hAnsi="Times New Roman" w:cs="Times New Roman"/>
                <w:b/>
                <w:color w:val="000000"/>
                <w:sz w:val="24"/>
                <w:szCs w:val="24"/>
              </w:rPr>
            </w:pPr>
          </w:p>
          <w:p w:rsidR="005F3D9C" w:rsidRDefault="005F3D9C" w:rsidP="00B338F8">
            <w:pPr>
              <w:spacing w:line="276" w:lineRule="auto"/>
              <w:jc w:val="center"/>
              <w:textAlignment w:val="baseline"/>
              <w:outlineLvl w:val="2"/>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lastRenderedPageBreak/>
              <w:drawing>
                <wp:inline distT="0" distB="0" distL="0" distR="0">
                  <wp:extent cx="6254496" cy="4535424"/>
                  <wp:effectExtent l="19050" t="0" r="0" b="0"/>
                  <wp:docPr id="2049" name="Схема 20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rsidR="005F3D9C" w:rsidRDefault="005F3D9C" w:rsidP="00B338F8">
            <w:pPr>
              <w:spacing w:line="276" w:lineRule="auto"/>
              <w:jc w:val="center"/>
              <w:textAlignment w:val="baseline"/>
              <w:outlineLvl w:val="2"/>
              <w:rPr>
                <w:rFonts w:ascii="Times New Roman" w:eastAsia="Times New Roman" w:hAnsi="Times New Roman" w:cs="Times New Roman"/>
                <w:b/>
                <w:color w:val="000000"/>
                <w:sz w:val="24"/>
                <w:szCs w:val="24"/>
              </w:rPr>
            </w:pPr>
          </w:p>
          <w:p w:rsidR="005F3D9C" w:rsidRDefault="005F3D9C" w:rsidP="00B338F8">
            <w:pPr>
              <w:spacing w:line="276" w:lineRule="auto"/>
              <w:jc w:val="center"/>
              <w:textAlignment w:val="baseline"/>
              <w:outlineLvl w:val="2"/>
              <w:rPr>
                <w:rFonts w:ascii="Times New Roman" w:eastAsia="Times New Roman" w:hAnsi="Times New Roman" w:cs="Times New Roman"/>
                <w:b/>
                <w:color w:val="000000"/>
                <w:sz w:val="24"/>
                <w:szCs w:val="24"/>
              </w:rPr>
            </w:pPr>
          </w:p>
          <w:p w:rsidR="005F3D9C" w:rsidRDefault="00501918" w:rsidP="00B338F8">
            <w:pPr>
              <w:spacing w:line="276" w:lineRule="auto"/>
              <w:jc w:val="center"/>
              <w:textAlignment w:val="baseline"/>
              <w:outlineLvl w:val="2"/>
              <w:rPr>
                <w:rFonts w:ascii="Times New Roman" w:eastAsia="Times New Roman" w:hAnsi="Times New Roman" w:cs="Times New Roman"/>
                <w:b/>
                <w:color w:val="000000"/>
                <w:sz w:val="24"/>
                <w:szCs w:val="24"/>
              </w:rPr>
            </w:pPr>
            <w:r>
              <w:rPr>
                <w:rFonts w:ascii="Times New Roman" w:eastAsia="Times New Roman" w:hAnsi="Times New Roman" w:cs="Times New Roman"/>
                <w:b/>
                <w:noProof/>
                <w:color w:val="000000"/>
                <w:sz w:val="24"/>
                <w:szCs w:val="24"/>
              </w:rPr>
              <w:drawing>
                <wp:inline distT="0" distB="0" distL="0" distR="0">
                  <wp:extent cx="6269126" cy="3204057"/>
                  <wp:effectExtent l="19050" t="0" r="0" b="0"/>
                  <wp:docPr id="2052" name="Схема 205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p>
          <w:p w:rsidR="00B45D8D" w:rsidRDefault="00B45D8D" w:rsidP="00B338F8">
            <w:pPr>
              <w:spacing w:line="276" w:lineRule="auto"/>
              <w:jc w:val="center"/>
              <w:textAlignment w:val="baseline"/>
              <w:outlineLvl w:val="2"/>
              <w:rPr>
                <w:rFonts w:ascii="Times New Roman" w:eastAsia="Times New Roman" w:hAnsi="Times New Roman" w:cs="Times New Roman"/>
                <w:b/>
                <w:color w:val="000000"/>
                <w:sz w:val="24"/>
                <w:szCs w:val="24"/>
              </w:rPr>
            </w:pPr>
          </w:p>
          <w:p w:rsidR="0081399B" w:rsidRDefault="0081399B" w:rsidP="00B338F8">
            <w:pPr>
              <w:spacing w:line="276" w:lineRule="auto"/>
              <w:jc w:val="center"/>
              <w:textAlignment w:val="baseline"/>
              <w:outlineLvl w:val="2"/>
              <w:rPr>
                <w:rFonts w:ascii="Times New Roman" w:eastAsia="Times New Roman" w:hAnsi="Times New Roman" w:cs="Times New Roman"/>
                <w:b/>
                <w:color w:val="000000"/>
                <w:sz w:val="24"/>
                <w:szCs w:val="24"/>
              </w:rPr>
            </w:pPr>
          </w:p>
          <w:p w:rsidR="0081399B" w:rsidRDefault="0081399B" w:rsidP="00B338F8">
            <w:pPr>
              <w:spacing w:line="276" w:lineRule="auto"/>
              <w:jc w:val="center"/>
              <w:textAlignment w:val="baseline"/>
              <w:outlineLvl w:val="2"/>
              <w:rPr>
                <w:rFonts w:ascii="Times New Roman" w:eastAsia="Times New Roman" w:hAnsi="Times New Roman" w:cs="Times New Roman"/>
                <w:b/>
                <w:color w:val="000000"/>
                <w:sz w:val="24"/>
                <w:szCs w:val="24"/>
              </w:rPr>
            </w:pPr>
          </w:p>
          <w:p w:rsidR="0081399B" w:rsidRPr="00583609" w:rsidRDefault="0081399B" w:rsidP="00B338F8">
            <w:pPr>
              <w:spacing w:line="276" w:lineRule="auto"/>
              <w:jc w:val="center"/>
              <w:textAlignment w:val="baseline"/>
              <w:outlineLvl w:val="2"/>
              <w:rPr>
                <w:rFonts w:ascii="Times New Roman" w:eastAsia="Times New Roman" w:hAnsi="Times New Roman" w:cs="Times New Roman"/>
                <w:b/>
                <w:color w:val="000000"/>
                <w:sz w:val="24"/>
                <w:szCs w:val="24"/>
              </w:rPr>
            </w:pPr>
          </w:p>
          <w:p w:rsidR="00B338F8" w:rsidRDefault="00094236" w:rsidP="00B338F8">
            <w:hyperlink r:id="rId132" w:history="1">
              <w:r w:rsidR="00B338F8">
                <w:rPr>
                  <w:rStyle w:val="a8"/>
                </w:rPr>
                <w:t>https://saratov.gov.ru/gov/nationprojekt/</w:t>
              </w:r>
            </w:hyperlink>
          </w:p>
          <w:p w:rsidR="00D56FC0" w:rsidRDefault="00D56FC0" w:rsidP="00B338F8">
            <w:pPr>
              <w:pStyle w:val="2"/>
              <w:shd w:val="clear" w:color="auto" w:fill="FFFFFF"/>
              <w:spacing w:before="0" w:after="240" w:line="276" w:lineRule="auto"/>
              <w:jc w:val="center"/>
              <w:outlineLvl w:val="1"/>
              <w:rPr>
                <w:rFonts w:ascii="Times New Roman" w:hAnsi="Times New Roman" w:cs="Times New Roman"/>
                <w:bCs w:val="0"/>
                <w:color w:val="auto"/>
                <w:sz w:val="24"/>
                <w:szCs w:val="24"/>
              </w:rPr>
            </w:pPr>
          </w:p>
          <w:p w:rsidR="00501918" w:rsidRDefault="00501918" w:rsidP="00501918"/>
          <w:p w:rsidR="00501918" w:rsidRPr="00501918" w:rsidRDefault="00501918" w:rsidP="00501918"/>
          <w:p w:rsidR="00B338F8" w:rsidRPr="0016654A" w:rsidRDefault="00B338F8" w:rsidP="00B338F8">
            <w:pPr>
              <w:pStyle w:val="2"/>
              <w:shd w:val="clear" w:color="auto" w:fill="FFFFFF"/>
              <w:spacing w:before="0" w:after="240" w:line="276" w:lineRule="auto"/>
              <w:jc w:val="center"/>
              <w:outlineLvl w:val="1"/>
              <w:rPr>
                <w:rFonts w:ascii="Times New Roman" w:hAnsi="Times New Roman" w:cs="Times New Roman"/>
                <w:color w:val="auto"/>
                <w:sz w:val="24"/>
                <w:szCs w:val="24"/>
              </w:rPr>
            </w:pPr>
            <w:r w:rsidRPr="0016654A">
              <w:rPr>
                <w:rFonts w:ascii="Times New Roman" w:hAnsi="Times New Roman" w:cs="Times New Roman"/>
                <w:bCs w:val="0"/>
                <w:color w:val="auto"/>
                <w:sz w:val="24"/>
                <w:szCs w:val="24"/>
              </w:rPr>
              <w:lastRenderedPageBreak/>
              <w:t xml:space="preserve">Реализация национальных проектов в </w:t>
            </w:r>
            <w:r w:rsidRPr="0016654A">
              <w:rPr>
                <w:rFonts w:ascii="Times New Roman" w:hAnsi="Times New Roman" w:cs="Times New Roman"/>
                <w:color w:val="auto"/>
                <w:sz w:val="24"/>
                <w:szCs w:val="24"/>
              </w:rPr>
              <w:t xml:space="preserve"> муниципальном образовании город Энгельс</w:t>
            </w:r>
          </w:p>
          <w:p w:rsidR="00B338F8" w:rsidRDefault="00B338F8" w:rsidP="00B338F8">
            <w:pPr>
              <w:spacing w:line="276" w:lineRule="auto"/>
              <w:ind w:firstLine="709"/>
              <w:jc w:val="both"/>
              <w:rPr>
                <w:rFonts w:ascii="Times New Roman" w:hAnsi="Times New Roman" w:cs="Times New Roman"/>
                <w:color w:val="454444"/>
                <w:sz w:val="24"/>
                <w:szCs w:val="24"/>
                <w:shd w:val="clear" w:color="auto" w:fill="FFFFFF"/>
              </w:rPr>
            </w:pPr>
            <w:r w:rsidRPr="0016654A">
              <w:rPr>
                <w:rFonts w:ascii="Times New Roman" w:hAnsi="Times New Roman" w:cs="Times New Roman"/>
                <w:color w:val="454444"/>
                <w:sz w:val="24"/>
                <w:szCs w:val="24"/>
                <w:shd w:val="clear" w:color="auto" w:fill="FFFFFF"/>
              </w:rPr>
              <w:t>В 20</w:t>
            </w:r>
            <w:r w:rsidR="00940FF0">
              <w:rPr>
                <w:rFonts w:ascii="Times New Roman" w:hAnsi="Times New Roman" w:cs="Times New Roman"/>
                <w:color w:val="454444"/>
                <w:sz w:val="24"/>
                <w:szCs w:val="24"/>
                <w:shd w:val="clear" w:color="auto" w:fill="FFFFFF"/>
              </w:rPr>
              <w:t>20</w:t>
            </w:r>
            <w:r w:rsidRPr="0016654A">
              <w:rPr>
                <w:rFonts w:ascii="Times New Roman" w:hAnsi="Times New Roman" w:cs="Times New Roman"/>
                <w:color w:val="454444"/>
                <w:sz w:val="24"/>
                <w:szCs w:val="24"/>
                <w:shd w:val="clear" w:color="auto" w:fill="FFFFFF"/>
              </w:rPr>
              <w:t xml:space="preserve"> году муниципальное образование город Энгельс участвует в двух национальных проектах по </w:t>
            </w:r>
            <w:r w:rsidR="00940FF0">
              <w:rPr>
                <w:rFonts w:ascii="Times New Roman" w:hAnsi="Times New Roman" w:cs="Times New Roman"/>
                <w:color w:val="454444"/>
                <w:sz w:val="24"/>
                <w:szCs w:val="24"/>
                <w:shd w:val="clear" w:color="auto" w:fill="FFFFFF"/>
              </w:rPr>
              <w:t xml:space="preserve">двум </w:t>
            </w:r>
            <w:r w:rsidRPr="0016654A">
              <w:rPr>
                <w:rFonts w:ascii="Times New Roman" w:hAnsi="Times New Roman" w:cs="Times New Roman"/>
                <w:color w:val="454444"/>
                <w:sz w:val="24"/>
                <w:szCs w:val="24"/>
                <w:shd w:val="clear" w:color="auto" w:fill="FFFFFF"/>
              </w:rPr>
              <w:t xml:space="preserve">программам, </w:t>
            </w:r>
            <w:r w:rsidR="00940FF0">
              <w:rPr>
                <w:rFonts w:ascii="Times New Roman" w:hAnsi="Times New Roman" w:cs="Times New Roman"/>
                <w:color w:val="454444"/>
                <w:sz w:val="24"/>
                <w:szCs w:val="24"/>
                <w:shd w:val="clear" w:color="auto" w:fill="FFFFFF"/>
              </w:rPr>
              <w:t xml:space="preserve">одна </w:t>
            </w:r>
            <w:r w:rsidRPr="0016654A">
              <w:rPr>
                <w:rFonts w:ascii="Times New Roman" w:hAnsi="Times New Roman" w:cs="Times New Roman"/>
                <w:color w:val="454444"/>
                <w:sz w:val="24"/>
                <w:szCs w:val="24"/>
                <w:shd w:val="clear" w:color="auto" w:fill="FFFFFF"/>
              </w:rPr>
              <w:t>из которых каса</w:t>
            </w:r>
            <w:r w:rsidR="00940FF0">
              <w:rPr>
                <w:rFonts w:ascii="Times New Roman" w:hAnsi="Times New Roman" w:cs="Times New Roman"/>
                <w:color w:val="454444"/>
                <w:sz w:val="24"/>
                <w:szCs w:val="24"/>
                <w:shd w:val="clear" w:color="auto" w:fill="FFFFFF"/>
              </w:rPr>
              <w:t>е</w:t>
            </w:r>
            <w:r w:rsidRPr="0016654A">
              <w:rPr>
                <w:rFonts w:ascii="Times New Roman" w:hAnsi="Times New Roman" w:cs="Times New Roman"/>
                <w:color w:val="454444"/>
                <w:sz w:val="24"/>
                <w:szCs w:val="24"/>
                <w:shd w:val="clear" w:color="auto" w:fill="FFFFFF"/>
              </w:rPr>
              <w:t>тся формирования комфортной городской среды, ещё одна – обустройств</w:t>
            </w:r>
            <w:r>
              <w:rPr>
                <w:rFonts w:ascii="Times New Roman" w:hAnsi="Times New Roman" w:cs="Times New Roman"/>
                <w:color w:val="454444"/>
                <w:sz w:val="24"/>
                <w:szCs w:val="24"/>
                <w:shd w:val="clear" w:color="auto" w:fill="FFFFFF"/>
              </w:rPr>
              <w:t>а</w:t>
            </w:r>
            <w:r w:rsidRPr="0016654A">
              <w:rPr>
                <w:rFonts w:ascii="Times New Roman" w:hAnsi="Times New Roman" w:cs="Times New Roman"/>
                <w:color w:val="454444"/>
                <w:sz w:val="24"/>
                <w:szCs w:val="24"/>
                <w:shd w:val="clear" w:color="auto" w:fill="FFFFFF"/>
              </w:rPr>
              <w:t xml:space="preserve"> дорожной сети.</w:t>
            </w:r>
          </w:p>
          <w:p w:rsidR="00B338F8" w:rsidRPr="0016654A" w:rsidRDefault="00B338F8" w:rsidP="00B338F8">
            <w:pPr>
              <w:spacing w:line="276" w:lineRule="auto"/>
              <w:ind w:firstLine="709"/>
              <w:jc w:val="both"/>
              <w:rPr>
                <w:rFonts w:ascii="Times New Roman" w:hAnsi="Times New Roman" w:cs="Times New Roman"/>
                <w:sz w:val="24"/>
                <w:szCs w:val="24"/>
              </w:rPr>
            </w:pPr>
          </w:p>
          <w:p w:rsidR="00B338F8" w:rsidRDefault="00B338F8" w:rsidP="00B338F8">
            <w:pPr>
              <w:jc w:val="center"/>
            </w:pPr>
            <w:r>
              <w:rPr>
                <w:noProof/>
              </w:rPr>
              <w:drawing>
                <wp:inline distT="0" distB="0" distL="0" distR="0">
                  <wp:extent cx="5112497" cy="1337095"/>
                  <wp:effectExtent l="0" t="0" r="0" b="0"/>
                  <wp:docPr id="59" name="Рисунок 59" descr="https://im0-tub-ru.yandex.net/i?id=62b8c514d324190212c8846fb170cf8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0-tub-ru.yandex.net/i?id=62b8c514d324190212c8846fb170cf89-l&amp;n=13"/>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5122572" cy="1339730"/>
                          </a:xfrm>
                          <a:prstGeom prst="rect">
                            <a:avLst/>
                          </a:prstGeom>
                          <a:noFill/>
                          <a:ln>
                            <a:noFill/>
                          </a:ln>
                        </pic:spPr>
                      </pic:pic>
                    </a:graphicData>
                  </a:graphic>
                </wp:inline>
              </w:drawing>
            </w:r>
          </w:p>
          <w:p w:rsidR="00B338F8" w:rsidRDefault="00B338F8" w:rsidP="00B338F8">
            <w:pPr>
              <w:rPr>
                <w:rFonts w:ascii="Times New Roman" w:hAnsi="Times New Roman" w:cs="Times New Roman"/>
                <w:b/>
                <w:color w:val="454444"/>
                <w:sz w:val="24"/>
                <w:szCs w:val="24"/>
                <w:shd w:val="clear" w:color="auto" w:fill="FFFFFF"/>
              </w:rPr>
            </w:pPr>
          </w:p>
          <w:p w:rsidR="00501918" w:rsidRDefault="00501918" w:rsidP="00B338F8">
            <w:pPr>
              <w:rPr>
                <w:rFonts w:ascii="Times New Roman" w:hAnsi="Times New Roman" w:cs="Times New Roman"/>
                <w:b/>
                <w:color w:val="454444"/>
                <w:sz w:val="24"/>
                <w:szCs w:val="24"/>
                <w:shd w:val="clear" w:color="auto" w:fill="FFFFFF"/>
              </w:rPr>
            </w:pPr>
          </w:p>
          <w:p w:rsidR="00B338F8" w:rsidRDefault="00B338F8" w:rsidP="00B338F8">
            <w:pPr>
              <w:rPr>
                <w:rFonts w:ascii="Times New Roman" w:hAnsi="Times New Roman" w:cs="Times New Roman"/>
                <w:b/>
                <w:color w:val="454444"/>
                <w:sz w:val="24"/>
                <w:szCs w:val="24"/>
                <w:shd w:val="clear" w:color="auto" w:fill="FFFFFF"/>
              </w:rPr>
            </w:pPr>
            <w:r w:rsidRPr="003838BA">
              <w:rPr>
                <w:rFonts w:ascii="Times New Roman" w:hAnsi="Times New Roman" w:cs="Times New Roman"/>
                <w:b/>
                <w:color w:val="454444"/>
                <w:sz w:val="24"/>
                <w:szCs w:val="24"/>
                <w:shd w:val="clear" w:color="auto" w:fill="FFFFFF"/>
              </w:rPr>
              <w:t>Источники финансирования:</w:t>
            </w:r>
            <w:r w:rsidRPr="00464933">
              <w:rPr>
                <w:rFonts w:ascii="Times New Roman" w:hAnsi="Times New Roman" w:cs="Times New Roman"/>
                <w:b/>
                <w:color w:val="454444"/>
                <w:sz w:val="24"/>
                <w:szCs w:val="24"/>
                <w:shd w:val="clear" w:color="auto" w:fill="FFFFFF"/>
              </w:rPr>
              <w:t xml:space="preserve"> </w:t>
            </w:r>
          </w:p>
          <w:p w:rsidR="00501918" w:rsidRDefault="00501918" w:rsidP="00B338F8">
            <w:pPr>
              <w:rPr>
                <w:rFonts w:ascii="Times New Roman" w:hAnsi="Times New Roman" w:cs="Times New Roman"/>
                <w:b/>
                <w:color w:val="454444"/>
                <w:sz w:val="24"/>
                <w:szCs w:val="24"/>
                <w:shd w:val="clear" w:color="auto" w:fill="FFFFFF"/>
              </w:rPr>
            </w:pPr>
          </w:p>
          <w:p w:rsidR="00B338F8" w:rsidRPr="00464933" w:rsidRDefault="00B338F8" w:rsidP="00A45E11">
            <w:pPr>
              <w:tabs>
                <w:tab w:val="left" w:pos="1290"/>
              </w:tabs>
            </w:pPr>
            <w:r w:rsidRPr="00464933">
              <w:rPr>
                <w:noProof/>
              </w:rPr>
              <w:drawing>
                <wp:inline distT="0" distB="0" distL="0" distR="0">
                  <wp:extent cx="5486400" cy="3200400"/>
                  <wp:effectExtent l="38100" t="19050" r="0" b="19050"/>
                  <wp:docPr id="61" name="Схема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4" r:lo="rId135" r:qs="rId136" r:cs="rId137"/>
                    </a:graphicData>
                  </a:graphic>
                </wp:inline>
              </w:drawing>
            </w:r>
          </w:p>
          <w:p w:rsidR="00B338F8" w:rsidRPr="000138D1" w:rsidRDefault="00B338F8" w:rsidP="00B338F8">
            <w:pPr>
              <w:spacing w:line="276" w:lineRule="auto"/>
              <w:ind w:left="720"/>
              <w:jc w:val="both"/>
              <w:rPr>
                <w:rFonts w:ascii="Times New Roman" w:hAnsi="Times New Roman" w:cs="Times New Roman"/>
                <w:noProof/>
                <w:sz w:val="24"/>
                <w:szCs w:val="24"/>
              </w:rPr>
            </w:pPr>
            <w:r w:rsidRPr="00F87B44">
              <w:rPr>
                <w:rFonts w:ascii="Times New Roman" w:hAnsi="Times New Roman" w:cs="Times New Roman"/>
                <w:noProof/>
                <w:sz w:val="24"/>
                <w:szCs w:val="24"/>
              </w:rPr>
              <w:t xml:space="preserve">Мероприятия ВЦП </w:t>
            </w:r>
            <w:r w:rsidRPr="00F87B44">
              <w:rPr>
                <w:rFonts w:ascii="Times New Roman" w:eastAsiaTheme="minorHAnsi" w:hAnsi="Times New Roman" w:cs="Times New Roman"/>
                <w:noProof/>
                <w:sz w:val="24"/>
                <w:szCs w:val="24"/>
              </w:rPr>
              <w:t xml:space="preserve">«Комплексное развитие транспортной инфраструктуры </w:t>
            </w:r>
            <w:r w:rsidRPr="000138D1">
              <w:rPr>
                <w:rFonts w:ascii="Times New Roman" w:eastAsiaTheme="minorHAnsi" w:hAnsi="Times New Roman" w:cs="Times New Roman"/>
                <w:noProof/>
                <w:sz w:val="24"/>
                <w:szCs w:val="24"/>
              </w:rPr>
              <w:t>Саратовской агломерации на территории муниципального образования город Энгельс Энгельсского муниципального района Саратовской области на 2017-202</w:t>
            </w:r>
            <w:r w:rsidR="00D828A7" w:rsidRPr="000138D1">
              <w:rPr>
                <w:rFonts w:ascii="Times New Roman" w:eastAsiaTheme="minorHAnsi" w:hAnsi="Times New Roman" w:cs="Times New Roman"/>
                <w:noProof/>
                <w:sz w:val="24"/>
                <w:szCs w:val="24"/>
              </w:rPr>
              <w:t>4</w:t>
            </w:r>
            <w:r w:rsidRPr="000138D1">
              <w:rPr>
                <w:rFonts w:ascii="Times New Roman" w:eastAsiaTheme="minorHAnsi" w:hAnsi="Times New Roman" w:cs="Times New Roman"/>
                <w:noProof/>
                <w:sz w:val="24"/>
                <w:szCs w:val="24"/>
              </w:rPr>
              <w:t xml:space="preserve">  годы»</w:t>
            </w:r>
            <w:r w:rsidRPr="000138D1">
              <w:rPr>
                <w:rFonts w:ascii="Times New Roman" w:hAnsi="Times New Roman" w:cs="Times New Roman"/>
                <w:noProof/>
                <w:sz w:val="24"/>
                <w:szCs w:val="24"/>
              </w:rPr>
              <w:t>:</w:t>
            </w:r>
          </w:p>
          <w:p w:rsidR="00B338F8" w:rsidRPr="000138D1" w:rsidRDefault="00B338F8" w:rsidP="00464933">
            <w:pPr>
              <w:pStyle w:val="ab"/>
              <w:numPr>
                <w:ilvl w:val="0"/>
                <w:numId w:val="33"/>
              </w:numPr>
              <w:spacing w:line="276" w:lineRule="auto"/>
              <w:rPr>
                <w:rFonts w:ascii="Times New Roman" w:eastAsiaTheme="minorHAnsi" w:hAnsi="Times New Roman" w:cs="Times New Roman"/>
                <w:noProof/>
                <w:sz w:val="24"/>
                <w:szCs w:val="24"/>
              </w:rPr>
            </w:pPr>
            <w:r w:rsidRPr="000138D1">
              <w:rPr>
                <w:rFonts w:ascii="Times New Roman" w:eastAsiaTheme="minorHAnsi" w:hAnsi="Times New Roman" w:cs="Times New Roman"/>
                <w:noProof/>
                <w:sz w:val="24"/>
                <w:szCs w:val="24"/>
              </w:rPr>
              <w:t xml:space="preserve">Строительство объездной дороги на участке от кольцевой развязки ул. Нестерова с ул. Колотилова до автодороги </w:t>
            </w:r>
            <w:r w:rsidR="00464933" w:rsidRPr="000138D1">
              <w:rPr>
                <w:rFonts w:ascii="Times New Roman" w:eastAsiaTheme="minorHAnsi" w:hAnsi="Times New Roman" w:cs="Times New Roman"/>
                <w:noProof/>
                <w:sz w:val="24"/>
                <w:szCs w:val="24"/>
              </w:rPr>
              <w:t>«</w:t>
            </w:r>
            <w:r w:rsidRPr="000138D1">
              <w:rPr>
                <w:rFonts w:ascii="Times New Roman" w:eastAsiaTheme="minorHAnsi" w:hAnsi="Times New Roman" w:cs="Times New Roman"/>
                <w:noProof/>
                <w:sz w:val="24"/>
                <w:szCs w:val="24"/>
              </w:rPr>
              <w:t>С</w:t>
            </w:r>
            <w:r w:rsidR="00464933" w:rsidRPr="000138D1">
              <w:rPr>
                <w:rFonts w:ascii="Times New Roman" w:eastAsiaTheme="minorHAnsi" w:hAnsi="Times New Roman" w:cs="Times New Roman"/>
                <w:noProof/>
                <w:sz w:val="24"/>
                <w:szCs w:val="24"/>
              </w:rPr>
              <w:t>амара-Пугачев-Энгельс-Волгоград»</w:t>
            </w:r>
            <w:r w:rsidR="00006FE5" w:rsidRPr="000138D1">
              <w:rPr>
                <w:rFonts w:ascii="Times New Roman" w:eastAsiaTheme="minorHAnsi" w:hAnsi="Times New Roman" w:cs="Times New Roman"/>
                <w:noProof/>
                <w:sz w:val="24"/>
                <w:szCs w:val="24"/>
              </w:rPr>
              <w:t xml:space="preserve"> </w:t>
            </w:r>
            <w:r w:rsidRPr="000138D1">
              <w:rPr>
                <w:rFonts w:ascii="Times New Roman" w:eastAsiaTheme="minorHAnsi" w:hAnsi="Times New Roman" w:cs="Times New Roman"/>
                <w:noProof/>
                <w:sz w:val="24"/>
                <w:szCs w:val="24"/>
              </w:rPr>
              <w:t xml:space="preserve">- </w:t>
            </w:r>
            <w:r w:rsidR="00A45E11" w:rsidRPr="000138D1">
              <w:rPr>
                <w:rFonts w:ascii="Times New Roman" w:eastAsiaTheme="minorHAnsi" w:hAnsi="Times New Roman" w:cs="Times New Roman"/>
                <w:noProof/>
                <w:sz w:val="24"/>
                <w:szCs w:val="24"/>
              </w:rPr>
              <w:t>65 855,3</w:t>
            </w:r>
            <w:r w:rsidRPr="000138D1">
              <w:rPr>
                <w:rFonts w:ascii="Times New Roman" w:eastAsiaTheme="minorHAnsi" w:hAnsi="Times New Roman" w:cs="Times New Roman"/>
                <w:noProof/>
                <w:sz w:val="24"/>
                <w:szCs w:val="24"/>
              </w:rPr>
              <w:t xml:space="preserve"> тыс. </w:t>
            </w:r>
            <w:r w:rsidR="00AF773A" w:rsidRPr="000138D1">
              <w:rPr>
                <w:rFonts w:ascii="Times New Roman" w:eastAsia="Times New Roman" w:hAnsi="Times New Roman" w:cs="Times New Roman"/>
                <w:sz w:val="24"/>
                <w:szCs w:val="24"/>
              </w:rPr>
              <w:t>рублей;</w:t>
            </w:r>
          </w:p>
          <w:p w:rsidR="00AF773A" w:rsidRPr="000138D1" w:rsidRDefault="00464933" w:rsidP="000F64CB">
            <w:pPr>
              <w:pStyle w:val="ab"/>
              <w:numPr>
                <w:ilvl w:val="0"/>
                <w:numId w:val="33"/>
              </w:numPr>
              <w:spacing w:line="276" w:lineRule="auto"/>
              <w:rPr>
                <w:rFonts w:ascii="Times New Roman" w:eastAsiaTheme="minorHAnsi" w:hAnsi="Times New Roman" w:cs="Times New Roman"/>
                <w:noProof/>
                <w:sz w:val="24"/>
                <w:szCs w:val="24"/>
              </w:rPr>
            </w:pPr>
            <w:r w:rsidRPr="000138D1">
              <w:rPr>
                <w:rFonts w:ascii="Times New Roman" w:eastAsiaTheme="minorHAnsi" w:hAnsi="Times New Roman" w:cs="Times New Roman"/>
                <w:noProof/>
                <w:sz w:val="24"/>
                <w:szCs w:val="24"/>
              </w:rPr>
              <w:t>Реконструкция автомобильных дорог на пересечении ул. Тельмана и ул. Маяковского</w:t>
            </w:r>
            <w:r w:rsidR="00B338F8" w:rsidRPr="000138D1">
              <w:rPr>
                <w:rFonts w:ascii="Times New Roman" w:eastAsiaTheme="minorHAnsi" w:hAnsi="Times New Roman" w:cs="Times New Roman"/>
                <w:noProof/>
                <w:sz w:val="24"/>
                <w:szCs w:val="24"/>
              </w:rPr>
              <w:t xml:space="preserve"> </w:t>
            </w:r>
            <w:r w:rsidRPr="000138D1">
              <w:rPr>
                <w:rFonts w:ascii="Times New Roman" w:eastAsiaTheme="minorHAnsi" w:hAnsi="Times New Roman" w:cs="Times New Roman"/>
                <w:noProof/>
                <w:sz w:val="24"/>
                <w:szCs w:val="24"/>
              </w:rPr>
              <w:t>–</w:t>
            </w:r>
            <w:r w:rsidR="00B338F8" w:rsidRPr="000138D1">
              <w:rPr>
                <w:rFonts w:ascii="Times New Roman" w:eastAsiaTheme="minorHAnsi" w:hAnsi="Times New Roman" w:cs="Times New Roman"/>
                <w:noProof/>
                <w:sz w:val="24"/>
                <w:szCs w:val="24"/>
              </w:rPr>
              <w:t xml:space="preserve"> </w:t>
            </w:r>
            <w:r w:rsidR="00F87B44" w:rsidRPr="000138D1">
              <w:rPr>
                <w:rFonts w:ascii="Times New Roman" w:eastAsiaTheme="minorHAnsi" w:hAnsi="Times New Roman" w:cs="Times New Roman"/>
                <w:noProof/>
                <w:sz w:val="24"/>
                <w:szCs w:val="24"/>
              </w:rPr>
              <w:t>2 878,4</w:t>
            </w:r>
            <w:r w:rsidR="00B338F8" w:rsidRPr="000138D1">
              <w:rPr>
                <w:rFonts w:ascii="Times New Roman" w:eastAsiaTheme="minorHAnsi" w:hAnsi="Times New Roman" w:cs="Times New Roman"/>
                <w:noProof/>
                <w:sz w:val="24"/>
                <w:szCs w:val="24"/>
              </w:rPr>
              <w:t xml:space="preserve"> тыс.</w:t>
            </w:r>
            <w:r w:rsidR="00AF773A" w:rsidRPr="000138D1">
              <w:rPr>
                <w:rFonts w:ascii="Times New Roman" w:eastAsiaTheme="minorHAnsi" w:hAnsi="Times New Roman" w:cs="Times New Roman"/>
                <w:noProof/>
                <w:sz w:val="24"/>
                <w:szCs w:val="24"/>
              </w:rPr>
              <w:t xml:space="preserve"> </w:t>
            </w:r>
            <w:r w:rsidR="00AF773A" w:rsidRPr="000138D1">
              <w:rPr>
                <w:rFonts w:ascii="Times New Roman" w:eastAsia="Times New Roman" w:hAnsi="Times New Roman" w:cs="Times New Roman"/>
                <w:sz w:val="24"/>
                <w:szCs w:val="24"/>
              </w:rPr>
              <w:t xml:space="preserve">рублей; </w:t>
            </w:r>
          </w:p>
          <w:p w:rsidR="00B338F8" w:rsidRPr="000138D1" w:rsidRDefault="00464933" w:rsidP="000F64CB">
            <w:pPr>
              <w:pStyle w:val="ab"/>
              <w:numPr>
                <w:ilvl w:val="0"/>
                <w:numId w:val="33"/>
              </w:numPr>
              <w:spacing w:line="276" w:lineRule="auto"/>
              <w:rPr>
                <w:rFonts w:ascii="Times New Roman" w:eastAsiaTheme="minorHAnsi" w:hAnsi="Times New Roman" w:cs="Times New Roman"/>
                <w:noProof/>
                <w:sz w:val="24"/>
                <w:szCs w:val="24"/>
              </w:rPr>
            </w:pPr>
            <w:r w:rsidRPr="000138D1">
              <w:rPr>
                <w:rFonts w:ascii="Times New Roman" w:eastAsiaTheme="minorHAnsi" w:hAnsi="Times New Roman" w:cs="Times New Roman"/>
                <w:noProof/>
                <w:sz w:val="24"/>
                <w:szCs w:val="24"/>
              </w:rPr>
              <w:t>Реконструкция автомобильных дорог на пересечении ул.148-й Черниговской дивизии и ул. Марины Расковой –</w:t>
            </w:r>
            <w:r w:rsidR="00B338F8" w:rsidRPr="000138D1">
              <w:rPr>
                <w:rFonts w:ascii="Times New Roman" w:eastAsiaTheme="minorHAnsi" w:hAnsi="Times New Roman" w:cs="Times New Roman"/>
                <w:noProof/>
                <w:sz w:val="24"/>
                <w:szCs w:val="24"/>
              </w:rPr>
              <w:t xml:space="preserve"> </w:t>
            </w:r>
            <w:r w:rsidR="00F87B44" w:rsidRPr="000138D1">
              <w:rPr>
                <w:rFonts w:ascii="Times New Roman" w:eastAsiaTheme="minorHAnsi" w:hAnsi="Times New Roman" w:cs="Times New Roman"/>
                <w:noProof/>
                <w:sz w:val="24"/>
                <w:szCs w:val="24"/>
              </w:rPr>
              <w:t>3 118,4</w:t>
            </w:r>
            <w:r w:rsidR="005B7DAD" w:rsidRPr="000138D1">
              <w:rPr>
                <w:rFonts w:ascii="Times New Roman" w:eastAsiaTheme="minorHAnsi" w:hAnsi="Times New Roman" w:cs="Times New Roman"/>
                <w:noProof/>
                <w:sz w:val="24"/>
                <w:szCs w:val="24"/>
              </w:rPr>
              <w:t xml:space="preserve"> </w:t>
            </w:r>
            <w:r w:rsidR="00B338F8" w:rsidRPr="000138D1">
              <w:rPr>
                <w:rFonts w:ascii="Times New Roman" w:eastAsiaTheme="minorHAnsi" w:hAnsi="Times New Roman" w:cs="Times New Roman"/>
                <w:noProof/>
                <w:sz w:val="24"/>
                <w:szCs w:val="24"/>
              </w:rPr>
              <w:t xml:space="preserve">тыс. </w:t>
            </w:r>
            <w:r w:rsidR="00AF773A" w:rsidRPr="000138D1">
              <w:rPr>
                <w:rFonts w:ascii="Times New Roman" w:eastAsia="Times New Roman" w:hAnsi="Times New Roman" w:cs="Times New Roman"/>
                <w:sz w:val="24"/>
                <w:szCs w:val="24"/>
              </w:rPr>
              <w:t>рублей;</w:t>
            </w:r>
          </w:p>
          <w:p w:rsidR="00F87B44" w:rsidRPr="000138D1" w:rsidRDefault="00F87B44" w:rsidP="000F64CB">
            <w:pPr>
              <w:pStyle w:val="ab"/>
              <w:numPr>
                <w:ilvl w:val="0"/>
                <w:numId w:val="33"/>
              </w:numPr>
              <w:spacing w:line="276" w:lineRule="auto"/>
              <w:rPr>
                <w:rFonts w:ascii="Times New Roman" w:eastAsiaTheme="minorHAnsi" w:hAnsi="Times New Roman" w:cs="Times New Roman"/>
                <w:noProof/>
                <w:sz w:val="24"/>
                <w:szCs w:val="24"/>
              </w:rPr>
            </w:pPr>
            <w:proofErr w:type="gramStart"/>
            <w:r w:rsidRPr="000138D1">
              <w:rPr>
                <w:rFonts w:ascii="Times New Roman" w:eastAsiaTheme="minorHAnsi" w:hAnsi="Times New Roman" w:cs="Times New Roman"/>
                <w:noProof/>
                <w:sz w:val="24"/>
                <w:szCs w:val="24"/>
              </w:rPr>
              <w:t xml:space="preserve">Реконструкция автомобильной дороги расположенной по адресу: г. Энгельс, ул. Гоголя (на участке от ул. Саратовской до ул. Вокзальная) – </w:t>
            </w:r>
            <w:r w:rsidR="00A45E11" w:rsidRPr="000138D1">
              <w:rPr>
                <w:rFonts w:ascii="Times New Roman" w:eastAsiaTheme="minorHAnsi" w:hAnsi="Times New Roman" w:cs="Times New Roman"/>
                <w:noProof/>
                <w:sz w:val="24"/>
                <w:szCs w:val="24"/>
              </w:rPr>
              <w:t>55 564,6</w:t>
            </w:r>
            <w:r w:rsidRPr="000138D1">
              <w:rPr>
                <w:rFonts w:ascii="Times New Roman" w:eastAsiaTheme="minorHAnsi" w:hAnsi="Times New Roman" w:cs="Times New Roman"/>
                <w:noProof/>
                <w:sz w:val="24"/>
                <w:szCs w:val="24"/>
              </w:rPr>
              <w:t xml:space="preserve"> тыс. </w:t>
            </w:r>
            <w:r w:rsidRPr="000138D1">
              <w:rPr>
                <w:rFonts w:ascii="Times New Roman" w:eastAsia="Times New Roman" w:hAnsi="Times New Roman" w:cs="Times New Roman"/>
                <w:sz w:val="24"/>
                <w:szCs w:val="24"/>
              </w:rPr>
              <w:t>рублей;</w:t>
            </w:r>
            <w:proofErr w:type="gramEnd"/>
          </w:p>
          <w:p w:rsidR="00F87B44" w:rsidRPr="000138D1" w:rsidRDefault="00F87B44" w:rsidP="000F64CB">
            <w:pPr>
              <w:pStyle w:val="ab"/>
              <w:numPr>
                <w:ilvl w:val="0"/>
                <w:numId w:val="33"/>
              </w:numPr>
              <w:spacing w:line="276" w:lineRule="auto"/>
              <w:rPr>
                <w:rFonts w:ascii="Times New Roman" w:eastAsiaTheme="minorHAnsi" w:hAnsi="Times New Roman" w:cs="Times New Roman"/>
                <w:noProof/>
                <w:sz w:val="24"/>
                <w:szCs w:val="24"/>
              </w:rPr>
            </w:pPr>
            <w:r w:rsidRPr="000138D1">
              <w:rPr>
                <w:rFonts w:ascii="Times New Roman" w:eastAsiaTheme="minorHAnsi" w:hAnsi="Times New Roman" w:cs="Times New Roman"/>
                <w:noProof/>
                <w:sz w:val="24"/>
                <w:szCs w:val="24"/>
              </w:rPr>
              <w:t xml:space="preserve">Реконструкция автомобильной дороги расположенной по адресу: г. Энгельс, ул. Новобазарная (на участке от ул. Саратовской до ул. Вокзальная) – </w:t>
            </w:r>
            <w:r w:rsidR="00A45E11" w:rsidRPr="000138D1">
              <w:rPr>
                <w:rFonts w:ascii="Times New Roman" w:eastAsiaTheme="minorHAnsi" w:hAnsi="Times New Roman" w:cs="Times New Roman"/>
                <w:noProof/>
                <w:sz w:val="24"/>
                <w:szCs w:val="24"/>
              </w:rPr>
              <w:t>41 375,5</w:t>
            </w:r>
            <w:r w:rsidRPr="000138D1">
              <w:rPr>
                <w:rFonts w:ascii="Times New Roman" w:eastAsiaTheme="minorHAnsi" w:hAnsi="Times New Roman" w:cs="Times New Roman"/>
                <w:noProof/>
                <w:sz w:val="24"/>
                <w:szCs w:val="24"/>
              </w:rPr>
              <w:t xml:space="preserve">тыс. </w:t>
            </w:r>
            <w:r w:rsidRPr="000138D1">
              <w:rPr>
                <w:rFonts w:ascii="Times New Roman" w:eastAsia="Times New Roman" w:hAnsi="Times New Roman" w:cs="Times New Roman"/>
                <w:sz w:val="24"/>
                <w:szCs w:val="24"/>
              </w:rPr>
              <w:t>рублей;</w:t>
            </w:r>
          </w:p>
          <w:p w:rsidR="00AF773A" w:rsidRPr="000138D1" w:rsidRDefault="00F13061" w:rsidP="00F13061">
            <w:pPr>
              <w:pStyle w:val="ab"/>
              <w:numPr>
                <w:ilvl w:val="0"/>
                <w:numId w:val="33"/>
              </w:numPr>
              <w:spacing w:line="276" w:lineRule="auto"/>
              <w:rPr>
                <w:rFonts w:ascii="Times New Roman" w:eastAsiaTheme="minorHAnsi" w:hAnsi="Times New Roman" w:cs="Times New Roman"/>
                <w:noProof/>
                <w:sz w:val="24"/>
                <w:szCs w:val="24"/>
              </w:rPr>
            </w:pPr>
            <w:r w:rsidRPr="000138D1">
              <w:rPr>
                <w:rFonts w:ascii="Times New Roman" w:eastAsiaTheme="minorHAnsi" w:hAnsi="Times New Roman" w:cs="Times New Roman"/>
                <w:noProof/>
                <w:sz w:val="24"/>
                <w:szCs w:val="24"/>
              </w:rPr>
              <w:t xml:space="preserve">Постановка на кадастровый учет пешеходного перехода на ул. Лесозаводской в районе МОУ </w:t>
            </w:r>
            <w:r w:rsidR="004713BB" w:rsidRPr="000138D1">
              <w:rPr>
                <w:rFonts w:ascii="Times New Roman" w:eastAsiaTheme="minorHAnsi" w:hAnsi="Times New Roman" w:cs="Times New Roman"/>
                <w:noProof/>
                <w:sz w:val="24"/>
                <w:szCs w:val="24"/>
              </w:rPr>
              <w:t>«</w:t>
            </w:r>
            <w:r w:rsidRPr="000138D1">
              <w:rPr>
                <w:rFonts w:ascii="Times New Roman" w:eastAsiaTheme="minorHAnsi" w:hAnsi="Times New Roman" w:cs="Times New Roman"/>
                <w:noProof/>
                <w:sz w:val="24"/>
                <w:szCs w:val="24"/>
              </w:rPr>
              <w:t>Школа нового века</w:t>
            </w:r>
            <w:r w:rsidR="004713BB" w:rsidRPr="000138D1">
              <w:rPr>
                <w:rFonts w:ascii="Times New Roman" w:eastAsiaTheme="minorHAnsi" w:hAnsi="Times New Roman" w:cs="Times New Roman"/>
                <w:noProof/>
                <w:sz w:val="24"/>
                <w:szCs w:val="24"/>
              </w:rPr>
              <w:t>»</w:t>
            </w:r>
            <w:r w:rsidR="00AF773A" w:rsidRPr="000138D1">
              <w:rPr>
                <w:rFonts w:ascii="Times New Roman" w:eastAsiaTheme="minorHAnsi" w:hAnsi="Times New Roman" w:cs="Times New Roman"/>
                <w:noProof/>
                <w:sz w:val="24"/>
                <w:szCs w:val="24"/>
              </w:rPr>
              <w:t xml:space="preserve"> </w:t>
            </w:r>
            <w:r w:rsidRPr="000138D1">
              <w:rPr>
                <w:rFonts w:ascii="Times New Roman" w:eastAsiaTheme="minorHAnsi" w:hAnsi="Times New Roman" w:cs="Times New Roman"/>
                <w:noProof/>
                <w:sz w:val="24"/>
                <w:szCs w:val="24"/>
              </w:rPr>
              <w:t>-</w:t>
            </w:r>
            <w:r w:rsidR="00AF773A" w:rsidRPr="000138D1">
              <w:rPr>
                <w:rFonts w:ascii="Times New Roman" w:eastAsiaTheme="minorHAnsi" w:hAnsi="Times New Roman" w:cs="Times New Roman"/>
                <w:noProof/>
                <w:sz w:val="24"/>
                <w:szCs w:val="24"/>
              </w:rPr>
              <w:t xml:space="preserve"> </w:t>
            </w:r>
            <w:r w:rsidR="00A45E11" w:rsidRPr="000138D1">
              <w:rPr>
                <w:rFonts w:ascii="Times New Roman" w:eastAsiaTheme="minorHAnsi" w:hAnsi="Times New Roman" w:cs="Times New Roman"/>
                <w:noProof/>
                <w:sz w:val="24"/>
                <w:szCs w:val="24"/>
              </w:rPr>
              <w:t>159,5</w:t>
            </w:r>
            <w:r w:rsidRPr="000138D1">
              <w:rPr>
                <w:rFonts w:ascii="Times New Roman" w:eastAsiaTheme="minorHAnsi" w:hAnsi="Times New Roman" w:cs="Times New Roman"/>
                <w:noProof/>
                <w:sz w:val="24"/>
                <w:szCs w:val="24"/>
              </w:rPr>
              <w:t xml:space="preserve"> тыс. </w:t>
            </w:r>
            <w:r w:rsidR="00AF773A" w:rsidRPr="000138D1">
              <w:rPr>
                <w:rFonts w:ascii="Times New Roman" w:eastAsia="Times New Roman" w:hAnsi="Times New Roman" w:cs="Times New Roman"/>
                <w:sz w:val="24"/>
                <w:szCs w:val="24"/>
              </w:rPr>
              <w:t xml:space="preserve">рублей; </w:t>
            </w:r>
          </w:p>
          <w:p w:rsidR="00AF773A" w:rsidRPr="000138D1" w:rsidRDefault="00F13061" w:rsidP="000F64CB">
            <w:pPr>
              <w:pStyle w:val="ab"/>
              <w:numPr>
                <w:ilvl w:val="0"/>
                <w:numId w:val="33"/>
              </w:numPr>
              <w:spacing w:line="276" w:lineRule="auto"/>
              <w:rPr>
                <w:rFonts w:ascii="Times New Roman" w:eastAsiaTheme="minorHAnsi" w:hAnsi="Times New Roman" w:cs="Times New Roman"/>
                <w:noProof/>
                <w:sz w:val="24"/>
                <w:szCs w:val="24"/>
              </w:rPr>
            </w:pPr>
            <w:r w:rsidRPr="000138D1">
              <w:rPr>
                <w:rFonts w:ascii="Times New Roman" w:eastAsiaTheme="minorHAnsi" w:hAnsi="Times New Roman" w:cs="Times New Roman"/>
                <w:noProof/>
                <w:sz w:val="24"/>
                <w:szCs w:val="24"/>
              </w:rPr>
              <w:lastRenderedPageBreak/>
              <w:t xml:space="preserve">Постановка на кадастровый учет автомобильной дороги, расположенной в г. Энгельсе, ул. Украинская  (на участке от ул. Чехова до 6-го Полярного проезда) </w:t>
            </w:r>
            <w:r w:rsidR="00AF773A" w:rsidRPr="000138D1">
              <w:rPr>
                <w:rFonts w:ascii="Times New Roman" w:eastAsiaTheme="minorHAnsi" w:hAnsi="Times New Roman" w:cs="Times New Roman"/>
                <w:noProof/>
                <w:sz w:val="24"/>
                <w:szCs w:val="24"/>
              </w:rPr>
              <w:t xml:space="preserve">- </w:t>
            </w:r>
            <w:r w:rsidRPr="000138D1">
              <w:rPr>
                <w:rFonts w:ascii="Times New Roman" w:eastAsiaTheme="minorHAnsi" w:hAnsi="Times New Roman" w:cs="Times New Roman"/>
                <w:noProof/>
                <w:sz w:val="24"/>
                <w:szCs w:val="24"/>
              </w:rPr>
              <w:t xml:space="preserve">41,8 тыс. </w:t>
            </w:r>
            <w:r w:rsidR="00AF773A" w:rsidRPr="000138D1">
              <w:rPr>
                <w:rFonts w:ascii="Times New Roman" w:eastAsia="Times New Roman" w:hAnsi="Times New Roman" w:cs="Times New Roman"/>
                <w:sz w:val="24"/>
                <w:szCs w:val="24"/>
              </w:rPr>
              <w:t xml:space="preserve">рублей; </w:t>
            </w:r>
          </w:p>
          <w:p w:rsidR="00B338F8" w:rsidRPr="000138D1" w:rsidRDefault="00294FD1" w:rsidP="000F64CB">
            <w:pPr>
              <w:pStyle w:val="ab"/>
              <w:numPr>
                <w:ilvl w:val="0"/>
                <w:numId w:val="33"/>
              </w:numPr>
              <w:spacing w:line="276" w:lineRule="auto"/>
              <w:rPr>
                <w:rFonts w:ascii="Times New Roman" w:eastAsiaTheme="minorHAnsi" w:hAnsi="Times New Roman" w:cs="Times New Roman"/>
                <w:noProof/>
                <w:sz w:val="24"/>
                <w:szCs w:val="24"/>
              </w:rPr>
            </w:pPr>
            <w:r w:rsidRPr="000138D1">
              <w:rPr>
                <w:rFonts w:ascii="Times New Roman" w:eastAsiaTheme="minorHAnsi" w:hAnsi="Times New Roman" w:cs="Times New Roman"/>
                <w:noProof/>
                <w:sz w:val="24"/>
                <w:szCs w:val="24"/>
              </w:rPr>
              <w:t>Р</w:t>
            </w:r>
            <w:r w:rsidR="00B338F8" w:rsidRPr="000138D1">
              <w:rPr>
                <w:rFonts w:ascii="Times New Roman" w:eastAsiaTheme="minorHAnsi" w:hAnsi="Times New Roman" w:cs="Times New Roman"/>
                <w:noProof/>
                <w:sz w:val="24"/>
                <w:szCs w:val="24"/>
              </w:rPr>
              <w:t>емонт автодорог о</w:t>
            </w:r>
            <w:r w:rsidR="000D4190" w:rsidRPr="000138D1">
              <w:rPr>
                <w:rFonts w:ascii="Times New Roman" w:eastAsiaTheme="minorHAnsi" w:hAnsi="Times New Roman" w:cs="Times New Roman"/>
                <w:noProof/>
                <w:sz w:val="24"/>
                <w:szCs w:val="24"/>
              </w:rPr>
              <w:t>б</w:t>
            </w:r>
            <w:r w:rsidR="00B338F8" w:rsidRPr="000138D1">
              <w:rPr>
                <w:rFonts w:ascii="Times New Roman" w:eastAsiaTheme="minorHAnsi" w:hAnsi="Times New Roman" w:cs="Times New Roman"/>
                <w:noProof/>
                <w:sz w:val="24"/>
                <w:szCs w:val="24"/>
              </w:rPr>
              <w:t xml:space="preserve">щего пользования </w:t>
            </w:r>
            <w:r w:rsidR="00464933" w:rsidRPr="000138D1">
              <w:rPr>
                <w:rFonts w:ascii="Times New Roman" w:eastAsiaTheme="minorHAnsi" w:hAnsi="Times New Roman" w:cs="Times New Roman"/>
                <w:noProof/>
                <w:sz w:val="24"/>
                <w:szCs w:val="24"/>
              </w:rPr>
              <w:t>–</w:t>
            </w:r>
            <w:r w:rsidR="00B338F8" w:rsidRPr="000138D1">
              <w:rPr>
                <w:rFonts w:ascii="Times New Roman" w:eastAsiaTheme="minorHAnsi" w:hAnsi="Times New Roman" w:cs="Times New Roman"/>
                <w:noProof/>
                <w:sz w:val="24"/>
                <w:szCs w:val="24"/>
              </w:rPr>
              <w:t xml:space="preserve"> </w:t>
            </w:r>
            <w:r w:rsidR="00A45E11" w:rsidRPr="000138D1">
              <w:rPr>
                <w:rFonts w:ascii="Times New Roman" w:eastAsiaTheme="minorHAnsi" w:hAnsi="Times New Roman" w:cs="Times New Roman"/>
                <w:noProof/>
                <w:sz w:val="24"/>
                <w:szCs w:val="24"/>
              </w:rPr>
              <w:t>448 523,9</w:t>
            </w:r>
            <w:r w:rsidR="00B338F8" w:rsidRPr="000138D1">
              <w:rPr>
                <w:rFonts w:ascii="Times New Roman" w:eastAsiaTheme="minorHAnsi" w:hAnsi="Times New Roman" w:cs="Times New Roman"/>
                <w:noProof/>
                <w:sz w:val="24"/>
                <w:szCs w:val="24"/>
              </w:rPr>
              <w:t xml:space="preserve"> тыс. </w:t>
            </w:r>
            <w:r w:rsidR="00AF773A" w:rsidRPr="000138D1">
              <w:rPr>
                <w:rFonts w:ascii="Times New Roman" w:eastAsia="Times New Roman" w:hAnsi="Times New Roman" w:cs="Times New Roman"/>
                <w:sz w:val="24"/>
                <w:szCs w:val="24"/>
              </w:rPr>
              <w:t>рублей</w:t>
            </w:r>
            <w:r w:rsidR="00B338F8" w:rsidRPr="000138D1">
              <w:rPr>
                <w:rFonts w:ascii="Times New Roman" w:eastAsiaTheme="minorHAnsi" w:hAnsi="Times New Roman" w:cs="Times New Roman"/>
                <w:noProof/>
                <w:sz w:val="24"/>
                <w:szCs w:val="24"/>
              </w:rPr>
              <w:t>.</w:t>
            </w:r>
          </w:p>
          <w:p w:rsidR="00006FE5" w:rsidRDefault="00006FE5" w:rsidP="00B338F8">
            <w:pPr>
              <w:spacing w:line="276" w:lineRule="auto"/>
              <w:rPr>
                <w:rFonts w:ascii="Times New Roman" w:hAnsi="Times New Roman" w:cs="Times New Roman"/>
                <w:noProof/>
                <w:sz w:val="24"/>
                <w:szCs w:val="24"/>
              </w:rPr>
            </w:pPr>
          </w:p>
          <w:p w:rsidR="00006FE5" w:rsidRDefault="00006FE5" w:rsidP="00B338F8">
            <w:pPr>
              <w:spacing w:line="276" w:lineRule="auto"/>
              <w:rPr>
                <w:rFonts w:ascii="Times New Roman" w:hAnsi="Times New Roman" w:cs="Times New Roman"/>
                <w:noProof/>
                <w:sz w:val="24"/>
                <w:szCs w:val="24"/>
              </w:rPr>
            </w:pPr>
            <w:r>
              <w:rPr>
                <w:noProof/>
              </w:rPr>
              <w:drawing>
                <wp:inline distT="0" distB="0" distL="0" distR="0">
                  <wp:extent cx="6093460" cy="3489325"/>
                  <wp:effectExtent l="0" t="0" r="0" b="0"/>
                  <wp:docPr id="15" name="Рисунок 15" descr="http://www.engels-city.ru/images/stories/news/news_2019/Februar/080219/08021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ngels-city.ru/images/stories/news/news_2019/Februar/080219/080219_10.jp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6093460" cy="3489325"/>
                          </a:xfrm>
                          <a:prstGeom prst="rect">
                            <a:avLst/>
                          </a:prstGeom>
                          <a:noFill/>
                          <a:ln>
                            <a:noFill/>
                          </a:ln>
                        </pic:spPr>
                      </pic:pic>
                    </a:graphicData>
                  </a:graphic>
                </wp:inline>
              </w:drawing>
            </w:r>
          </w:p>
          <w:p w:rsidR="00501918" w:rsidRDefault="00501918" w:rsidP="00B338F8">
            <w:pPr>
              <w:spacing w:line="276" w:lineRule="auto"/>
              <w:rPr>
                <w:rFonts w:ascii="Times New Roman" w:hAnsi="Times New Roman" w:cs="Times New Roman"/>
                <w:noProof/>
                <w:sz w:val="24"/>
                <w:szCs w:val="24"/>
              </w:rPr>
            </w:pPr>
          </w:p>
          <w:p w:rsidR="00B338F8" w:rsidRPr="000C0DAA" w:rsidRDefault="00B338F8" w:rsidP="00B338F8">
            <w:pPr>
              <w:jc w:val="center"/>
            </w:pPr>
            <w:r w:rsidRPr="000C0DAA">
              <w:rPr>
                <w:noProof/>
              </w:rPr>
              <w:drawing>
                <wp:inline distT="0" distB="0" distL="0" distR="0">
                  <wp:extent cx="4154442" cy="1467939"/>
                  <wp:effectExtent l="0" t="0" r="0" b="0"/>
                  <wp:docPr id="2048" name="Рисунок 2048" descr="http://www.osinniki.org/uploads/posts/2019-10/1572350275_img_20191029_185425_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osinniki.org/uploads/posts/2019-10/1572350275_img_20191029_185425_204.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160824" cy="1470194"/>
                          </a:xfrm>
                          <a:prstGeom prst="rect">
                            <a:avLst/>
                          </a:prstGeom>
                          <a:noFill/>
                          <a:ln>
                            <a:noFill/>
                          </a:ln>
                        </pic:spPr>
                      </pic:pic>
                    </a:graphicData>
                  </a:graphic>
                </wp:inline>
              </w:drawing>
            </w:r>
          </w:p>
          <w:p w:rsidR="00D37005" w:rsidRDefault="00D37005" w:rsidP="00B338F8">
            <w:pPr>
              <w:rPr>
                <w:rFonts w:ascii="Times New Roman" w:hAnsi="Times New Roman" w:cs="Times New Roman"/>
                <w:b/>
                <w:sz w:val="24"/>
                <w:szCs w:val="24"/>
                <w:highlight w:val="yellow"/>
              </w:rPr>
            </w:pPr>
          </w:p>
          <w:p w:rsidR="00B338F8" w:rsidRDefault="00B338F8" w:rsidP="00B338F8">
            <w:pPr>
              <w:rPr>
                <w:rFonts w:ascii="Times New Roman" w:hAnsi="Times New Roman" w:cs="Times New Roman"/>
                <w:b/>
                <w:sz w:val="24"/>
                <w:szCs w:val="24"/>
              </w:rPr>
            </w:pPr>
            <w:r w:rsidRPr="003838BA">
              <w:rPr>
                <w:rFonts w:ascii="Times New Roman" w:hAnsi="Times New Roman" w:cs="Times New Roman"/>
                <w:b/>
                <w:sz w:val="24"/>
                <w:szCs w:val="24"/>
              </w:rPr>
              <w:t>Источники финансирования:</w:t>
            </w:r>
          </w:p>
          <w:p w:rsidR="00B338F8" w:rsidRDefault="00B338F8" w:rsidP="00B338F8">
            <w:pPr>
              <w:rPr>
                <w:rFonts w:ascii="Times New Roman" w:hAnsi="Times New Roman" w:cs="Times New Roman"/>
                <w:b/>
                <w:sz w:val="24"/>
                <w:szCs w:val="24"/>
              </w:rPr>
            </w:pPr>
          </w:p>
          <w:p w:rsidR="00B338F8" w:rsidRDefault="00B338F8" w:rsidP="00B338F8"/>
          <w:p w:rsidR="00B338F8" w:rsidRPr="003838BA" w:rsidRDefault="00B338F8" w:rsidP="00B338F8">
            <w:r w:rsidRPr="003838BA">
              <w:rPr>
                <w:noProof/>
              </w:rPr>
              <w:drawing>
                <wp:inline distT="0" distB="0" distL="0" distR="0">
                  <wp:extent cx="6313018" cy="2860244"/>
                  <wp:effectExtent l="0" t="19050" r="69215" b="16510"/>
                  <wp:docPr id="2051" name="Схема 20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1" r:lo="rId142" r:qs="rId143" r:cs="rId144"/>
                    </a:graphicData>
                  </a:graphic>
                </wp:inline>
              </w:drawing>
            </w:r>
          </w:p>
          <w:p w:rsidR="00B338F8" w:rsidRPr="003838BA" w:rsidRDefault="00B338F8" w:rsidP="00B338F8">
            <w:pPr>
              <w:ind w:left="720"/>
              <w:jc w:val="both"/>
              <w:rPr>
                <w:rFonts w:ascii="Times New Roman" w:hAnsi="Times New Roman" w:cs="Times New Roman"/>
                <w:noProof/>
                <w:sz w:val="24"/>
                <w:szCs w:val="24"/>
              </w:rPr>
            </w:pPr>
          </w:p>
          <w:p w:rsidR="00B338F8" w:rsidRPr="00F626D0" w:rsidRDefault="00B338F8" w:rsidP="00B338F8">
            <w:pPr>
              <w:ind w:left="720"/>
              <w:jc w:val="both"/>
              <w:rPr>
                <w:rFonts w:ascii="Times New Roman" w:hAnsi="Times New Roman" w:cs="Times New Roman"/>
                <w:noProof/>
                <w:sz w:val="24"/>
                <w:szCs w:val="24"/>
              </w:rPr>
            </w:pPr>
            <w:r w:rsidRPr="00F626D0">
              <w:rPr>
                <w:rFonts w:ascii="Times New Roman" w:hAnsi="Times New Roman" w:cs="Times New Roman"/>
                <w:noProof/>
                <w:sz w:val="24"/>
                <w:szCs w:val="24"/>
              </w:rPr>
              <w:lastRenderedPageBreak/>
              <w:t xml:space="preserve">Мероприятия МП </w:t>
            </w:r>
            <w:r w:rsidRPr="00F626D0">
              <w:rPr>
                <w:rFonts w:ascii="Times New Roman" w:eastAsiaTheme="minorHAnsi" w:hAnsi="Times New Roman" w:cs="Times New Roman"/>
                <w:noProof/>
                <w:sz w:val="24"/>
                <w:szCs w:val="24"/>
              </w:rPr>
              <w:t xml:space="preserve">«Формирование современной городской среды на территории муниципального образования город Энгельс Энгельсского муниципального района </w:t>
            </w:r>
            <w:r w:rsidRPr="00F626D0">
              <w:rPr>
                <w:rFonts w:ascii="Times New Roman" w:hAnsi="Times New Roman" w:cs="Times New Roman"/>
                <w:noProof/>
                <w:sz w:val="24"/>
                <w:szCs w:val="24"/>
              </w:rPr>
              <w:t>Саратовской области на 2018-202</w:t>
            </w:r>
            <w:r w:rsidR="00F626D0" w:rsidRPr="00F626D0">
              <w:rPr>
                <w:rFonts w:ascii="Times New Roman" w:hAnsi="Times New Roman" w:cs="Times New Roman"/>
                <w:noProof/>
                <w:sz w:val="24"/>
                <w:szCs w:val="24"/>
              </w:rPr>
              <w:t>4</w:t>
            </w:r>
            <w:r w:rsidRPr="00F626D0">
              <w:rPr>
                <w:rFonts w:ascii="Times New Roman" w:hAnsi="Times New Roman" w:cs="Times New Roman"/>
                <w:noProof/>
                <w:sz w:val="24"/>
                <w:szCs w:val="24"/>
              </w:rPr>
              <w:t xml:space="preserve"> годы»:</w:t>
            </w:r>
          </w:p>
          <w:p w:rsidR="00B338F8" w:rsidRPr="00F626D0" w:rsidRDefault="00B338F8" w:rsidP="000F64CB">
            <w:pPr>
              <w:pStyle w:val="ab"/>
              <w:numPr>
                <w:ilvl w:val="0"/>
                <w:numId w:val="35"/>
              </w:numPr>
              <w:jc w:val="both"/>
              <w:rPr>
                <w:rFonts w:ascii="Times New Roman" w:hAnsi="Times New Roman" w:cs="Times New Roman"/>
                <w:noProof/>
                <w:sz w:val="24"/>
                <w:szCs w:val="24"/>
              </w:rPr>
            </w:pPr>
            <w:r w:rsidRPr="00F626D0">
              <w:rPr>
                <w:rFonts w:ascii="Times New Roman" w:hAnsi="Times New Roman" w:cs="Times New Roman"/>
                <w:noProof/>
                <w:sz w:val="24"/>
                <w:szCs w:val="24"/>
              </w:rPr>
              <w:t>благоустройство  дворов</w:t>
            </w:r>
            <w:r w:rsidR="00245D63" w:rsidRPr="00F626D0">
              <w:rPr>
                <w:rFonts w:ascii="Times New Roman" w:hAnsi="Times New Roman" w:cs="Times New Roman"/>
                <w:noProof/>
                <w:sz w:val="24"/>
                <w:szCs w:val="24"/>
              </w:rPr>
              <w:t>ых</w:t>
            </w:r>
            <w:r w:rsidRPr="00F626D0">
              <w:rPr>
                <w:rFonts w:ascii="Times New Roman" w:hAnsi="Times New Roman" w:cs="Times New Roman"/>
                <w:noProof/>
                <w:sz w:val="24"/>
                <w:szCs w:val="24"/>
              </w:rPr>
              <w:t xml:space="preserve"> территори</w:t>
            </w:r>
            <w:r w:rsidR="00245D63" w:rsidRPr="00F626D0">
              <w:rPr>
                <w:rFonts w:ascii="Times New Roman" w:hAnsi="Times New Roman" w:cs="Times New Roman"/>
                <w:noProof/>
                <w:sz w:val="24"/>
                <w:szCs w:val="24"/>
              </w:rPr>
              <w:t>й</w:t>
            </w:r>
            <w:r w:rsidRPr="00F626D0">
              <w:rPr>
                <w:rFonts w:ascii="Times New Roman" w:hAnsi="Times New Roman" w:cs="Times New Roman"/>
                <w:noProof/>
                <w:sz w:val="24"/>
                <w:szCs w:val="24"/>
              </w:rPr>
              <w:t xml:space="preserve"> </w:t>
            </w:r>
            <w:r w:rsidR="00245D63" w:rsidRPr="00F626D0">
              <w:rPr>
                <w:rFonts w:ascii="Times New Roman" w:hAnsi="Times New Roman" w:cs="Times New Roman"/>
                <w:noProof/>
                <w:sz w:val="24"/>
                <w:szCs w:val="24"/>
              </w:rPr>
              <w:t>–</w:t>
            </w:r>
            <w:r w:rsidRPr="00F626D0">
              <w:rPr>
                <w:rFonts w:ascii="Times New Roman" w:hAnsi="Times New Roman" w:cs="Times New Roman"/>
                <w:noProof/>
                <w:sz w:val="24"/>
                <w:szCs w:val="24"/>
              </w:rPr>
              <w:t xml:space="preserve"> </w:t>
            </w:r>
            <w:r w:rsidR="00F626D0" w:rsidRPr="00F626D0">
              <w:rPr>
                <w:rFonts w:ascii="Times New Roman" w:hAnsi="Times New Roman" w:cs="Times New Roman"/>
                <w:noProof/>
                <w:sz w:val="24"/>
                <w:szCs w:val="24"/>
              </w:rPr>
              <w:t>49 656,2</w:t>
            </w:r>
            <w:r w:rsidRPr="00F626D0">
              <w:rPr>
                <w:rFonts w:ascii="Times New Roman" w:hAnsi="Times New Roman" w:cs="Times New Roman"/>
                <w:noProof/>
                <w:sz w:val="24"/>
                <w:szCs w:val="24"/>
              </w:rPr>
              <w:t xml:space="preserve"> тыс. </w:t>
            </w:r>
            <w:r w:rsidR="00AF773A" w:rsidRPr="00F626D0">
              <w:rPr>
                <w:rFonts w:ascii="Times New Roman" w:eastAsia="Times New Roman" w:hAnsi="Times New Roman" w:cs="Times New Roman"/>
                <w:sz w:val="24"/>
                <w:szCs w:val="24"/>
              </w:rPr>
              <w:t>рублей;</w:t>
            </w:r>
          </w:p>
          <w:p w:rsidR="00AF773A" w:rsidRPr="00F626D0" w:rsidRDefault="00B338F8" w:rsidP="00245D63">
            <w:pPr>
              <w:pStyle w:val="ab"/>
              <w:numPr>
                <w:ilvl w:val="0"/>
                <w:numId w:val="35"/>
              </w:numPr>
              <w:jc w:val="both"/>
              <w:rPr>
                <w:rFonts w:ascii="Times New Roman" w:hAnsi="Times New Roman" w:cs="Times New Roman"/>
                <w:noProof/>
                <w:sz w:val="24"/>
                <w:szCs w:val="24"/>
              </w:rPr>
            </w:pPr>
            <w:r w:rsidRPr="00F626D0">
              <w:rPr>
                <w:rFonts w:ascii="Times New Roman" w:hAnsi="Times New Roman" w:cs="Times New Roman"/>
                <w:noProof/>
                <w:sz w:val="24"/>
                <w:szCs w:val="24"/>
              </w:rPr>
              <w:t xml:space="preserve">мероприятия по благоустройству общественных территорий </w:t>
            </w:r>
            <w:r w:rsidR="00245D63" w:rsidRPr="00F626D0">
              <w:rPr>
                <w:rFonts w:ascii="Times New Roman" w:hAnsi="Times New Roman" w:cs="Times New Roman"/>
                <w:noProof/>
                <w:sz w:val="24"/>
                <w:szCs w:val="24"/>
              </w:rPr>
              <w:t>–</w:t>
            </w:r>
            <w:r w:rsidRPr="00F626D0">
              <w:rPr>
                <w:rFonts w:ascii="Times New Roman" w:hAnsi="Times New Roman" w:cs="Times New Roman"/>
                <w:noProof/>
                <w:sz w:val="24"/>
                <w:szCs w:val="24"/>
              </w:rPr>
              <w:t xml:space="preserve"> </w:t>
            </w:r>
            <w:r w:rsidR="00F626D0" w:rsidRPr="00F626D0">
              <w:rPr>
                <w:rFonts w:ascii="Times New Roman" w:hAnsi="Times New Roman" w:cs="Times New Roman"/>
                <w:noProof/>
                <w:sz w:val="24"/>
                <w:szCs w:val="24"/>
              </w:rPr>
              <w:t>37 667,9</w:t>
            </w:r>
            <w:r w:rsidR="00245D63" w:rsidRPr="00F626D0">
              <w:rPr>
                <w:rFonts w:ascii="Times New Roman" w:hAnsi="Times New Roman" w:cs="Times New Roman"/>
                <w:noProof/>
                <w:sz w:val="24"/>
                <w:szCs w:val="24"/>
              </w:rPr>
              <w:t xml:space="preserve"> тыс. </w:t>
            </w:r>
            <w:r w:rsidR="00AF773A" w:rsidRPr="00F626D0">
              <w:rPr>
                <w:rFonts w:ascii="Times New Roman" w:eastAsia="Times New Roman" w:hAnsi="Times New Roman" w:cs="Times New Roman"/>
                <w:sz w:val="24"/>
                <w:szCs w:val="24"/>
              </w:rPr>
              <w:t xml:space="preserve">рублей; </w:t>
            </w:r>
          </w:p>
          <w:p w:rsidR="00AF773A" w:rsidRPr="00F626D0" w:rsidRDefault="00245D63" w:rsidP="000F64CB">
            <w:pPr>
              <w:pStyle w:val="ab"/>
              <w:numPr>
                <w:ilvl w:val="0"/>
                <w:numId w:val="36"/>
              </w:numPr>
              <w:jc w:val="both"/>
              <w:rPr>
                <w:rFonts w:ascii="Times New Roman" w:hAnsi="Times New Roman" w:cs="Times New Roman"/>
                <w:noProof/>
                <w:sz w:val="24"/>
                <w:szCs w:val="24"/>
              </w:rPr>
            </w:pPr>
            <w:r w:rsidRPr="00F626D0">
              <w:rPr>
                <w:rFonts w:ascii="Times New Roman" w:hAnsi="Times New Roman" w:cs="Times New Roman"/>
                <w:noProof/>
                <w:sz w:val="24"/>
                <w:szCs w:val="24"/>
              </w:rPr>
              <w:t>создание энергоэффективного городского освещения</w:t>
            </w:r>
            <w:r w:rsidR="008C2ACA" w:rsidRPr="00F626D0">
              <w:rPr>
                <w:rFonts w:ascii="Times New Roman" w:hAnsi="Times New Roman" w:cs="Times New Roman"/>
                <w:noProof/>
                <w:sz w:val="24"/>
                <w:szCs w:val="24"/>
              </w:rPr>
              <w:t>, комплексных систем обеспечения и онлайн мониторинга общественной безопасности</w:t>
            </w:r>
            <w:r w:rsidR="00B338F8" w:rsidRPr="00F626D0">
              <w:rPr>
                <w:rFonts w:ascii="Times New Roman" w:hAnsi="Times New Roman" w:cs="Times New Roman"/>
                <w:noProof/>
                <w:sz w:val="24"/>
                <w:szCs w:val="24"/>
              </w:rPr>
              <w:t xml:space="preserve"> </w:t>
            </w:r>
            <w:r w:rsidR="00F626D0" w:rsidRPr="00F626D0">
              <w:rPr>
                <w:rFonts w:ascii="Times New Roman" w:hAnsi="Times New Roman" w:cs="Times New Roman"/>
                <w:noProof/>
                <w:sz w:val="24"/>
                <w:szCs w:val="24"/>
              </w:rPr>
              <w:t>–</w:t>
            </w:r>
            <w:r w:rsidR="00B338F8" w:rsidRPr="00F626D0">
              <w:rPr>
                <w:rFonts w:ascii="Times New Roman" w:hAnsi="Times New Roman" w:cs="Times New Roman"/>
                <w:noProof/>
                <w:sz w:val="24"/>
                <w:szCs w:val="24"/>
              </w:rPr>
              <w:t xml:space="preserve"> </w:t>
            </w:r>
            <w:r w:rsidR="00F626D0" w:rsidRPr="00F626D0">
              <w:rPr>
                <w:rFonts w:ascii="Times New Roman" w:hAnsi="Times New Roman" w:cs="Times New Roman"/>
                <w:noProof/>
                <w:sz w:val="24"/>
                <w:szCs w:val="24"/>
              </w:rPr>
              <w:t>9 407,4</w:t>
            </w:r>
            <w:r w:rsidR="00B338F8" w:rsidRPr="00F626D0">
              <w:rPr>
                <w:rFonts w:ascii="Times New Roman" w:hAnsi="Times New Roman" w:cs="Times New Roman"/>
                <w:noProof/>
                <w:sz w:val="24"/>
                <w:szCs w:val="24"/>
              </w:rPr>
              <w:t xml:space="preserve"> тыс. </w:t>
            </w:r>
            <w:r w:rsidR="00AF773A" w:rsidRPr="00F626D0">
              <w:rPr>
                <w:rFonts w:ascii="Times New Roman" w:eastAsia="Times New Roman" w:hAnsi="Times New Roman" w:cs="Times New Roman"/>
                <w:sz w:val="24"/>
                <w:szCs w:val="24"/>
              </w:rPr>
              <w:t xml:space="preserve">рублей; </w:t>
            </w:r>
          </w:p>
          <w:p w:rsidR="00B338F8" w:rsidRPr="00F626D0" w:rsidRDefault="00B338F8" w:rsidP="000F64CB">
            <w:pPr>
              <w:pStyle w:val="ab"/>
              <w:numPr>
                <w:ilvl w:val="0"/>
                <w:numId w:val="36"/>
              </w:numPr>
              <w:jc w:val="both"/>
              <w:rPr>
                <w:rFonts w:ascii="Times New Roman" w:hAnsi="Times New Roman" w:cs="Times New Roman"/>
                <w:noProof/>
                <w:sz w:val="24"/>
                <w:szCs w:val="24"/>
              </w:rPr>
            </w:pPr>
            <w:r w:rsidRPr="00F626D0">
              <w:rPr>
                <w:rFonts w:ascii="Times New Roman" w:hAnsi="Times New Roman" w:cs="Times New Roman"/>
                <w:noProof/>
                <w:sz w:val="24"/>
                <w:szCs w:val="24"/>
              </w:rPr>
              <w:t xml:space="preserve">Проектно-изыскательские работы и осуществление сопутствующих контрольных мероприятий </w:t>
            </w:r>
            <w:r w:rsidR="008C2ACA" w:rsidRPr="00F626D0">
              <w:rPr>
                <w:rFonts w:ascii="Times New Roman" w:hAnsi="Times New Roman" w:cs="Times New Roman"/>
                <w:noProof/>
                <w:sz w:val="24"/>
                <w:szCs w:val="24"/>
              </w:rPr>
              <w:t>–</w:t>
            </w:r>
            <w:r w:rsidRPr="00F626D0">
              <w:rPr>
                <w:rFonts w:ascii="Times New Roman" w:hAnsi="Times New Roman" w:cs="Times New Roman"/>
                <w:noProof/>
                <w:sz w:val="24"/>
                <w:szCs w:val="24"/>
              </w:rPr>
              <w:t xml:space="preserve"> </w:t>
            </w:r>
            <w:r w:rsidR="00F626D0" w:rsidRPr="00F626D0">
              <w:rPr>
                <w:rFonts w:ascii="Times New Roman" w:hAnsi="Times New Roman" w:cs="Times New Roman"/>
                <w:noProof/>
                <w:sz w:val="24"/>
                <w:szCs w:val="24"/>
              </w:rPr>
              <w:t>3 681,2</w:t>
            </w:r>
            <w:r w:rsidRPr="00F626D0">
              <w:rPr>
                <w:rFonts w:ascii="Times New Roman" w:hAnsi="Times New Roman" w:cs="Times New Roman"/>
                <w:noProof/>
                <w:sz w:val="24"/>
                <w:szCs w:val="24"/>
              </w:rPr>
              <w:t xml:space="preserve"> тыс. </w:t>
            </w:r>
            <w:r w:rsidR="00AF773A" w:rsidRPr="00F626D0">
              <w:rPr>
                <w:rFonts w:ascii="Times New Roman" w:eastAsia="Times New Roman" w:hAnsi="Times New Roman" w:cs="Times New Roman"/>
                <w:sz w:val="24"/>
                <w:szCs w:val="24"/>
              </w:rPr>
              <w:t>рублей</w:t>
            </w:r>
            <w:r w:rsidRPr="00F626D0">
              <w:rPr>
                <w:rFonts w:ascii="Times New Roman" w:hAnsi="Times New Roman" w:cs="Times New Roman"/>
                <w:noProof/>
                <w:sz w:val="24"/>
                <w:szCs w:val="24"/>
              </w:rPr>
              <w:t>.</w:t>
            </w:r>
          </w:p>
          <w:p w:rsidR="00B338F8" w:rsidRPr="00B338F8" w:rsidRDefault="00B338F8" w:rsidP="00B338F8">
            <w:pPr>
              <w:tabs>
                <w:tab w:val="left" w:pos="1423"/>
              </w:tabs>
              <w:jc w:val="both"/>
              <w:rPr>
                <w:rFonts w:ascii="Times New Roman" w:hAnsi="Times New Roman" w:cs="Times New Roman"/>
                <w:noProof/>
                <w:sz w:val="24"/>
                <w:szCs w:val="24"/>
              </w:rPr>
            </w:pPr>
          </w:p>
          <w:p w:rsidR="00B338F8" w:rsidRPr="00B338F8" w:rsidRDefault="00B338F8" w:rsidP="001E617B">
            <w:pPr>
              <w:pStyle w:val="Default"/>
              <w:jc w:val="center"/>
              <w:rPr>
                <w:noProof/>
                <w:color w:val="auto"/>
              </w:rPr>
            </w:pPr>
          </w:p>
          <w:p w:rsidR="00B338F8" w:rsidRDefault="00165E25" w:rsidP="00680713">
            <w:pPr>
              <w:pStyle w:val="Default"/>
              <w:rPr>
                <w:b/>
                <w:sz w:val="36"/>
                <w:szCs w:val="36"/>
              </w:rPr>
            </w:pPr>
            <w:r>
              <w:rPr>
                <w:noProof/>
              </w:rPr>
              <w:drawing>
                <wp:inline distT="0" distB="0" distL="0" distR="0">
                  <wp:extent cx="2993366" cy="1998794"/>
                  <wp:effectExtent l="0" t="0" r="0" b="0"/>
                  <wp:docPr id="2054" name="Рисунок 2054" descr="http://www.prizyv.ru/wp-content/uploads/2014/08/%D0%A0%D0%B5%D0%BC%D0%BE%D0%BD%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izyv.ru/wp-content/uploads/2014/08/%D0%A0%D0%B5%D0%BC%D0%BE%D0%BD%D1%82.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01487" cy="2004217"/>
                          </a:xfrm>
                          <a:prstGeom prst="rect">
                            <a:avLst/>
                          </a:prstGeom>
                          <a:noFill/>
                          <a:ln>
                            <a:noFill/>
                          </a:ln>
                        </pic:spPr>
                      </pic:pic>
                    </a:graphicData>
                  </a:graphic>
                </wp:inline>
              </w:drawing>
            </w:r>
            <w:r>
              <w:rPr>
                <w:noProof/>
              </w:rPr>
              <w:drawing>
                <wp:inline distT="0" distB="0" distL="0" distR="0">
                  <wp:extent cx="2977287" cy="1984030"/>
                  <wp:effectExtent l="0" t="0" r="0" b="0"/>
                  <wp:docPr id="28" name="Рисунок 28" descr="https://s11.stc.all.kpcdn.net/share/i/4/1555465/inx960x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11.stc.all.kpcdn.net/share/i/4/1555465/inx960x640.jpg"/>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2976589" cy="1983565"/>
                          </a:xfrm>
                          <a:prstGeom prst="rect">
                            <a:avLst/>
                          </a:prstGeom>
                          <a:noFill/>
                          <a:ln>
                            <a:noFill/>
                          </a:ln>
                        </pic:spPr>
                      </pic:pic>
                    </a:graphicData>
                  </a:graphic>
                </wp:inline>
              </w:drawing>
            </w:r>
          </w:p>
          <w:p w:rsidR="00B338F8" w:rsidRDefault="00B338F8"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D37005" w:rsidRDefault="00D37005" w:rsidP="001E617B">
            <w:pPr>
              <w:pStyle w:val="Default"/>
              <w:jc w:val="center"/>
              <w:rPr>
                <w:b/>
                <w:sz w:val="36"/>
                <w:szCs w:val="36"/>
              </w:rPr>
            </w:pPr>
          </w:p>
          <w:p w:rsidR="003838BA" w:rsidRDefault="003838BA" w:rsidP="001E617B">
            <w:pPr>
              <w:pStyle w:val="Default"/>
              <w:jc w:val="center"/>
              <w:rPr>
                <w:b/>
                <w:sz w:val="36"/>
                <w:szCs w:val="36"/>
              </w:rPr>
            </w:pPr>
          </w:p>
          <w:p w:rsidR="00EB398C" w:rsidRDefault="00EB398C" w:rsidP="001E617B">
            <w:pPr>
              <w:pStyle w:val="Default"/>
              <w:jc w:val="center"/>
              <w:rPr>
                <w:b/>
                <w:sz w:val="36"/>
                <w:szCs w:val="36"/>
              </w:rPr>
            </w:pPr>
            <w:r w:rsidRPr="00501918">
              <w:rPr>
                <w:b/>
                <w:sz w:val="36"/>
                <w:szCs w:val="36"/>
              </w:rPr>
              <w:lastRenderedPageBreak/>
              <w:t xml:space="preserve">Расходы бюджета МО город Энгельс </w:t>
            </w:r>
            <w:r w:rsidR="001E617B" w:rsidRPr="00501918">
              <w:rPr>
                <w:b/>
                <w:sz w:val="36"/>
                <w:szCs w:val="36"/>
              </w:rPr>
              <w:t>на 20</w:t>
            </w:r>
            <w:r w:rsidR="00CB22A4" w:rsidRPr="00501918">
              <w:rPr>
                <w:b/>
                <w:sz w:val="36"/>
                <w:szCs w:val="36"/>
              </w:rPr>
              <w:t>20</w:t>
            </w:r>
            <w:r w:rsidR="001E617B" w:rsidRPr="00501918">
              <w:rPr>
                <w:b/>
                <w:sz w:val="36"/>
                <w:szCs w:val="36"/>
              </w:rPr>
              <w:t xml:space="preserve"> год и на плановый период 20</w:t>
            </w:r>
            <w:r w:rsidR="00817A52" w:rsidRPr="00501918">
              <w:rPr>
                <w:b/>
                <w:sz w:val="36"/>
                <w:szCs w:val="36"/>
              </w:rPr>
              <w:t>2</w:t>
            </w:r>
            <w:r w:rsidR="00CB22A4" w:rsidRPr="00501918">
              <w:rPr>
                <w:b/>
                <w:sz w:val="36"/>
                <w:szCs w:val="36"/>
              </w:rPr>
              <w:t>1</w:t>
            </w:r>
            <w:r w:rsidR="001E617B" w:rsidRPr="00501918">
              <w:rPr>
                <w:b/>
                <w:sz w:val="36"/>
                <w:szCs w:val="36"/>
              </w:rPr>
              <w:t xml:space="preserve"> и 202</w:t>
            </w:r>
            <w:r w:rsidR="00CB22A4" w:rsidRPr="00501918">
              <w:rPr>
                <w:b/>
                <w:sz w:val="36"/>
                <w:szCs w:val="36"/>
              </w:rPr>
              <w:t>2</w:t>
            </w:r>
            <w:r w:rsidR="001E617B" w:rsidRPr="00501918">
              <w:rPr>
                <w:b/>
                <w:sz w:val="36"/>
                <w:szCs w:val="36"/>
              </w:rPr>
              <w:t xml:space="preserve"> годов </w:t>
            </w:r>
            <w:r w:rsidRPr="00501918">
              <w:rPr>
                <w:b/>
                <w:sz w:val="36"/>
                <w:szCs w:val="36"/>
              </w:rPr>
              <w:t xml:space="preserve">по </w:t>
            </w:r>
            <w:r w:rsidR="001E617B" w:rsidRPr="00501918">
              <w:rPr>
                <w:b/>
                <w:sz w:val="36"/>
                <w:szCs w:val="36"/>
              </w:rPr>
              <w:t>программам и непрограммным направлениям деятельности</w:t>
            </w:r>
          </w:p>
          <w:p w:rsidR="001E617B" w:rsidRDefault="001E617B" w:rsidP="001E617B">
            <w:pPr>
              <w:pStyle w:val="Default"/>
              <w:jc w:val="center"/>
              <w:rPr>
                <w:b/>
                <w:sz w:val="36"/>
                <w:szCs w:val="36"/>
              </w:rPr>
            </w:pPr>
          </w:p>
          <w:tbl>
            <w:tblPr>
              <w:tblStyle w:val="a6"/>
              <w:tblW w:w="9769" w:type="dxa"/>
              <w:tblLook w:val="04A0" w:firstRow="1" w:lastRow="0" w:firstColumn="1" w:lastColumn="0" w:noHBand="0" w:noVBand="1"/>
            </w:tblPr>
            <w:tblGrid>
              <w:gridCol w:w="4957"/>
              <w:gridCol w:w="4812"/>
            </w:tblGrid>
            <w:tr w:rsidR="00B657E9" w:rsidTr="00902721">
              <w:tc>
                <w:tcPr>
                  <w:tcW w:w="4957" w:type="dxa"/>
                </w:tcPr>
                <w:p w:rsidR="00B657E9" w:rsidRDefault="00B657E9" w:rsidP="001E617B">
                  <w:pPr>
                    <w:pStyle w:val="Default"/>
                    <w:jc w:val="center"/>
                    <w:rPr>
                      <w:b/>
                      <w:sz w:val="36"/>
                      <w:szCs w:val="36"/>
                    </w:rPr>
                  </w:pPr>
                  <w:r>
                    <w:rPr>
                      <w:b/>
                      <w:sz w:val="36"/>
                      <w:szCs w:val="36"/>
                    </w:rPr>
                    <w:t>Объем расходов:</w:t>
                  </w:r>
                </w:p>
                <w:p w:rsidR="00B657E9" w:rsidRDefault="00441EB8" w:rsidP="001E617B">
                  <w:pPr>
                    <w:pStyle w:val="Default"/>
                    <w:jc w:val="center"/>
                    <w:rPr>
                      <w:b/>
                      <w:sz w:val="36"/>
                      <w:szCs w:val="36"/>
                    </w:rPr>
                  </w:pPr>
                  <w:r>
                    <w:rPr>
                      <w:b/>
                      <w:sz w:val="36"/>
                      <w:szCs w:val="36"/>
                    </w:rPr>
                    <w:t xml:space="preserve">   </w:t>
                  </w:r>
                  <w:r w:rsidR="00CB22A4">
                    <w:rPr>
                      <w:b/>
                      <w:sz w:val="36"/>
                      <w:szCs w:val="36"/>
                    </w:rPr>
                    <w:t>2020</w:t>
                  </w:r>
                  <w:r w:rsidR="00B657E9">
                    <w:rPr>
                      <w:b/>
                      <w:sz w:val="36"/>
                      <w:szCs w:val="36"/>
                    </w:rPr>
                    <w:t xml:space="preserve"> год </w:t>
                  </w:r>
                  <w:r w:rsidR="00CB22A4">
                    <w:rPr>
                      <w:b/>
                      <w:sz w:val="36"/>
                      <w:szCs w:val="36"/>
                    </w:rPr>
                    <w:t>–</w:t>
                  </w:r>
                  <w:r w:rsidR="00B657E9">
                    <w:rPr>
                      <w:b/>
                      <w:sz w:val="36"/>
                      <w:szCs w:val="36"/>
                    </w:rPr>
                    <w:t xml:space="preserve"> </w:t>
                  </w:r>
                  <w:r w:rsidR="00DE6E1C">
                    <w:rPr>
                      <w:b/>
                      <w:sz w:val="36"/>
                      <w:szCs w:val="36"/>
                    </w:rPr>
                    <w:t>12 660,7</w:t>
                  </w:r>
                  <w:r w:rsidR="00B657E9">
                    <w:rPr>
                      <w:b/>
                      <w:sz w:val="36"/>
                      <w:szCs w:val="36"/>
                    </w:rPr>
                    <w:t xml:space="preserve"> т.р.</w:t>
                  </w:r>
                </w:p>
                <w:p w:rsidR="00B657E9" w:rsidRDefault="00DA0D0C" w:rsidP="001E617B">
                  <w:pPr>
                    <w:pStyle w:val="Default"/>
                    <w:jc w:val="center"/>
                    <w:rPr>
                      <w:b/>
                      <w:sz w:val="36"/>
                      <w:szCs w:val="36"/>
                    </w:rPr>
                  </w:pPr>
                  <w:r>
                    <w:rPr>
                      <w:b/>
                      <w:sz w:val="36"/>
                      <w:szCs w:val="36"/>
                    </w:rPr>
                    <w:t xml:space="preserve">  </w:t>
                  </w:r>
                  <w:r w:rsidR="00B657E9">
                    <w:rPr>
                      <w:b/>
                      <w:sz w:val="36"/>
                      <w:szCs w:val="36"/>
                    </w:rPr>
                    <w:t>20</w:t>
                  </w:r>
                  <w:r>
                    <w:rPr>
                      <w:b/>
                      <w:sz w:val="36"/>
                      <w:szCs w:val="36"/>
                    </w:rPr>
                    <w:t>2</w:t>
                  </w:r>
                  <w:r w:rsidR="00CB22A4">
                    <w:rPr>
                      <w:b/>
                      <w:sz w:val="36"/>
                      <w:szCs w:val="36"/>
                    </w:rPr>
                    <w:t>1</w:t>
                  </w:r>
                  <w:r w:rsidR="00B657E9">
                    <w:rPr>
                      <w:b/>
                      <w:sz w:val="36"/>
                      <w:szCs w:val="36"/>
                    </w:rPr>
                    <w:t xml:space="preserve"> </w:t>
                  </w:r>
                  <w:r>
                    <w:rPr>
                      <w:b/>
                      <w:sz w:val="36"/>
                      <w:szCs w:val="36"/>
                    </w:rPr>
                    <w:t>год - 4</w:t>
                  </w:r>
                  <w:r w:rsidR="00B657E9">
                    <w:rPr>
                      <w:b/>
                      <w:sz w:val="36"/>
                      <w:szCs w:val="36"/>
                    </w:rPr>
                    <w:t> </w:t>
                  </w:r>
                  <w:r w:rsidR="00441EB8">
                    <w:rPr>
                      <w:b/>
                      <w:sz w:val="36"/>
                      <w:szCs w:val="36"/>
                    </w:rPr>
                    <w:t>675</w:t>
                  </w:r>
                  <w:r w:rsidR="00B657E9">
                    <w:rPr>
                      <w:b/>
                      <w:sz w:val="36"/>
                      <w:szCs w:val="36"/>
                    </w:rPr>
                    <w:t>,</w:t>
                  </w:r>
                  <w:r w:rsidR="00441EB8">
                    <w:rPr>
                      <w:b/>
                      <w:sz w:val="36"/>
                      <w:szCs w:val="36"/>
                    </w:rPr>
                    <w:t>6</w:t>
                  </w:r>
                  <w:r w:rsidR="00B657E9">
                    <w:rPr>
                      <w:b/>
                      <w:sz w:val="36"/>
                      <w:szCs w:val="36"/>
                    </w:rPr>
                    <w:t xml:space="preserve"> т.р.</w:t>
                  </w:r>
                </w:p>
                <w:p w:rsidR="00B657E9" w:rsidRDefault="00DA0D0C" w:rsidP="00441EB8">
                  <w:pPr>
                    <w:pStyle w:val="Default"/>
                    <w:jc w:val="center"/>
                    <w:rPr>
                      <w:b/>
                      <w:sz w:val="36"/>
                      <w:szCs w:val="36"/>
                    </w:rPr>
                  </w:pPr>
                  <w:r>
                    <w:rPr>
                      <w:b/>
                      <w:sz w:val="36"/>
                      <w:szCs w:val="36"/>
                    </w:rPr>
                    <w:t xml:space="preserve"> </w:t>
                  </w:r>
                  <w:r w:rsidR="00B657E9">
                    <w:rPr>
                      <w:b/>
                      <w:sz w:val="36"/>
                      <w:szCs w:val="36"/>
                    </w:rPr>
                    <w:t>202</w:t>
                  </w:r>
                  <w:r w:rsidR="00441EB8">
                    <w:rPr>
                      <w:b/>
                      <w:sz w:val="36"/>
                      <w:szCs w:val="36"/>
                    </w:rPr>
                    <w:t>2</w:t>
                  </w:r>
                  <w:r w:rsidR="00B657E9">
                    <w:rPr>
                      <w:b/>
                      <w:sz w:val="36"/>
                      <w:szCs w:val="36"/>
                    </w:rPr>
                    <w:t xml:space="preserve"> год - </w:t>
                  </w:r>
                  <w:r>
                    <w:rPr>
                      <w:b/>
                      <w:sz w:val="36"/>
                      <w:szCs w:val="36"/>
                    </w:rPr>
                    <w:t>4</w:t>
                  </w:r>
                  <w:r w:rsidR="00B657E9">
                    <w:rPr>
                      <w:b/>
                      <w:sz w:val="36"/>
                      <w:szCs w:val="36"/>
                    </w:rPr>
                    <w:t> </w:t>
                  </w:r>
                  <w:r w:rsidR="00441EB8">
                    <w:rPr>
                      <w:b/>
                      <w:sz w:val="36"/>
                      <w:szCs w:val="36"/>
                    </w:rPr>
                    <w:t>848</w:t>
                  </w:r>
                  <w:r w:rsidR="00B657E9">
                    <w:rPr>
                      <w:b/>
                      <w:sz w:val="36"/>
                      <w:szCs w:val="36"/>
                    </w:rPr>
                    <w:t>,</w:t>
                  </w:r>
                  <w:r w:rsidR="00441EB8">
                    <w:rPr>
                      <w:b/>
                      <w:sz w:val="36"/>
                      <w:szCs w:val="36"/>
                    </w:rPr>
                    <w:t>6</w:t>
                  </w:r>
                  <w:r w:rsidR="00B657E9">
                    <w:rPr>
                      <w:b/>
                      <w:sz w:val="36"/>
                      <w:szCs w:val="36"/>
                    </w:rPr>
                    <w:t xml:space="preserve"> т.р</w:t>
                  </w:r>
                </w:p>
              </w:tc>
              <w:tc>
                <w:tcPr>
                  <w:tcW w:w="4812" w:type="dxa"/>
                </w:tcPr>
                <w:p w:rsidR="006443DC" w:rsidRDefault="00B657E9" w:rsidP="006443DC">
                  <w:pPr>
                    <w:pStyle w:val="Default"/>
                    <w:jc w:val="center"/>
                    <w:rPr>
                      <w:b/>
                      <w:sz w:val="36"/>
                      <w:szCs w:val="36"/>
                    </w:rPr>
                  </w:pPr>
                  <w:r>
                    <w:rPr>
                      <w:b/>
                      <w:sz w:val="36"/>
                      <w:szCs w:val="36"/>
                    </w:rPr>
                    <w:t>Непрограммные направления</w:t>
                  </w:r>
                </w:p>
                <w:p w:rsidR="00B657E9" w:rsidRDefault="00B657E9" w:rsidP="006443DC">
                  <w:pPr>
                    <w:pStyle w:val="Default"/>
                    <w:jc w:val="center"/>
                    <w:rPr>
                      <w:b/>
                      <w:sz w:val="36"/>
                      <w:szCs w:val="36"/>
                    </w:rPr>
                  </w:pPr>
                  <w:r>
                    <w:rPr>
                      <w:b/>
                      <w:sz w:val="36"/>
                      <w:szCs w:val="36"/>
                    </w:rPr>
                    <w:t xml:space="preserve"> </w:t>
                  </w:r>
                  <w:r w:rsidR="006443DC">
                    <w:rPr>
                      <w:b/>
                      <w:sz w:val="36"/>
                      <w:szCs w:val="36"/>
                    </w:rPr>
                    <w:t>деятельности</w:t>
                  </w:r>
                </w:p>
              </w:tc>
            </w:tr>
            <w:tr w:rsidR="00B657E9" w:rsidTr="00902721">
              <w:tc>
                <w:tcPr>
                  <w:tcW w:w="4957" w:type="dxa"/>
                </w:tcPr>
                <w:p w:rsidR="00B657E9" w:rsidRDefault="00B657E9" w:rsidP="00B657E9">
                  <w:pPr>
                    <w:pStyle w:val="Default"/>
                    <w:rPr>
                      <w:b/>
                      <w:sz w:val="36"/>
                      <w:szCs w:val="36"/>
                    </w:rPr>
                  </w:pPr>
                  <w:r>
                    <w:rPr>
                      <w:noProof/>
                    </w:rPr>
                    <w:drawing>
                      <wp:inline distT="0" distB="0" distL="0" distR="0">
                        <wp:extent cx="2596551" cy="1949581"/>
                        <wp:effectExtent l="0" t="0" r="0" b="0"/>
                        <wp:docPr id="95" name="Рисунок 95" descr="thumb179-2c7a2e0e40304ad916c9bac81a8b40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humb179-2c7a2e0e40304ad916c9bac81a8b403b.jpg"/>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2597671" cy="1950422"/>
                                </a:xfrm>
                                <a:prstGeom prst="rect">
                                  <a:avLst/>
                                </a:prstGeom>
                                <a:noFill/>
                                <a:ln>
                                  <a:noFill/>
                                </a:ln>
                              </pic:spPr>
                            </pic:pic>
                          </a:graphicData>
                        </a:graphic>
                      </wp:inline>
                    </w:drawing>
                  </w:r>
                </w:p>
              </w:tc>
              <w:tc>
                <w:tcPr>
                  <w:tcW w:w="4812" w:type="dxa"/>
                </w:tcPr>
                <w:p w:rsidR="00B657E9" w:rsidRPr="001E617B" w:rsidRDefault="00B657E9" w:rsidP="000F64CB">
                  <w:pPr>
                    <w:pStyle w:val="Default"/>
                    <w:numPr>
                      <w:ilvl w:val="0"/>
                      <w:numId w:val="9"/>
                    </w:numPr>
                    <w:tabs>
                      <w:tab w:val="left" w:pos="426"/>
                    </w:tabs>
                    <w:ind w:left="0" w:firstLine="0"/>
                    <w:rPr>
                      <w:i/>
                      <w:sz w:val="28"/>
                      <w:szCs w:val="28"/>
                    </w:rPr>
                  </w:pPr>
                  <w:r w:rsidRPr="001E617B">
                    <w:rPr>
                      <w:i/>
                      <w:sz w:val="28"/>
                      <w:szCs w:val="28"/>
                    </w:rPr>
                    <w:t xml:space="preserve">выполнение функций </w:t>
                  </w:r>
                  <w:r>
                    <w:rPr>
                      <w:i/>
                      <w:sz w:val="28"/>
                      <w:szCs w:val="28"/>
                    </w:rPr>
                    <w:t>м</w:t>
                  </w:r>
                  <w:r w:rsidRPr="001E617B">
                    <w:rPr>
                      <w:i/>
                      <w:sz w:val="28"/>
                      <w:szCs w:val="28"/>
                    </w:rPr>
                    <w:t>униципальными ор</w:t>
                  </w:r>
                  <w:r w:rsidR="000F3917">
                    <w:rPr>
                      <w:i/>
                      <w:sz w:val="28"/>
                      <w:szCs w:val="28"/>
                    </w:rPr>
                    <w:t>га</w:t>
                  </w:r>
                  <w:r w:rsidRPr="001E617B">
                    <w:rPr>
                      <w:i/>
                      <w:sz w:val="28"/>
                      <w:szCs w:val="28"/>
                    </w:rPr>
                    <w:t>на</w:t>
                  </w:r>
                  <w:r w:rsidR="000F3917">
                    <w:rPr>
                      <w:i/>
                      <w:sz w:val="28"/>
                      <w:szCs w:val="28"/>
                    </w:rPr>
                    <w:t>м</w:t>
                  </w:r>
                  <w:r w:rsidRPr="001E617B">
                    <w:rPr>
                      <w:i/>
                      <w:sz w:val="28"/>
                      <w:szCs w:val="28"/>
                    </w:rPr>
                    <w:t>и</w:t>
                  </w:r>
                </w:p>
              </w:tc>
            </w:tr>
            <w:tr w:rsidR="00B657E9" w:rsidTr="00902721">
              <w:tc>
                <w:tcPr>
                  <w:tcW w:w="4957" w:type="dxa"/>
                </w:tcPr>
                <w:p w:rsidR="00B657E9" w:rsidRDefault="00B657E9" w:rsidP="00B657E9">
                  <w:pPr>
                    <w:pStyle w:val="Default"/>
                    <w:rPr>
                      <w:b/>
                      <w:sz w:val="36"/>
                      <w:szCs w:val="36"/>
                    </w:rPr>
                  </w:pPr>
                  <w:r w:rsidRPr="00B657E9">
                    <w:rPr>
                      <w:b/>
                      <w:noProof/>
                      <w:sz w:val="36"/>
                      <w:szCs w:val="36"/>
                    </w:rPr>
                    <w:drawing>
                      <wp:inline distT="0" distB="0" distL="0" distR="0">
                        <wp:extent cx="2596551" cy="1509623"/>
                        <wp:effectExtent l="0" t="0" r="0" b="0"/>
                        <wp:docPr id="80" name="Рисунок 12" descr="https://bobr.by/data/announcement/image28.jpg"/>
                        <wp:cNvGraphicFramePr/>
                        <a:graphic xmlns:a="http://schemas.openxmlformats.org/drawingml/2006/main">
                          <a:graphicData uri="http://schemas.openxmlformats.org/drawingml/2006/picture">
                            <pic:pic xmlns:pic="http://schemas.openxmlformats.org/drawingml/2006/picture">
                              <pic:nvPicPr>
                                <pic:cNvPr id="13" name="Рисунок 12" descr="https://bobr.by/data/announcement/image28.jpg"/>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13959" cy="1519744"/>
                                </a:xfrm>
                                <a:prstGeom prst="rect">
                                  <a:avLst/>
                                </a:prstGeom>
                                <a:noFill/>
                                <a:ln>
                                  <a:noFill/>
                                </a:ln>
                              </pic:spPr>
                            </pic:pic>
                          </a:graphicData>
                        </a:graphic>
                      </wp:inline>
                    </w:drawing>
                  </w:r>
                </w:p>
              </w:tc>
              <w:tc>
                <w:tcPr>
                  <w:tcW w:w="4812" w:type="dxa"/>
                </w:tcPr>
                <w:p w:rsidR="00B657E9" w:rsidRDefault="00B657E9" w:rsidP="000F64CB">
                  <w:pPr>
                    <w:pStyle w:val="Default"/>
                    <w:numPr>
                      <w:ilvl w:val="0"/>
                      <w:numId w:val="9"/>
                    </w:numPr>
                    <w:tabs>
                      <w:tab w:val="left" w:pos="426"/>
                    </w:tabs>
                    <w:ind w:left="0" w:firstLine="0"/>
                    <w:rPr>
                      <w:i/>
                      <w:sz w:val="28"/>
                      <w:szCs w:val="28"/>
                    </w:rPr>
                  </w:pPr>
                  <w:r w:rsidRPr="001E617B">
                    <w:rPr>
                      <w:i/>
                      <w:sz w:val="28"/>
                      <w:szCs w:val="28"/>
                    </w:rPr>
                    <w:t xml:space="preserve">расходы по выполнению отдельных </w:t>
                  </w:r>
                  <w:r w:rsidR="0027419C" w:rsidRPr="001E617B">
                    <w:rPr>
                      <w:i/>
                      <w:sz w:val="28"/>
                      <w:szCs w:val="28"/>
                    </w:rPr>
                    <w:t>обязательств</w:t>
                  </w:r>
                </w:p>
                <w:p w:rsidR="008A55BE" w:rsidRPr="001E617B" w:rsidRDefault="008A55BE" w:rsidP="008A55BE">
                  <w:pPr>
                    <w:pStyle w:val="Default"/>
                    <w:tabs>
                      <w:tab w:val="left" w:pos="426"/>
                    </w:tabs>
                    <w:rPr>
                      <w:i/>
                      <w:sz w:val="28"/>
                      <w:szCs w:val="28"/>
                    </w:rPr>
                  </w:pPr>
                </w:p>
              </w:tc>
            </w:tr>
          </w:tbl>
          <w:p w:rsidR="001E617B" w:rsidRDefault="001E617B" w:rsidP="001E617B">
            <w:pPr>
              <w:pStyle w:val="Default"/>
              <w:jc w:val="center"/>
              <w:rPr>
                <w:b/>
                <w:sz w:val="36"/>
                <w:szCs w:val="36"/>
              </w:rPr>
            </w:pPr>
          </w:p>
          <w:tbl>
            <w:tblPr>
              <w:tblStyle w:val="a6"/>
              <w:tblW w:w="0" w:type="auto"/>
              <w:tblLook w:val="04A0" w:firstRow="1" w:lastRow="0" w:firstColumn="1" w:lastColumn="0" w:noHBand="0" w:noVBand="1"/>
            </w:tblPr>
            <w:tblGrid>
              <w:gridCol w:w="4836"/>
              <w:gridCol w:w="4829"/>
            </w:tblGrid>
            <w:tr w:rsidR="003D53BC" w:rsidTr="00902721">
              <w:tc>
                <w:tcPr>
                  <w:tcW w:w="9658" w:type="dxa"/>
                  <w:gridSpan w:val="2"/>
                </w:tcPr>
                <w:p w:rsidR="003D53BC" w:rsidRDefault="00A220D2" w:rsidP="00A220D2">
                  <w:pPr>
                    <w:pStyle w:val="Default"/>
                    <w:jc w:val="center"/>
                    <w:rPr>
                      <w:b/>
                      <w:sz w:val="36"/>
                      <w:szCs w:val="36"/>
                    </w:rPr>
                  </w:pPr>
                  <w:r>
                    <w:rPr>
                      <w:b/>
                      <w:sz w:val="36"/>
                      <w:szCs w:val="36"/>
                    </w:rPr>
                    <w:t>МЦ</w:t>
                  </w:r>
                  <w:r w:rsidR="003D53BC">
                    <w:rPr>
                      <w:b/>
                      <w:sz w:val="36"/>
                      <w:szCs w:val="36"/>
                    </w:rPr>
                    <w:t>П</w:t>
                  </w:r>
                  <w:r w:rsidR="003D53BC" w:rsidRPr="006F6A1E">
                    <w:rPr>
                      <w:b/>
                      <w:sz w:val="36"/>
                      <w:szCs w:val="36"/>
                    </w:rPr>
                    <w:t xml:space="preserve"> </w:t>
                  </w:r>
                  <w:r w:rsidR="003D53BC" w:rsidRPr="00A220D2">
                    <w:rPr>
                      <w:b/>
                      <w:sz w:val="36"/>
                      <w:szCs w:val="36"/>
                    </w:rPr>
                    <w:t>«</w:t>
                  </w:r>
                  <w:r w:rsidRPr="00A220D2">
                    <w:rPr>
                      <w:b/>
                      <w:sz w:val="36"/>
                      <w:szCs w:val="36"/>
                    </w:rPr>
                    <w:t xml:space="preserve">Совершенствование системы оплаты труда работников отдельных муниципальных учреждений </w:t>
                  </w:r>
                  <w:r w:rsidRPr="00A220D2">
                    <w:rPr>
                      <w:b/>
                      <w:bCs/>
                      <w:sz w:val="36"/>
                      <w:szCs w:val="36"/>
                      <w:shd w:val="clear" w:color="auto" w:fill="FFFFFF"/>
                    </w:rPr>
                    <w:t>муниципального образования город Энгельс Энгельсского муниципального района Саратовской области на 2020-2022 годы</w:t>
                  </w:r>
                  <w:r w:rsidRPr="00A220D2">
                    <w:rPr>
                      <w:b/>
                      <w:sz w:val="36"/>
                      <w:szCs w:val="36"/>
                    </w:rPr>
                    <w:t>»</w:t>
                  </w:r>
                </w:p>
              </w:tc>
            </w:tr>
            <w:tr w:rsidR="003D53BC" w:rsidTr="00902721">
              <w:tc>
                <w:tcPr>
                  <w:tcW w:w="4829" w:type="dxa"/>
                </w:tcPr>
                <w:p w:rsidR="00A220D2" w:rsidRDefault="00A220D2" w:rsidP="003D53BC">
                  <w:pPr>
                    <w:pStyle w:val="Default"/>
                    <w:jc w:val="center"/>
                    <w:rPr>
                      <w:b/>
                      <w:sz w:val="36"/>
                      <w:szCs w:val="36"/>
                    </w:rPr>
                  </w:pPr>
                </w:p>
                <w:p w:rsidR="003D53BC" w:rsidRDefault="003D53BC" w:rsidP="003D53BC">
                  <w:pPr>
                    <w:pStyle w:val="Default"/>
                    <w:jc w:val="center"/>
                    <w:rPr>
                      <w:b/>
                      <w:sz w:val="36"/>
                      <w:szCs w:val="36"/>
                    </w:rPr>
                  </w:pPr>
                  <w:r>
                    <w:rPr>
                      <w:b/>
                      <w:sz w:val="36"/>
                      <w:szCs w:val="36"/>
                    </w:rPr>
                    <w:t>Объем расходов:</w:t>
                  </w:r>
                </w:p>
                <w:p w:rsidR="003D53BC" w:rsidRDefault="003D53BC" w:rsidP="003D53BC">
                  <w:pPr>
                    <w:pStyle w:val="Default"/>
                    <w:jc w:val="center"/>
                    <w:rPr>
                      <w:b/>
                      <w:sz w:val="36"/>
                      <w:szCs w:val="36"/>
                    </w:rPr>
                  </w:pPr>
                  <w:r>
                    <w:rPr>
                      <w:b/>
                      <w:sz w:val="36"/>
                      <w:szCs w:val="36"/>
                    </w:rPr>
                    <w:t xml:space="preserve">2020 год – </w:t>
                  </w:r>
                  <w:r w:rsidR="00A220D2">
                    <w:rPr>
                      <w:b/>
                      <w:sz w:val="36"/>
                      <w:szCs w:val="36"/>
                    </w:rPr>
                    <w:t>3</w:t>
                  </w:r>
                  <w:r w:rsidR="000F78A8">
                    <w:rPr>
                      <w:b/>
                      <w:sz w:val="36"/>
                      <w:szCs w:val="36"/>
                    </w:rPr>
                    <w:t>4</w:t>
                  </w:r>
                  <w:r w:rsidR="00A220D2">
                    <w:rPr>
                      <w:b/>
                      <w:sz w:val="36"/>
                      <w:szCs w:val="36"/>
                    </w:rPr>
                    <w:t> </w:t>
                  </w:r>
                  <w:r w:rsidR="000F78A8">
                    <w:rPr>
                      <w:b/>
                      <w:sz w:val="36"/>
                      <w:szCs w:val="36"/>
                    </w:rPr>
                    <w:t>016</w:t>
                  </w:r>
                  <w:r w:rsidR="00A220D2">
                    <w:rPr>
                      <w:b/>
                      <w:sz w:val="36"/>
                      <w:szCs w:val="36"/>
                    </w:rPr>
                    <w:t>,</w:t>
                  </w:r>
                  <w:r w:rsidR="000F78A8">
                    <w:rPr>
                      <w:b/>
                      <w:sz w:val="36"/>
                      <w:szCs w:val="36"/>
                    </w:rPr>
                    <w:t>0</w:t>
                  </w:r>
                  <w:r>
                    <w:rPr>
                      <w:b/>
                      <w:sz w:val="36"/>
                      <w:szCs w:val="36"/>
                    </w:rPr>
                    <w:t xml:space="preserve"> т.р.</w:t>
                  </w:r>
                </w:p>
                <w:p w:rsidR="003D53BC" w:rsidRDefault="003D53BC" w:rsidP="003D53BC">
                  <w:pPr>
                    <w:pStyle w:val="Default"/>
                    <w:jc w:val="center"/>
                    <w:rPr>
                      <w:b/>
                      <w:sz w:val="36"/>
                      <w:szCs w:val="36"/>
                    </w:rPr>
                  </w:pPr>
                  <w:r>
                    <w:rPr>
                      <w:b/>
                      <w:sz w:val="36"/>
                      <w:szCs w:val="36"/>
                    </w:rPr>
                    <w:t xml:space="preserve">2021 год – </w:t>
                  </w:r>
                  <w:r w:rsidR="00A220D2">
                    <w:rPr>
                      <w:b/>
                      <w:sz w:val="36"/>
                      <w:szCs w:val="36"/>
                    </w:rPr>
                    <w:t>31 357,6</w:t>
                  </w:r>
                  <w:r>
                    <w:rPr>
                      <w:b/>
                      <w:sz w:val="36"/>
                      <w:szCs w:val="36"/>
                    </w:rPr>
                    <w:t xml:space="preserve"> т.р.</w:t>
                  </w:r>
                </w:p>
                <w:p w:rsidR="003D53BC" w:rsidRDefault="003D53BC" w:rsidP="003D53BC">
                  <w:pPr>
                    <w:pStyle w:val="Default"/>
                    <w:tabs>
                      <w:tab w:val="left" w:pos="426"/>
                    </w:tabs>
                    <w:jc w:val="center"/>
                    <w:rPr>
                      <w:b/>
                      <w:sz w:val="36"/>
                      <w:szCs w:val="36"/>
                    </w:rPr>
                  </w:pPr>
                  <w:r>
                    <w:rPr>
                      <w:b/>
                      <w:sz w:val="36"/>
                      <w:szCs w:val="36"/>
                    </w:rPr>
                    <w:t xml:space="preserve">2022 год – </w:t>
                  </w:r>
                  <w:r w:rsidR="00A220D2">
                    <w:rPr>
                      <w:b/>
                      <w:sz w:val="36"/>
                      <w:szCs w:val="36"/>
                    </w:rPr>
                    <w:t>35 707,4</w:t>
                  </w:r>
                  <w:r>
                    <w:rPr>
                      <w:b/>
                      <w:sz w:val="36"/>
                      <w:szCs w:val="36"/>
                    </w:rPr>
                    <w:t xml:space="preserve"> т.р.</w:t>
                  </w:r>
                </w:p>
                <w:p w:rsidR="003D53BC" w:rsidRDefault="003D53BC" w:rsidP="003D53BC">
                  <w:pPr>
                    <w:pStyle w:val="Default"/>
                    <w:tabs>
                      <w:tab w:val="left" w:pos="426"/>
                    </w:tabs>
                    <w:jc w:val="center"/>
                    <w:rPr>
                      <w:b/>
                    </w:rPr>
                  </w:pPr>
                </w:p>
                <w:p w:rsidR="00A220D2" w:rsidRDefault="00A220D2" w:rsidP="003D53BC">
                  <w:pPr>
                    <w:pStyle w:val="Default"/>
                    <w:tabs>
                      <w:tab w:val="left" w:pos="426"/>
                    </w:tabs>
                    <w:jc w:val="center"/>
                    <w:rPr>
                      <w:b/>
                    </w:rPr>
                  </w:pPr>
                </w:p>
                <w:p w:rsidR="00A220D2" w:rsidRDefault="00A220D2" w:rsidP="003D53BC">
                  <w:pPr>
                    <w:pStyle w:val="Default"/>
                    <w:tabs>
                      <w:tab w:val="left" w:pos="426"/>
                    </w:tabs>
                    <w:jc w:val="center"/>
                    <w:rPr>
                      <w:b/>
                    </w:rPr>
                  </w:pPr>
                </w:p>
                <w:p w:rsidR="00A220D2" w:rsidRDefault="00A220D2" w:rsidP="003D53BC">
                  <w:pPr>
                    <w:pStyle w:val="Default"/>
                    <w:tabs>
                      <w:tab w:val="left" w:pos="426"/>
                    </w:tabs>
                    <w:jc w:val="center"/>
                    <w:rPr>
                      <w:b/>
                    </w:rPr>
                  </w:pPr>
                </w:p>
                <w:p w:rsidR="00A220D2" w:rsidRDefault="00A220D2" w:rsidP="003D53BC">
                  <w:pPr>
                    <w:pStyle w:val="Default"/>
                    <w:tabs>
                      <w:tab w:val="left" w:pos="426"/>
                    </w:tabs>
                    <w:jc w:val="center"/>
                    <w:rPr>
                      <w:b/>
                    </w:rPr>
                  </w:pPr>
                </w:p>
                <w:p w:rsidR="00A220D2" w:rsidRDefault="00A220D2" w:rsidP="003D53BC">
                  <w:pPr>
                    <w:pStyle w:val="Default"/>
                    <w:tabs>
                      <w:tab w:val="left" w:pos="426"/>
                    </w:tabs>
                    <w:jc w:val="center"/>
                    <w:rPr>
                      <w:b/>
                    </w:rPr>
                  </w:pPr>
                </w:p>
                <w:p w:rsidR="00A220D2" w:rsidRDefault="00A220D2" w:rsidP="003D53BC">
                  <w:pPr>
                    <w:pStyle w:val="Default"/>
                    <w:tabs>
                      <w:tab w:val="left" w:pos="426"/>
                    </w:tabs>
                    <w:jc w:val="center"/>
                    <w:rPr>
                      <w:b/>
                    </w:rPr>
                  </w:pPr>
                </w:p>
                <w:p w:rsidR="00A220D2" w:rsidRDefault="00A220D2" w:rsidP="003D53BC">
                  <w:pPr>
                    <w:pStyle w:val="Default"/>
                    <w:tabs>
                      <w:tab w:val="left" w:pos="426"/>
                    </w:tabs>
                    <w:jc w:val="center"/>
                    <w:rPr>
                      <w:b/>
                    </w:rPr>
                  </w:pPr>
                </w:p>
                <w:p w:rsidR="003D53BC" w:rsidRDefault="003D53BC" w:rsidP="003D53BC">
                  <w:pPr>
                    <w:pStyle w:val="Default"/>
                    <w:tabs>
                      <w:tab w:val="left" w:pos="426"/>
                    </w:tabs>
                    <w:jc w:val="center"/>
                    <w:rPr>
                      <w:b/>
                    </w:rPr>
                  </w:pPr>
                  <w:r w:rsidRPr="00CB52B8">
                    <w:rPr>
                      <w:b/>
                    </w:rPr>
                    <w:lastRenderedPageBreak/>
                    <w:t>Ресурсное обеспечение программы, тыс.руб.</w:t>
                  </w:r>
                </w:p>
                <w:p w:rsidR="003D53BC" w:rsidRDefault="003D53BC" w:rsidP="003D53BC">
                  <w:pPr>
                    <w:pStyle w:val="Default"/>
                    <w:jc w:val="center"/>
                    <w:rPr>
                      <w:b/>
                      <w:sz w:val="36"/>
                      <w:szCs w:val="36"/>
                    </w:rPr>
                  </w:pPr>
                  <w:r>
                    <w:rPr>
                      <w:b/>
                      <w:noProof/>
                      <w:sz w:val="36"/>
                      <w:szCs w:val="36"/>
                    </w:rPr>
                    <w:drawing>
                      <wp:inline distT="0" distB="0" distL="0" distR="0">
                        <wp:extent cx="2932981" cy="1535502"/>
                        <wp:effectExtent l="0" t="0" r="1270" b="7620"/>
                        <wp:docPr id="2053" name="Диаграмма 20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3D53BC" w:rsidRPr="008363FD" w:rsidRDefault="003D53BC" w:rsidP="003D53BC">
                  <w:pPr>
                    <w:tabs>
                      <w:tab w:val="left" w:pos="1549"/>
                    </w:tabs>
                  </w:pPr>
                </w:p>
              </w:tc>
              <w:tc>
                <w:tcPr>
                  <w:tcW w:w="4829" w:type="dxa"/>
                </w:tcPr>
                <w:p w:rsidR="00A220D2" w:rsidRDefault="00A220D2" w:rsidP="003D53BC">
                  <w:pPr>
                    <w:jc w:val="both"/>
                    <w:rPr>
                      <w:rFonts w:ascii="Times New Roman" w:hAnsi="Times New Roman"/>
                      <w:bCs/>
                      <w:i/>
                      <w:sz w:val="24"/>
                      <w:szCs w:val="24"/>
                      <w:u w:val="single"/>
                    </w:rPr>
                  </w:pPr>
                </w:p>
                <w:p w:rsidR="00A220D2" w:rsidRDefault="00A220D2" w:rsidP="003D53BC">
                  <w:pPr>
                    <w:jc w:val="both"/>
                    <w:rPr>
                      <w:rFonts w:ascii="Times New Roman" w:hAnsi="Times New Roman"/>
                      <w:bCs/>
                      <w:i/>
                      <w:sz w:val="24"/>
                      <w:szCs w:val="24"/>
                      <w:u w:val="single"/>
                    </w:rPr>
                  </w:pPr>
                </w:p>
                <w:p w:rsidR="003D53BC" w:rsidRPr="006F6A1E" w:rsidRDefault="003D53BC" w:rsidP="003D53BC">
                  <w:pPr>
                    <w:jc w:val="both"/>
                    <w:rPr>
                      <w:rFonts w:ascii="Times New Roman" w:hAnsi="Times New Roman"/>
                      <w:bCs/>
                      <w:i/>
                      <w:sz w:val="24"/>
                      <w:szCs w:val="24"/>
                    </w:rPr>
                  </w:pPr>
                  <w:r w:rsidRPr="006F6A1E">
                    <w:rPr>
                      <w:rFonts w:ascii="Times New Roman" w:hAnsi="Times New Roman"/>
                      <w:bCs/>
                      <w:i/>
                      <w:sz w:val="24"/>
                      <w:szCs w:val="24"/>
                      <w:u w:val="single"/>
                    </w:rPr>
                    <w:t>Целью Программы</w:t>
                  </w:r>
                  <w:r w:rsidRPr="006F6A1E">
                    <w:rPr>
                      <w:rFonts w:ascii="Times New Roman" w:hAnsi="Times New Roman"/>
                      <w:bCs/>
                      <w:i/>
                      <w:sz w:val="24"/>
                      <w:szCs w:val="24"/>
                    </w:rPr>
                    <w:t xml:space="preserve">    является </w:t>
                  </w:r>
                </w:p>
                <w:p w:rsidR="003D53BC" w:rsidRPr="006F6A1E" w:rsidRDefault="00A220D2" w:rsidP="003D53BC">
                  <w:pPr>
                    <w:pStyle w:val="ab"/>
                    <w:numPr>
                      <w:ilvl w:val="0"/>
                      <w:numId w:val="16"/>
                    </w:numPr>
                    <w:tabs>
                      <w:tab w:val="left" w:pos="303"/>
                    </w:tabs>
                    <w:ind w:left="0" w:firstLine="20"/>
                    <w:jc w:val="both"/>
                    <w:rPr>
                      <w:rFonts w:ascii="Times New Roman" w:hAnsi="Times New Roman"/>
                      <w:bCs/>
                      <w:i/>
                      <w:sz w:val="24"/>
                      <w:szCs w:val="24"/>
                    </w:rPr>
                  </w:pPr>
                  <w:r w:rsidRPr="00A220D2">
                    <w:rPr>
                      <w:rFonts w:ascii="Times New Roman" w:hAnsi="Times New Roman"/>
                      <w:bCs/>
                      <w:i/>
                      <w:sz w:val="24"/>
                      <w:szCs w:val="24"/>
                    </w:rPr>
                    <w:t>сохранение кадрового потенциала, обеспечение соответствия оплаты труда работников качеству выполненной работы</w:t>
                  </w:r>
                  <w:r>
                    <w:rPr>
                      <w:rFonts w:ascii="Times New Roman" w:hAnsi="Times New Roman"/>
                      <w:bCs/>
                      <w:i/>
                      <w:sz w:val="24"/>
                      <w:szCs w:val="24"/>
                    </w:rPr>
                    <w:t>.</w:t>
                  </w:r>
                </w:p>
                <w:p w:rsidR="003D53BC" w:rsidRDefault="003D53BC" w:rsidP="003D53BC">
                  <w:pPr>
                    <w:tabs>
                      <w:tab w:val="left" w:pos="303"/>
                    </w:tabs>
                    <w:jc w:val="both"/>
                    <w:rPr>
                      <w:rFonts w:ascii="Times New Roman" w:hAnsi="Times New Roman"/>
                      <w:bCs/>
                      <w:i/>
                      <w:sz w:val="24"/>
                      <w:szCs w:val="24"/>
                    </w:rPr>
                  </w:pPr>
                </w:p>
                <w:p w:rsidR="00A220D2" w:rsidRDefault="00A220D2" w:rsidP="003D53BC">
                  <w:pPr>
                    <w:pStyle w:val="Default"/>
                    <w:contextualSpacing/>
                    <w:rPr>
                      <w:rFonts w:cstheme="minorBidi"/>
                      <w:bCs/>
                      <w:i/>
                      <w:color w:val="auto"/>
                      <w:u w:val="single"/>
                    </w:rPr>
                  </w:pPr>
                </w:p>
                <w:p w:rsidR="00A220D2" w:rsidRDefault="00A220D2" w:rsidP="003D53BC">
                  <w:pPr>
                    <w:pStyle w:val="Default"/>
                    <w:contextualSpacing/>
                    <w:rPr>
                      <w:rFonts w:cstheme="minorBidi"/>
                      <w:bCs/>
                      <w:i/>
                      <w:color w:val="auto"/>
                      <w:u w:val="single"/>
                    </w:rPr>
                  </w:pPr>
                </w:p>
                <w:p w:rsidR="00A220D2" w:rsidRDefault="00A220D2" w:rsidP="003D53BC">
                  <w:pPr>
                    <w:pStyle w:val="Default"/>
                    <w:contextualSpacing/>
                    <w:rPr>
                      <w:rFonts w:cstheme="minorBidi"/>
                      <w:bCs/>
                      <w:i/>
                      <w:color w:val="auto"/>
                      <w:u w:val="single"/>
                    </w:rPr>
                  </w:pPr>
                </w:p>
                <w:p w:rsidR="00A220D2" w:rsidRDefault="00A220D2" w:rsidP="003D53BC">
                  <w:pPr>
                    <w:pStyle w:val="Default"/>
                    <w:contextualSpacing/>
                    <w:rPr>
                      <w:rFonts w:cstheme="minorBidi"/>
                      <w:bCs/>
                      <w:i/>
                      <w:color w:val="auto"/>
                      <w:u w:val="single"/>
                    </w:rPr>
                  </w:pPr>
                </w:p>
                <w:p w:rsidR="00A220D2" w:rsidRDefault="00A220D2" w:rsidP="003D53BC">
                  <w:pPr>
                    <w:pStyle w:val="Default"/>
                    <w:contextualSpacing/>
                    <w:rPr>
                      <w:rFonts w:cstheme="minorBidi"/>
                      <w:bCs/>
                      <w:i/>
                      <w:color w:val="auto"/>
                      <w:u w:val="single"/>
                    </w:rPr>
                  </w:pPr>
                </w:p>
                <w:p w:rsidR="00A220D2" w:rsidRDefault="00A220D2" w:rsidP="003D53BC">
                  <w:pPr>
                    <w:pStyle w:val="Default"/>
                    <w:contextualSpacing/>
                    <w:rPr>
                      <w:rFonts w:cstheme="minorBidi"/>
                      <w:bCs/>
                      <w:i/>
                      <w:color w:val="auto"/>
                      <w:u w:val="single"/>
                    </w:rPr>
                  </w:pPr>
                </w:p>
                <w:p w:rsidR="00A220D2" w:rsidRDefault="00A220D2" w:rsidP="003D53BC">
                  <w:pPr>
                    <w:pStyle w:val="Default"/>
                    <w:contextualSpacing/>
                    <w:rPr>
                      <w:rFonts w:cstheme="minorBidi"/>
                      <w:bCs/>
                      <w:i/>
                      <w:color w:val="auto"/>
                      <w:u w:val="single"/>
                    </w:rPr>
                  </w:pPr>
                </w:p>
                <w:p w:rsidR="00A220D2" w:rsidRDefault="00A220D2" w:rsidP="003D53BC">
                  <w:pPr>
                    <w:pStyle w:val="Default"/>
                    <w:contextualSpacing/>
                    <w:rPr>
                      <w:rFonts w:cstheme="minorBidi"/>
                      <w:bCs/>
                      <w:i/>
                      <w:color w:val="auto"/>
                      <w:u w:val="single"/>
                    </w:rPr>
                  </w:pPr>
                </w:p>
                <w:p w:rsidR="00A220D2" w:rsidRDefault="00A220D2" w:rsidP="003D53BC">
                  <w:pPr>
                    <w:pStyle w:val="Default"/>
                    <w:contextualSpacing/>
                    <w:rPr>
                      <w:rFonts w:cstheme="minorBidi"/>
                      <w:bCs/>
                      <w:i/>
                      <w:color w:val="auto"/>
                      <w:u w:val="single"/>
                    </w:rPr>
                  </w:pPr>
                </w:p>
                <w:p w:rsidR="003D53BC" w:rsidRPr="00A2505E" w:rsidRDefault="003D53BC" w:rsidP="003D53BC">
                  <w:pPr>
                    <w:pStyle w:val="Default"/>
                    <w:contextualSpacing/>
                    <w:rPr>
                      <w:rFonts w:cstheme="minorBidi"/>
                      <w:bCs/>
                      <w:i/>
                      <w:color w:val="auto"/>
                    </w:rPr>
                  </w:pPr>
                  <w:r w:rsidRPr="00A2505E">
                    <w:rPr>
                      <w:rFonts w:cstheme="minorBidi"/>
                      <w:bCs/>
                      <w:i/>
                      <w:color w:val="auto"/>
                      <w:u w:val="single"/>
                    </w:rPr>
                    <w:lastRenderedPageBreak/>
                    <w:t>Задачами Программы</w:t>
                  </w:r>
                  <w:r w:rsidRPr="00A2505E">
                    <w:rPr>
                      <w:rFonts w:cstheme="minorBidi"/>
                      <w:bCs/>
                      <w:i/>
                      <w:color w:val="auto"/>
                    </w:rPr>
                    <w:t xml:space="preserve"> являются:</w:t>
                  </w:r>
                </w:p>
                <w:p w:rsidR="003D53BC" w:rsidRPr="00A220D2" w:rsidRDefault="00A220D2" w:rsidP="003D53BC">
                  <w:pPr>
                    <w:pStyle w:val="ab"/>
                    <w:numPr>
                      <w:ilvl w:val="0"/>
                      <w:numId w:val="16"/>
                    </w:numPr>
                    <w:tabs>
                      <w:tab w:val="left" w:pos="303"/>
                    </w:tabs>
                    <w:ind w:left="0" w:firstLine="20"/>
                    <w:jc w:val="both"/>
                    <w:rPr>
                      <w:rFonts w:ascii="Times New Roman" w:hAnsi="Times New Roman"/>
                      <w:bCs/>
                      <w:i/>
                      <w:sz w:val="24"/>
                      <w:szCs w:val="24"/>
                    </w:rPr>
                  </w:pPr>
                  <w:r>
                    <w:rPr>
                      <w:rFonts w:ascii="Times New Roman" w:eastAsia="Times New Roman" w:hAnsi="Times New Roman"/>
                      <w:i/>
                      <w:sz w:val="24"/>
                      <w:szCs w:val="24"/>
                    </w:rPr>
                    <w:t xml:space="preserve"> </w:t>
                  </w:r>
                  <w:r w:rsidRPr="00A220D2">
                    <w:rPr>
                      <w:rFonts w:ascii="Times New Roman" w:hAnsi="Times New Roman"/>
                      <w:bCs/>
                      <w:i/>
                      <w:sz w:val="24"/>
                      <w:szCs w:val="24"/>
                    </w:rPr>
                    <w:t>обеспечение повышения оплаты труда отдельных категорий работников муниципальных учреждений муниципального образования город Энгельс Энгельсского муниципального района Саратовкой области;</w:t>
                  </w:r>
                </w:p>
                <w:p w:rsidR="003D53BC" w:rsidRPr="006F6A1E" w:rsidRDefault="00A220D2" w:rsidP="00A220D2">
                  <w:pPr>
                    <w:pStyle w:val="ab"/>
                    <w:numPr>
                      <w:ilvl w:val="0"/>
                      <w:numId w:val="16"/>
                    </w:numPr>
                    <w:tabs>
                      <w:tab w:val="left" w:pos="303"/>
                    </w:tabs>
                    <w:ind w:left="0" w:firstLine="20"/>
                    <w:jc w:val="both"/>
                    <w:rPr>
                      <w:bCs/>
                      <w:i/>
                    </w:rPr>
                  </w:pPr>
                  <w:r w:rsidRPr="00A220D2">
                    <w:rPr>
                      <w:rFonts w:ascii="Times New Roman" w:hAnsi="Times New Roman"/>
                      <w:bCs/>
                      <w:i/>
                      <w:sz w:val="24"/>
                      <w:szCs w:val="24"/>
                    </w:rPr>
                    <w:t xml:space="preserve"> сохранение достигнутых показателей повышения оплаты труда отдельных категорий работников бюджетной сферы.</w:t>
                  </w:r>
                </w:p>
              </w:tc>
            </w:tr>
            <w:tr w:rsidR="003D53BC" w:rsidTr="00902721">
              <w:tc>
                <w:tcPr>
                  <w:tcW w:w="4829" w:type="dxa"/>
                </w:tcPr>
                <w:p w:rsidR="003D53BC" w:rsidRDefault="003D53BC" w:rsidP="003D53BC">
                  <w:pPr>
                    <w:pStyle w:val="Default"/>
                    <w:jc w:val="center"/>
                    <w:rPr>
                      <w:b/>
                      <w:sz w:val="36"/>
                      <w:szCs w:val="36"/>
                    </w:rPr>
                  </w:pPr>
                </w:p>
                <w:p w:rsidR="003D53BC" w:rsidRPr="008363FD" w:rsidRDefault="00A220D2" w:rsidP="003D53BC">
                  <w:r>
                    <w:rPr>
                      <w:noProof/>
                    </w:rPr>
                    <w:drawing>
                      <wp:inline distT="0" distB="0" distL="0" distR="0">
                        <wp:extent cx="2933395" cy="2031911"/>
                        <wp:effectExtent l="0" t="0" r="0" b="0"/>
                        <wp:docPr id="2063" name="Рисунок 2063" descr="https://avatars.mds.yandex.net/get-zen_doc/1811900/pub_5d95059decfb8000b10a76cd_5d95072f027a1500b1182be8/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811900/pub_5d95059decfb8000b10a76cd_5d95072f027a1500b1182be8/scale_1200"/>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2935500" cy="2033369"/>
                                </a:xfrm>
                                <a:prstGeom prst="rect">
                                  <a:avLst/>
                                </a:prstGeom>
                                <a:noFill/>
                                <a:ln>
                                  <a:noFill/>
                                </a:ln>
                              </pic:spPr>
                            </pic:pic>
                          </a:graphicData>
                        </a:graphic>
                      </wp:inline>
                    </w:drawing>
                  </w:r>
                </w:p>
                <w:p w:rsidR="003D53BC" w:rsidRDefault="003D53BC" w:rsidP="003D53BC"/>
                <w:p w:rsidR="003D53BC" w:rsidRDefault="003D53BC" w:rsidP="003D53BC"/>
                <w:p w:rsidR="003D53BC" w:rsidRPr="008363FD" w:rsidRDefault="003D53BC" w:rsidP="003D53BC">
                  <w:pPr>
                    <w:tabs>
                      <w:tab w:val="left" w:pos="1195"/>
                    </w:tabs>
                  </w:pPr>
                  <w:r>
                    <w:tab/>
                  </w:r>
                </w:p>
              </w:tc>
              <w:tc>
                <w:tcPr>
                  <w:tcW w:w="4829" w:type="dxa"/>
                </w:tcPr>
                <w:p w:rsidR="003D53BC" w:rsidRPr="00A2505E" w:rsidRDefault="003D53BC" w:rsidP="003D53BC">
                  <w:pPr>
                    <w:pStyle w:val="Default"/>
                    <w:tabs>
                      <w:tab w:val="left" w:pos="426"/>
                    </w:tabs>
                    <w:rPr>
                      <w:i/>
                      <w:u w:val="single"/>
                      <w:lang w:eastAsia="ar-SA"/>
                    </w:rPr>
                  </w:pPr>
                  <w:r w:rsidRPr="00A2505E">
                    <w:rPr>
                      <w:i/>
                      <w:u w:val="single"/>
                      <w:lang w:eastAsia="ar-SA"/>
                    </w:rPr>
                    <w:t>Прогноз ожидаемых результатов реализации программы:</w:t>
                  </w:r>
                </w:p>
                <w:p w:rsidR="00A220D2" w:rsidRPr="00A220D2" w:rsidRDefault="00A220D2" w:rsidP="00A220D2">
                  <w:pPr>
                    <w:contextualSpacing/>
                    <w:jc w:val="both"/>
                    <w:rPr>
                      <w:rFonts w:ascii="Times New Roman" w:hAnsi="Times New Roman"/>
                      <w:bCs/>
                      <w:i/>
                      <w:sz w:val="24"/>
                      <w:szCs w:val="24"/>
                    </w:rPr>
                  </w:pPr>
                  <w:r>
                    <w:rPr>
                      <w:rFonts w:ascii="Times New Roman" w:eastAsia="Times New Roman" w:hAnsi="Times New Roman"/>
                      <w:i/>
                      <w:sz w:val="24"/>
                      <w:szCs w:val="24"/>
                    </w:rPr>
                    <w:t xml:space="preserve"> </w:t>
                  </w:r>
                  <w:r w:rsidRPr="00A220D2">
                    <w:rPr>
                      <w:rFonts w:ascii="Times New Roman" w:hAnsi="Times New Roman"/>
                      <w:bCs/>
                      <w:i/>
                      <w:sz w:val="24"/>
                      <w:szCs w:val="24"/>
                    </w:rPr>
                    <w:t>Обеспечение по итогам реализации программы  достижения следующего значения целевых показателей        её результативности:</w:t>
                  </w:r>
                </w:p>
                <w:p w:rsidR="00A220D2" w:rsidRPr="00A220D2" w:rsidRDefault="00A220D2" w:rsidP="00A220D2">
                  <w:pPr>
                    <w:pStyle w:val="ab"/>
                    <w:numPr>
                      <w:ilvl w:val="0"/>
                      <w:numId w:val="37"/>
                    </w:numPr>
                    <w:ind w:left="0" w:firstLine="360"/>
                    <w:jc w:val="both"/>
                    <w:rPr>
                      <w:rFonts w:ascii="Times New Roman" w:hAnsi="Times New Roman"/>
                      <w:bCs/>
                      <w:i/>
                      <w:sz w:val="24"/>
                      <w:szCs w:val="24"/>
                    </w:rPr>
                  </w:pPr>
                  <w:r w:rsidRPr="00A220D2">
                    <w:rPr>
                      <w:rFonts w:ascii="Times New Roman" w:hAnsi="Times New Roman"/>
                      <w:bCs/>
                      <w:i/>
                      <w:sz w:val="24"/>
                      <w:szCs w:val="24"/>
                    </w:rPr>
                    <w:t>средняя заработная плата работников учреждений культуры должна составить 100% от среднемесячного дохода от трудовой деятельности по области за текущий год;</w:t>
                  </w:r>
                </w:p>
                <w:p w:rsidR="00A220D2" w:rsidRPr="00A220D2" w:rsidRDefault="00A220D2" w:rsidP="00A220D2">
                  <w:pPr>
                    <w:pStyle w:val="ab"/>
                    <w:numPr>
                      <w:ilvl w:val="0"/>
                      <w:numId w:val="37"/>
                    </w:numPr>
                    <w:ind w:left="20" w:firstLine="340"/>
                    <w:jc w:val="both"/>
                    <w:rPr>
                      <w:rFonts w:ascii="Times New Roman" w:hAnsi="Times New Roman"/>
                      <w:bCs/>
                      <w:i/>
                      <w:sz w:val="24"/>
                      <w:szCs w:val="24"/>
                    </w:rPr>
                  </w:pPr>
                  <w:r w:rsidRPr="00A220D2">
                    <w:rPr>
                      <w:rFonts w:ascii="Times New Roman" w:hAnsi="Times New Roman"/>
                      <w:bCs/>
                      <w:i/>
                      <w:sz w:val="24"/>
                      <w:szCs w:val="24"/>
                    </w:rPr>
                    <w:t>количество работников муниципальных учреждений (за исключением органов местного самоуправления), занятых на полную ставку, заработная плата которых за полную отработку за месяц нормы рабочего времени и выполнение нормы труда (трудовых обязанностей) в текущем году ниже минимального размера оплаты труда, – 0 человек.</w:t>
                  </w:r>
                </w:p>
                <w:p w:rsidR="003D53BC" w:rsidRDefault="003D53BC" w:rsidP="003D53BC">
                  <w:pPr>
                    <w:pStyle w:val="Default"/>
                    <w:tabs>
                      <w:tab w:val="left" w:pos="303"/>
                    </w:tabs>
                    <w:jc w:val="both"/>
                    <w:rPr>
                      <w:b/>
                      <w:sz w:val="36"/>
                      <w:szCs w:val="36"/>
                    </w:rPr>
                  </w:pPr>
                </w:p>
              </w:tc>
            </w:tr>
          </w:tbl>
          <w:p w:rsidR="003D53BC" w:rsidRDefault="003D53BC" w:rsidP="001E617B">
            <w:pPr>
              <w:pStyle w:val="Default"/>
              <w:jc w:val="center"/>
              <w:rPr>
                <w:b/>
                <w:sz w:val="36"/>
                <w:szCs w:val="36"/>
              </w:rPr>
            </w:pPr>
          </w:p>
          <w:tbl>
            <w:tblPr>
              <w:tblStyle w:val="a6"/>
              <w:tblW w:w="0" w:type="auto"/>
              <w:tblLook w:val="04A0" w:firstRow="1" w:lastRow="0" w:firstColumn="1" w:lastColumn="0" w:noHBand="0" w:noVBand="1"/>
            </w:tblPr>
            <w:tblGrid>
              <w:gridCol w:w="4984"/>
              <w:gridCol w:w="4785"/>
            </w:tblGrid>
            <w:tr w:rsidR="0016022D" w:rsidTr="00902721">
              <w:tc>
                <w:tcPr>
                  <w:tcW w:w="9658" w:type="dxa"/>
                  <w:gridSpan w:val="2"/>
                </w:tcPr>
                <w:p w:rsidR="0016022D" w:rsidRDefault="0016022D" w:rsidP="0016022D">
                  <w:pPr>
                    <w:pStyle w:val="Default"/>
                    <w:jc w:val="center"/>
                    <w:rPr>
                      <w:b/>
                      <w:sz w:val="36"/>
                      <w:szCs w:val="36"/>
                    </w:rPr>
                  </w:pPr>
                  <w:r w:rsidRPr="006F6A1E">
                    <w:rPr>
                      <w:b/>
                      <w:sz w:val="36"/>
                      <w:szCs w:val="36"/>
                    </w:rPr>
                    <w:t>В</w:t>
                  </w:r>
                  <w:r>
                    <w:rPr>
                      <w:b/>
                      <w:sz w:val="36"/>
                      <w:szCs w:val="36"/>
                    </w:rPr>
                    <w:t>ЦП</w:t>
                  </w:r>
                  <w:r w:rsidRPr="006F6A1E">
                    <w:rPr>
                      <w:b/>
                      <w:sz w:val="36"/>
                      <w:szCs w:val="36"/>
                    </w:rPr>
                    <w:t xml:space="preserve"> </w:t>
                  </w:r>
                  <w:r>
                    <w:rPr>
                      <w:b/>
                      <w:sz w:val="36"/>
                      <w:szCs w:val="36"/>
                    </w:rPr>
                    <w:t>«</w:t>
                  </w:r>
                  <w:r w:rsidRPr="006F6A1E">
                    <w:rPr>
                      <w:b/>
                      <w:sz w:val="36"/>
                      <w:szCs w:val="36"/>
                    </w:rPr>
                    <w:t>Развитие физической культуры и спорта на территории муниципального образования город Энгельс Энгельсского муниципального района Саратовской области</w:t>
                  </w:r>
                  <w:r>
                    <w:rPr>
                      <w:b/>
                      <w:sz w:val="36"/>
                      <w:szCs w:val="36"/>
                    </w:rPr>
                    <w:t>»</w:t>
                  </w:r>
                  <w:r w:rsidRPr="006F6A1E">
                    <w:rPr>
                      <w:b/>
                      <w:sz w:val="36"/>
                      <w:szCs w:val="36"/>
                    </w:rPr>
                    <w:t xml:space="preserve"> на 2017 - 202</w:t>
                  </w:r>
                  <w:r>
                    <w:rPr>
                      <w:b/>
                      <w:sz w:val="36"/>
                      <w:szCs w:val="36"/>
                    </w:rPr>
                    <w:t>2</w:t>
                  </w:r>
                  <w:r w:rsidRPr="006F6A1E">
                    <w:rPr>
                      <w:b/>
                      <w:sz w:val="36"/>
                      <w:szCs w:val="36"/>
                    </w:rPr>
                    <w:t xml:space="preserve"> годы</w:t>
                  </w:r>
                </w:p>
                <w:p w:rsidR="00F25D45" w:rsidRDefault="00F25D45" w:rsidP="0016022D">
                  <w:pPr>
                    <w:pStyle w:val="Default"/>
                    <w:jc w:val="center"/>
                    <w:rPr>
                      <w:b/>
                      <w:sz w:val="36"/>
                      <w:szCs w:val="36"/>
                    </w:rPr>
                  </w:pPr>
                </w:p>
              </w:tc>
            </w:tr>
            <w:tr w:rsidR="0016022D" w:rsidTr="00902721">
              <w:tc>
                <w:tcPr>
                  <w:tcW w:w="4829" w:type="dxa"/>
                </w:tcPr>
                <w:p w:rsidR="0016022D" w:rsidRDefault="0016022D" w:rsidP="0016022D">
                  <w:pPr>
                    <w:pStyle w:val="Default"/>
                    <w:jc w:val="center"/>
                    <w:rPr>
                      <w:b/>
                      <w:sz w:val="36"/>
                      <w:szCs w:val="36"/>
                    </w:rPr>
                  </w:pPr>
                  <w:r>
                    <w:rPr>
                      <w:b/>
                      <w:sz w:val="36"/>
                      <w:szCs w:val="36"/>
                    </w:rPr>
                    <w:t>Объем расходов:</w:t>
                  </w:r>
                </w:p>
                <w:p w:rsidR="0016022D" w:rsidRDefault="0016022D" w:rsidP="0016022D">
                  <w:pPr>
                    <w:pStyle w:val="Default"/>
                    <w:jc w:val="center"/>
                    <w:rPr>
                      <w:b/>
                      <w:sz w:val="36"/>
                      <w:szCs w:val="36"/>
                    </w:rPr>
                  </w:pPr>
                  <w:r>
                    <w:rPr>
                      <w:b/>
                      <w:sz w:val="36"/>
                      <w:szCs w:val="36"/>
                    </w:rPr>
                    <w:t xml:space="preserve">2020 год – </w:t>
                  </w:r>
                  <w:r w:rsidR="00DE6E1C">
                    <w:rPr>
                      <w:b/>
                      <w:sz w:val="36"/>
                      <w:szCs w:val="36"/>
                    </w:rPr>
                    <w:t>15 328,4</w:t>
                  </w:r>
                  <w:r>
                    <w:rPr>
                      <w:b/>
                      <w:sz w:val="36"/>
                      <w:szCs w:val="36"/>
                    </w:rPr>
                    <w:t xml:space="preserve"> т.р.</w:t>
                  </w:r>
                </w:p>
                <w:p w:rsidR="0016022D" w:rsidRDefault="0016022D" w:rsidP="0016022D">
                  <w:pPr>
                    <w:pStyle w:val="Default"/>
                    <w:jc w:val="center"/>
                    <w:rPr>
                      <w:b/>
                      <w:sz w:val="36"/>
                      <w:szCs w:val="36"/>
                    </w:rPr>
                  </w:pPr>
                  <w:r>
                    <w:rPr>
                      <w:b/>
                      <w:sz w:val="36"/>
                      <w:szCs w:val="36"/>
                    </w:rPr>
                    <w:t xml:space="preserve">2021 год – </w:t>
                  </w:r>
                  <w:r w:rsidR="000D2C98">
                    <w:rPr>
                      <w:b/>
                      <w:sz w:val="36"/>
                      <w:szCs w:val="36"/>
                    </w:rPr>
                    <w:t>20 341,0</w:t>
                  </w:r>
                  <w:r>
                    <w:rPr>
                      <w:b/>
                      <w:sz w:val="36"/>
                      <w:szCs w:val="36"/>
                    </w:rPr>
                    <w:t xml:space="preserve"> т.р.</w:t>
                  </w:r>
                </w:p>
                <w:p w:rsidR="0016022D" w:rsidRDefault="0016022D" w:rsidP="0016022D">
                  <w:pPr>
                    <w:pStyle w:val="Default"/>
                    <w:tabs>
                      <w:tab w:val="left" w:pos="426"/>
                    </w:tabs>
                    <w:jc w:val="center"/>
                    <w:rPr>
                      <w:b/>
                      <w:sz w:val="36"/>
                      <w:szCs w:val="36"/>
                    </w:rPr>
                  </w:pPr>
                  <w:r>
                    <w:rPr>
                      <w:b/>
                      <w:sz w:val="36"/>
                      <w:szCs w:val="36"/>
                    </w:rPr>
                    <w:t xml:space="preserve">2022 год – </w:t>
                  </w:r>
                  <w:r w:rsidR="000D2C98">
                    <w:rPr>
                      <w:b/>
                      <w:sz w:val="36"/>
                      <w:szCs w:val="36"/>
                    </w:rPr>
                    <w:t>19 130,2</w:t>
                  </w:r>
                  <w:r>
                    <w:rPr>
                      <w:b/>
                      <w:sz w:val="36"/>
                      <w:szCs w:val="36"/>
                    </w:rPr>
                    <w:t xml:space="preserve"> т.р.</w:t>
                  </w:r>
                </w:p>
                <w:p w:rsidR="00910C31" w:rsidRDefault="00910C31" w:rsidP="0016022D">
                  <w:pPr>
                    <w:pStyle w:val="Default"/>
                    <w:tabs>
                      <w:tab w:val="left" w:pos="426"/>
                    </w:tabs>
                    <w:jc w:val="center"/>
                    <w:rPr>
                      <w:b/>
                    </w:rPr>
                  </w:pPr>
                </w:p>
                <w:p w:rsidR="00910C31" w:rsidRDefault="00910C31" w:rsidP="0016022D">
                  <w:pPr>
                    <w:pStyle w:val="Default"/>
                    <w:tabs>
                      <w:tab w:val="left" w:pos="426"/>
                    </w:tabs>
                    <w:jc w:val="center"/>
                    <w:rPr>
                      <w:b/>
                    </w:rPr>
                  </w:pPr>
                </w:p>
                <w:p w:rsidR="00910C31" w:rsidRDefault="00910C31" w:rsidP="0016022D">
                  <w:pPr>
                    <w:pStyle w:val="Default"/>
                    <w:tabs>
                      <w:tab w:val="left" w:pos="426"/>
                    </w:tabs>
                    <w:jc w:val="center"/>
                    <w:rPr>
                      <w:b/>
                    </w:rPr>
                  </w:pPr>
                </w:p>
                <w:p w:rsidR="00910C31" w:rsidRDefault="00910C31" w:rsidP="0016022D">
                  <w:pPr>
                    <w:pStyle w:val="Default"/>
                    <w:tabs>
                      <w:tab w:val="left" w:pos="426"/>
                    </w:tabs>
                    <w:jc w:val="center"/>
                    <w:rPr>
                      <w:b/>
                    </w:rPr>
                  </w:pPr>
                </w:p>
                <w:p w:rsidR="00910C31" w:rsidRDefault="00910C31" w:rsidP="0016022D">
                  <w:pPr>
                    <w:pStyle w:val="Default"/>
                    <w:tabs>
                      <w:tab w:val="left" w:pos="426"/>
                    </w:tabs>
                    <w:jc w:val="center"/>
                    <w:rPr>
                      <w:b/>
                    </w:rPr>
                  </w:pPr>
                </w:p>
                <w:p w:rsidR="00910C31" w:rsidRDefault="00910C31" w:rsidP="0016022D">
                  <w:pPr>
                    <w:pStyle w:val="Default"/>
                    <w:tabs>
                      <w:tab w:val="left" w:pos="426"/>
                    </w:tabs>
                    <w:jc w:val="center"/>
                    <w:rPr>
                      <w:b/>
                    </w:rPr>
                  </w:pPr>
                </w:p>
                <w:p w:rsidR="00910C31" w:rsidRDefault="00910C31" w:rsidP="0016022D">
                  <w:pPr>
                    <w:pStyle w:val="Default"/>
                    <w:tabs>
                      <w:tab w:val="left" w:pos="426"/>
                    </w:tabs>
                    <w:jc w:val="center"/>
                    <w:rPr>
                      <w:b/>
                    </w:rPr>
                  </w:pPr>
                </w:p>
                <w:p w:rsidR="00910C31" w:rsidRDefault="00910C31" w:rsidP="0016022D">
                  <w:pPr>
                    <w:pStyle w:val="Default"/>
                    <w:tabs>
                      <w:tab w:val="left" w:pos="426"/>
                    </w:tabs>
                    <w:jc w:val="center"/>
                    <w:rPr>
                      <w:b/>
                    </w:rPr>
                  </w:pPr>
                </w:p>
                <w:p w:rsidR="0016022D" w:rsidRDefault="0016022D" w:rsidP="0016022D">
                  <w:pPr>
                    <w:pStyle w:val="Default"/>
                    <w:tabs>
                      <w:tab w:val="left" w:pos="426"/>
                    </w:tabs>
                    <w:jc w:val="center"/>
                    <w:rPr>
                      <w:b/>
                    </w:rPr>
                  </w:pPr>
                  <w:r w:rsidRPr="00CB52B8">
                    <w:rPr>
                      <w:b/>
                    </w:rPr>
                    <w:t>Ресурсное обеспечение программы, тыс.руб.</w:t>
                  </w:r>
                </w:p>
                <w:p w:rsidR="0016022D" w:rsidRDefault="0016022D" w:rsidP="0016022D">
                  <w:pPr>
                    <w:pStyle w:val="Default"/>
                    <w:jc w:val="center"/>
                    <w:rPr>
                      <w:b/>
                      <w:sz w:val="36"/>
                      <w:szCs w:val="36"/>
                    </w:rPr>
                  </w:pPr>
                  <w:r>
                    <w:rPr>
                      <w:b/>
                      <w:noProof/>
                      <w:sz w:val="36"/>
                      <w:szCs w:val="36"/>
                    </w:rPr>
                    <w:drawing>
                      <wp:inline distT="0" distB="0" distL="0" distR="0">
                        <wp:extent cx="2932981" cy="1535502"/>
                        <wp:effectExtent l="0" t="0" r="1270" b="7620"/>
                        <wp:docPr id="102" name="Диаграмма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16022D" w:rsidRDefault="0016022D" w:rsidP="0016022D">
                  <w:pPr>
                    <w:pStyle w:val="Default"/>
                    <w:jc w:val="center"/>
                    <w:rPr>
                      <w:b/>
                      <w:sz w:val="36"/>
                      <w:szCs w:val="36"/>
                    </w:rPr>
                  </w:pPr>
                </w:p>
                <w:p w:rsidR="0016022D" w:rsidRDefault="0016022D" w:rsidP="0016022D">
                  <w:pPr>
                    <w:pStyle w:val="Default"/>
                    <w:jc w:val="center"/>
                    <w:rPr>
                      <w:b/>
                      <w:sz w:val="36"/>
                      <w:szCs w:val="36"/>
                    </w:rPr>
                  </w:pPr>
                  <w:r>
                    <w:rPr>
                      <w:noProof/>
                    </w:rPr>
                    <w:drawing>
                      <wp:inline distT="0" distB="0" distL="0" distR="0">
                        <wp:extent cx="2993366" cy="1898448"/>
                        <wp:effectExtent l="0" t="0" r="0" b="0"/>
                        <wp:docPr id="11" name="Рисунок 11" descr="http://fotostation.ru/wp-content/uploads/lda_8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fotostation.ru/wp-content/uploads/lda_8532.jpg"/>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2991840" cy="1897480"/>
                                </a:xfrm>
                                <a:prstGeom prst="rect">
                                  <a:avLst/>
                                </a:prstGeom>
                                <a:noFill/>
                                <a:ln>
                                  <a:noFill/>
                                </a:ln>
                              </pic:spPr>
                            </pic:pic>
                          </a:graphicData>
                        </a:graphic>
                      </wp:inline>
                    </w:drawing>
                  </w:r>
                </w:p>
                <w:p w:rsidR="0016022D" w:rsidRDefault="0016022D" w:rsidP="0016022D">
                  <w:pPr>
                    <w:pStyle w:val="Default"/>
                    <w:jc w:val="center"/>
                    <w:rPr>
                      <w:b/>
                      <w:sz w:val="36"/>
                      <w:szCs w:val="36"/>
                    </w:rPr>
                  </w:pPr>
                  <w:r>
                    <w:rPr>
                      <w:noProof/>
                    </w:rPr>
                    <w:drawing>
                      <wp:inline distT="0" distB="0" distL="0" distR="0">
                        <wp:extent cx="3027871" cy="2272168"/>
                        <wp:effectExtent l="0" t="0" r="0" b="0"/>
                        <wp:docPr id="12" name="Рисунок 12" descr="https://irs0.4sqi.net/img/general/width960/67316133_pRtzMo7ztzLij81AjLT4ScUIwK5IqMPBsAi01GLc_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rs0.4sqi.net/img/general/width960/67316133_pRtzMo7ztzLij81AjLT4ScUIwK5IqMPBsAi01GLc_0g.jpg"/>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3032561" cy="2275687"/>
                                </a:xfrm>
                                <a:prstGeom prst="rect">
                                  <a:avLst/>
                                </a:prstGeom>
                                <a:noFill/>
                                <a:ln>
                                  <a:noFill/>
                                </a:ln>
                              </pic:spPr>
                            </pic:pic>
                          </a:graphicData>
                        </a:graphic>
                      </wp:inline>
                    </w:drawing>
                  </w:r>
                </w:p>
                <w:p w:rsidR="0016022D" w:rsidRDefault="0016022D" w:rsidP="0016022D">
                  <w:r w:rsidRPr="009A5296">
                    <w:rPr>
                      <w:noProof/>
                      <w:sz w:val="72"/>
                      <w:szCs w:val="72"/>
                    </w:rPr>
                    <w:drawing>
                      <wp:inline distT="0" distB="0" distL="0" distR="0">
                        <wp:extent cx="3027872" cy="1889185"/>
                        <wp:effectExtent l="0" t="0" r="0" b="0"/>
                        <wp:docPr id="62" name="Рисунок 47" descr="13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а.JPG"/>
                                <pic:cNvPicPr/>
                              </pic:nvPicPr>
                              <pic:blipFill>
                                <a:blip r:embed="rId155" cstate="print"/>
                                <a:stretch>
                                  <a:fillRect/>
                                </a:stretch>
                              </pic:blipFill>
                              <pic:spPr>
                                <a:xfrm>
                                  <a:off x="0" y="0"/>
                                  <a:ext cx="3043295" cy="1898808"/>
                                </a:xfrm>
                                <a:prstGeom prst="rect">
                                  <a:avLst/>
                                </a:prstGeom>
                              </pic:spPr>
                            </pic:pic>
                          </a:graphicData>
                        </a:graphic>
                      </wp:inline>
                    </w:drawing>
                  </w:r>
                </w:p>
                <w:p w:rsidR="0016022D" w:rsidRPr="008363FD" w:rsidRDefault="0016022D" w:rsidP="0016022D">
                  <w:pPr>
                    <w:tabs>
                      <w:tab w:val="left" w:pos="1549"/>
                    </w:tabs>
                  </w:pPr>
                  <w:r>
                    <w:tab/>
                  </w:r>
                </w:p>
              </w:tc>
              <w:tc>
                <w:tcPr>
                  <w:tcW w:w="4829" w:type="dxa"/>
                </w:tcPr>
                <w:p w:rsidR="0016022D" w:rsidRPr="006F6A1E" w:rsidRDefault="0016022D" w:rsidP="0016022D">
                  <w:pPr>
                    <w:jc w:val="both"/>
                    <w:rPr>
                      <w:rFonts w:ascii="Times New Roman" w:hAnsi="Times New Roman"/>
                      <w:bCs/>
                      <w:i/>
                      <w:sz w:val="24"/>
                      <w:szCs w:val="24"/>
                    </w:rPr>
                  </w:pPr>
                  <w:r w:rsidRPr="006F6A1E">
                    <w:rPr>
                      <w:rFonts w:ascii="Times New Roman" w:hAnsi="Times New Roman"/>
                      <w:bCs/>
                      <w:i/>
                      <w:sz w:val="24"/>
                      <w:szCs w:val="24"/>
                      <w:u w:val="single"/>
                    </w:rPr>
                    <w:lastRenderedPageBreak/>
                    <w:t>Целью Программы</w:t>
                  </w:r>
                  <w:r w:rsidRPr="006F6A1E">
                    <w:rPr>
                      <w:rFonts w:ascii="Times New Roman" w:hAnsi="Times New Roman"/>
                      <w:bCs/>
                      <w:i/>
                      <w:sz w:val="24"/>
                      <w:szCs w:val="24"/>
                    </w:rPr>
                    <w:t xml:space="preserve">    является </w:t>
                  </w:r>
                </w:p>
                <w:p w:rsidR="0016022D" w:rsidRPr="006F6A1E" w:rsidRDefault="0016022D" w:rsidP="000F64CB">
                  <w:pPr>
                    <w:pStyle w:val="ab"/>
                    <w:numPr>
                      <w:ilvl w:val="0"/>
                      <w:numId w:val="16"/>
                    </w:numPr>
                    <w:tabs>
                      <w:tab w:val="left" w:pos="303"/>
                    </w:tabs>
                    <w:ind w:left="0" w:firstLine="20"/>
                    <w:jc w:val="both"/>
                    <w:rPr>
                      <w:rFonts w:ascii="Times New Roman" w:hAnsi="Times New Roman"/>
                      <w:bCs/>
                      <w:i/>
                      <w:sz w:val="24"/>
                      <w:szCs w:val="24"/>
                    </w:rPr>
                  </w:pPr>
                  <w:r w:rsidRPr="006F6A1E">
                    <w:rPr>
                      <w:rFonts w:ascii="Times New Roman" w:hAnsi="Times New Roman"/>
                      <w:bCs/>
                      <w:i/>
                      <w:sz w:val="24"/>
                      <w:szCs w:val="24"/>
                    </w:rPr>
                    <w:t>обеспечение условий для развития физической культуры и спорта на территории муниципального образования город Энгельс Энгельсского муниципального района Саратовской области;</w:t>
                  </w:r>
                </w:p>
                <w:p w:rsidR="0016022D" w:rsidRPr="006F6A1E" w:rsidRDefault="0016022D" w:rsidP="000F64CB">
                  <w:pPr>
                    <w:pStyle w:val="ab"/>
                    <w:numPr>
                      <w:ilvl w:val="0"/>
                      <w:numId w:val="16"/>
                    </w:numPr>
                    <w:tabs>
                      <w:tab w:val="left" w:pos="303"/>
                    </w:tabs>
                    <w:ind w:left="0" w:firstLine="20"/>
                    <w:jc w:val="both"/>
                    <w:rPr>
                      <w:rFonts w:ascii="Times New Roman" w:hAnsi="Times New Roman"/>
                      <w:bCs/>
                      <w:i/>
                      <w:sz w:val="24"/>
                      <w:szCs w:val="24"/>
                    </w:rPr>
                  </w:pPr>
                  <w:r w:rsidRPr="006F6A1E">
                    <w:rPr>
                      <w:rFonts w:ascii="Times New Roman" w:hAnsi="Times New Roman"/>
                      <w:bCs/>
                      <w:i/>
                      <w:sz w:val="24"/>
                      <w:szCs w:val="24"/>
                    </w:rPr>
                    <w:t>укрепление здоровья населения путем развития доступной различным категориям жителей города инфраструктуры для  занятий массовыми видами физической культуры и спорта по месту жительства;</w:t>
                  </w:r>
                </w:p>
                <w:p w:rsidR="0016022D" w:rsidRDefault="0016022D" w:rsidP="000F64CB">
                  <w:pPr>
                    <w:pStyle w:val="ab"/>
                    <w:numPr>
                      <w:ilvl w:val="0"/>
                      <w:numId w:val="16"/>
                    </w:numPr>
                    <w:tabs>
                      <w:tab w:val="left" w:pos="303"/>
                    </w:tabs>
                    <w:ind w:left="0" w:firstLine="20"/>
                    <w:jc w:val="both"/>
                    <w:rPr>
                      <w:rFonts w:ascii="Times New Roman" w:hAnsi="Times New Roman"/>
                      <w:bCs/>
                      <w:i/>
                      <w:sz w:val="24"/>
                      <w:szCs w:val="24"/>
                    </w:rPr>
                  </w:pPr>
                  <w:r w:rsidRPr="006F6A1E">
                    <w:rPr>
                      <w:rFonts w:ascii="Times New Roman" w:hAnsi="Times New Roman"/>
                      <w:bCs/>
                      <w:i/>
                      <w:sz w:val="24"/>
                      <w:szCs w:val="24"/>
                    </w:rPr>
                    <w:t xml:space="preserve">популяризация массового спорта и </w:t>
                  </w:r>
                  <w:r w:rsidRPr="006F6A1E">
                    <w:rPr>
                      <w:rFonts w:ascii="Times New Roman" w:hAnsi="Times New Roman"/>
                      <w:bCs/>
                      <w:i/>
                      <w:sz w:val="24"/>
                      <w:szCs w:val="24"/>
                    </w:rPr>
                    <w:lastRenderedPageBreak/>
                    <w:t>приобщение различных слоев населения к регулярным занятиям физической культурой и спортом.</w:t>
                  </w:r>
                </w:p>
                <w:p w:rsidR="0016022D" w:rsidRDefault="0016022D" w:rsidP="0016022D">
                  <w:pPr>
                    <w:tabs>
                      <w:tab w:val="left" w:pos="303"/>
                    </w:tabs>
                    <w:jc w:val="both"/>
                    <w:rPr>
                      <w:rFonts w:ascii="Times New Roman" w:hAnsi="Times New Roman"/>
                      <w:bCs/>
                      <w:i/>
                      <w:sz w:val="24"/>
                      <w:szCs w:val="24"/>
                    </w:rPr>
                  </w:pPr>
                </w:p>
                <w:p w:rsidR="0016022D" w:rsidRPr="00A2505E" w:rsidRDefault="0016022D" w:rsidP="0016022D">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16022D" w:rsidRPr="006F6A1E" w:rsidRDefault="0016022D" w:rsidP="000F64CB">
                  <w:pPr>
                    <w:pStyle w:val="ab"/>
                    <w:numPr>
                      <w:ilvl w:val="0"/>
                      <w:numId w:val="16"/>
                    </w:numPr>
                    <w:tabs>
                      <w:tab w:val="left" w:pos="303"/>
                    </w:tabs>
                    <w:ind w:left="0" w:firstLine="20"/>
                    <w:jc w:val="both"/>
                    <w:rPr>
                      <w:rFonts w:ascii="Times New Roman" w:eastAsia="Times New Roman" w:hAnsi="Times New Roman"/>
                      <w:i/>
                      <w:sz w:val="24"/>
                      <w:szCs w:val="24"/>
                    </w:rPr>
                  </w:pPr>
                  <w:r w:rsidRPr="006F6A1E">
                    <w:rPr>
                      <w:rFonts w:ascii="Times New Roman" w:eastAsia="Times New Roman" w:hAnsi="Times New Roman"/>
                      <w:i/>
                      <w:sz w:val="24"/>
                      <w:szCs w:val="24"/>
                    </w:rPr>
                    <w:t>совершенствование нормативно-правовой базы муниципального образования город Энгельс в сфере физической культуры и спорта;</w:t>
                  </w:r>
                </w:p>
                <w:p w:rsidR="0016022D" w:rsidRPr="006F6A1E" w:rsidRDefault="0016022D" w:rsidP="000F64CB">
                  <w:pPr>
                    <w:pStyle w:val="ab"/>
                    <w:numPr>
                      <w:ilvl w:val="0"/>
                      <w:numId w:val="16"/>
                    </w:numPr>
                    <w:tabs>
                      <w:tab w:val="left" w:pos="303"/>
                    </w:tabs>
                    <w:ind w:left="0" w:firstLine="20"/>
                    <w:jc w:val="both"/>
                    <w:rPr>
                      <w:rFonts w:ascii="Times New Roman" w:eastAsia="Times New Roman" w:hAnsi="Times New Roman"/>
                      <w:i/>
                      <w:sz w:val="24"/>
                      <w:szCs w:val="24"/>
                    </w:rPr>
                  </w:pPr>
                  <w:r w:rsidRPr="006F6A1E">
                    <w:rPr>
                      <w:rFonts w:ascii="Times New Roman" w:eastAsia="Times New Roman" w:hAnsi="Times New Roman"/>
                      <w:i/>
                      <w:sz w:val="24"/>
                      <w:szCs w:val="24"/>
                    </w:rPr>
                    <w:t>осуществление, координация и проведение на территории муниципального образования город Энгельс единой муниципальной политики в развитии физической культуры и спорта, опирающейся на целостную нормативную правовую базу;</w:t>
                  </w:r>
                </w:p>
                <w:p w:rsidR="0016022D" w:rsidRPr="006F6A1E" w:rsidRDefault="0016022D" w:rsidP="000F64CB">
                  <w:pPr>
                    <w:pStyle w:val="ab"/>
                    <w:numPr>
                      <w:ilvl w:val="0"/>
                      <w:numId w:val="16"/>
                    </w:numPr>
                    <w:tabs>
                      <w:tab w:val="left" w:pos="303"/>
                    </w:tabs>
                    <w:ind w:left="0" w:firstLine="20"/>
                    <w:jc w:val="both"/>
                    <w:rPr>
                      <w:rFonts w:ascii="Times New Roman" w:eastAsia="Times New Roman" w:hAnsi="Times New Roman"/>
                      <w:i/>
                      <w:sz w:val="24"/>
                      <w:szCs w:val="24"/>
                    </w:rPr>
                  </w:pPr>
                  <w:r w:rsidRPr="006F6A1E">
                    <w:rPr>
                      <w:rFonts w:ascii="Times New Roman" w:eastAsia="Times New Roman" w:hAnsi="Times New Roman"/>
                      <w:i/>
                      <w:sz w:val="24"/>
                      <w:szCs w:val="24"/>
                    </w:rPr>
                    <w:t>удовлетворение потребности населения города в физическом совершенствовании, укреплении здоровья путем регулярных занятий физической культурой и спортом;</w:t>
                  </w:r>
                </w:p>
                <w:p w:rsidR="0016022D" w:rsidRPr="006F6A1E" w:rsidRDefault="0016022D" w:rsidP="000F64CB">
                  <w:pPr>
                    <w:pStyle w:val="ab"/>
                    <w:numPr>
                      <w:ilvl w:val="0"/>
                      <w:numId w:val="16"/>
                    </w:numPr>
                    <w:tabs>
                      <w:tab w:val="left" w:pos="303"/>
                    </w:tabs>
                    <w:ind w:left="0" w:firstLine="20"/>
                    <w:jc w:val="both"/>
                    <w:rPr>
                      <w:rFonts w:ascii="Times New Roman" w:eastAsia="Times New Roman" w:hAnsi="Times New Roman"/>
                      <w:i/>
                      <w:sz w:val="24"/>
                      <w:szCs w:val="24"/>
                    </w:rPr>
                  </w:pPr>
                  <w:r w:rsidRPr="006F6A1E">
                    <w:rPr>
                      <w:rFonts w:ascii="Times New Roman" w:eastAsia="Times New Roman" w:hAnsi="Times New Roman"/>
                      <w:i/>
                      <w:sz w:val="24"/>
                      <w:szCs w:val="24"/>
                    </w:rPr>
                    <w:t xml:space="preserve">строительство, реконструкция и модернизация физкультурно-оздоровительных и спортивных сооружений, оснащение их современным оборудованием и инвентарем; </w:t>
                  </w:r>
                </w:p>
                <w:p w:rsidR="0016022D" w:rsidRPr="006F6A1E" w:rsidRDefault="0016022D" w:rsidP="000F64CB">
                  <w:pPr>
                    <w:pStyle w:val="ab"/>
                    <w:numPr>
                      <w:ilvl w:val="0"/>
                      <w:numId w:val="16"/>
                    </w:numPr>
                    <w:tabs>
                      <w:tab w:val="left" w:pos="303"/>
                    </w:tabs>
                    <w:ind w:left="0" w:firstLine="20"/>
                    <w:jc w:val="both"/>
                    <w:rPr>
                      <w:rFonts w:ascii="Times New Roman" w:eastAsia="Times New Roman" w:hAnsi="Times New Roman"/>
                      <w:i/>
                      <w:sz w:val="24"/>
                      <w:szCs w:val="24"/>
                    </w:rPr>
                  </w:pPr>
                  <w:r w:rsidRPr="006F6A1E">
                    <w:rPr>
                      <w:rFonts w:ascii="Times New Roman" w:eastAsia="Times New Roman" w:hAnsi="Times New Roman"/>
                      <w:i/>
                      <w:sz w:val="24"/>
                      <w:szCs w:val="24"/>
                    </w:rPr>
                    <w:t>совершенствование инфраструктуры муниципальных учреждений, решающих вопросы физического воспитания учащейся и студенческой молодежи, оказывающих спортивные услуги населению;</w:t>
                  </w:r>
                </w:p>
                <w:p w:rsidR="0016022D" w:rsidRPr="006F6A1E" w:rsidRDefault="0016022D" w:rsidP="000F64CB">
                  <w:pPr>
                    <w:pStyle w:val="ab"/>
                    <w:numPr>
                      <w:ilvl w:val="0"/>
                      <w:numId w:val="16"/>
                    </w:numPr>
                    <w:tabs>
                      <w:tab w:val="left" w:pos="303"/>
                    </w:tabs>
                    <w:ind w:left="0" w:firstLine="20"/>
                    <w:jc w:val="both"/>
                    <w:rPr>
                      <w:rFonts w:ascii="Times New Roman" w:eastAsia="Times New Roman" w:hAnsi="Times New Roman"/>
                      <w:i/>
                      <w:sz w:val="24"/>
                      <w:szCs w:val="24"/>
                    </w:rPr>
                  </w:pPr>
                  <w:r w:rsidRPr="006F6A1E">
                    <w:rPr>
                      <w:rFonts w:ascii="Times New Roman" w:eastAsia="Times New Roman" w:hAnsi="Times New Roman"/>
                      <w:i/>
                      <w:sz w:val="24"/>
                      <w:szCs w:val="24"/>
                    </w:rPr>
                    <w:t>совершенствование учебно-методического и информационно-образовательного обеспечения населения по вопросам физической культуры и спорта на основе создания информационных систем и новых пропагандистских технологий;</w:t>
                  </w:r>
                </w:p>
                <w:p w:rsidR="0016022D" w:rsidRPr="006F6A1E" w:rsidRDefault="0016022D" w:rsidP="000F64CB">
                  <w:pPr>
                    <w:pStyle w:val="ab"/>
                    <w:numPr>
                      <w:ilvl w:val="0"/>
                      <w:numId w:val="16"/>
                    </w:numPr>
                    <w:tabs>
                      <w:tab w:val="left" w:pos="303"/>
                    </w:tabs>
                    <w:ind w:left="0" w:firstLine="20"/>
                    <w:jc w:val="both"/>
                    <w:rPr>
                      <w:rFonts w:ascii="Times New Roman" w:eastAsia="Times New Roman" w:hAnsi="Times New Roman"/>
                      <w:i/>
                      <w:sz w:val="24"/>
                      <w:szCs w:val="24"/>
                    </w:rPr>
                  </w:pPr>
                  <w:r w:rsidRPr="006F6A1E">
                    <w:rPr>
                      <w:rFonts w:ascii="Times New Roman" w:eastAsia="Times New Roman" w:hAnsi="Times New Roman"/>
                      <w:i/>
                      <w:sz w:val="24"/>
                      <w:szCs w:val="24"/>
                    </w:rPr>
                    <w:t>пропаганда и внедрение ВФСК ГТО среди широких слоев населения города Энгельса Энгельсского муниципального района Саратовской области;</w:t>
                  </w:r>
                </w:p>
                <w:p w:rsidR="0016022D" w:rsidRPr="006F6A1E" w:rsidRDefault="0016022D" w:rsidP="000F64CB">
                  <w:pPr>
                    <w:pStyle w:val="ConsPlusNonformat"/>
                    <w:numPr>
                      <w:ilvl w:val="0"/>
                      <w:numId w:val="16"/>
                    </w:numPr>
                    <w:tabs>
                      <w:tab w:val="left" w:pos="303"/>
                    </w:tabs>
                    <w:ind w:left="0" w:firstLine="20"/>
                    <w:jc w:val="both"/>
                    <w:rPr>
                      <w:rFonts w:ascii="Times New Roman" w:hAnsi="Times New Roman" w:cs="Times New Roman"/>
                      <w:i/>
                      <w:sz w:val="24"/>
                      <w:szCs w:val="24"/>
                    </w:rPr>
                  </w:pPr>
                  <w:r w:rsidRPr="006F6A1E">
                    <w:rPr>
                      <w:rFonts w:ascii="Times New Roman" w:hAnsi="Times New Roman" w:cs="Times New Roman"/>
                      <w:i/>
                      <w:sz w:val="24"/>
                      <w:szCs w:val="24"/>
                    </w:rPr>
                    <w:t>совершенствование организационного и кадрового обеспечения системы физического воспитания, повышение квалификации работников физической культуры и спорта.</w:t>
                  </w:r>
                </w:p>
                <w:p w:rsidR="0016022D" w:rsidRPr="006F6A1E" w:rsidRDefault="0016022D" w:rsidP="0016022D">
                  <w:pPr>
                    <w:pStyle w:val="Default"/>
                    <w:jc w:val="center"/>
                    <w:rPr>
                      <w:rFonts w:cstheme="minorBidi"/>
                      <w:bCs/>
                      <w:i/>
                      <w:color w:val="auto"/>
                    </w:rPr>
                  </w:pPr>
                </w:p>
              </w:tc>
            </w:tr>
            <w:tr w:rsidR="0016022D" w:rsidTr="00902721">
              <w:tc>
                <w:tcPr>
                  <w:tcW w:w="4829" w:type="dxa"/>
                </w:tcPr>
                <w:p w:rsidR="0016022D" w:rsidRDefault="0016022D" w:rsidP="0016022D">
                  <w:pPr>
                    <w:pStyle w:val="Default"/>
                    <w:jc w:val="center"/>
                    <w:rPr>
                      <w:b/>
                      <w:sz w:val="36"/>
                      <w:szCs w:val="36"/>
                    </w:rPr>
                  </w:pPr>
                  <w:r>
                    <w:rPr>
                      <w:noProof/>
                    </w:rPr>
                    <w:lastRenderedPageBreak/>
                    <w:drawing>
                      <wp:inline distT="0" distB="0" distL="0" distR="0">
                        <wp:extent cx="2963883" cy="2475781"/>
                        <wp:effectExtent l="0" t="0" r="0" b="0"/>
                        <wp:docPr id="103" name="Рисунок 103" descr="https://im0-tub-ru.yandex.net/i?id=afbdc00fcd24e6dd3d8ed614b0a2a5a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im0-tub-ru.yandex.net/i?id=afbdc00fcd24e6dd3d8ed614b0a2a5a8-l&amp;n=13"/>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2965219" cy="2476897"/>
                                </a:xfrm>
                                <a:prstGeom prst="rect">
                                  <a:avLst/>
                                </a:prstGeom>
                                <a:noFill/>
                                <a:ln>
                                  <a:noFill/>
                                </a:ln>
                              </pic:spPr>
                            </pic:pic>
                          </a:graphicData>
                        </a:graphic>
                      </wp:inline>
                    </w:drawing>
                  </w:r>
                </w:p>
                <w:p w:rsidR="0016022D" w:rsidRPr="008363FD" w:rsidRDefault="0016022D" w:rsidP="0016022D"/>
                <w:p w:rsidR="0016022D" w:rsidRDefault="0016022D" w:rsidP="0016022D"/>
                <w:p w:rsidR="0016022D" w:rsidRDefault="0016022D" w:rsidP="0016022D">
                  <w:r>
                    <w:rPr>
                      <w:noProof/>
                    </w:rPr>
                    <w:drawing>
                      <wp:inline distT="0" distB="0" distL="0" distR="0">
                        <wp:extent cx="2982067" cy="2441275"/>
                        <wp:effectExtent l="0" t="0" r="0" b="0"/>
                        <wp:docPr id="104" name="Рисунок 104" descr="https://im0-tub-ru.yandex.net/i?id=cbe761def46bd47b375d569e2935ac5c-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im0-tub-ru.yandex.net/i?id=cbe761def46bd47b375d569e2935ac5c-l&amp;n=13"/>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2987703" cy="2445889"/>
                                </a:xfrm>
                                <a:prstGeom prst="rect">
                                  <a:avLst/>
                                </a:prstGeom>
                                <a:noFill/>
                                <a:ln>
                                  <a:noFill/>
                                </a:ln>
                              </pic:spPr>
                            </pic:pic>
                          </a:graphicData>
                        </a:graphic>
                      </wp:inline>
                    </w:drawing>
                  </w:r>
                </w:p>
                <w:p w:rsidR="0016022D" w:rsidRPr="008363FD" w:rsidRDefault="0016022D" w:rsidP="0016022D">
                  <w:pPr>
                    <w:tabs>
                      <w:tab w:val="left" w:pos="1195"/>
                    </w:tabs>
                  </w:pPr>
                  <w:r>
                    <w:tab/>
                  </w:r>
                </w:p>
              </w:tc>
              <w:tc>
                <w:tcPr>
                  <w:tcW w:w="4829" w:type="dxa"/>
                </w:tcPr>
                <w:p w:rsidR="0016022D" w:rsidRPr="00A2505E" w:rsidRDefault="0016022D" w:rsidP="0016022D">
                  <w:pPr>
                    <w:pStyle w:val="Default"/>
                    <w:tabs>
                      <w:tab w:val="left" w:pos="426"/>
                    </w:tabs>
                    <w:rPr>
                      <w:i/>
                      <w:u w:val="single"/>
                      <w:lang w:eastAsia="ar-SA"/>
                    </w:rPr>
                  </w:pPr>
                  <w:r w:rsidRPr="00A2505E">
                    <w:rPr>
                      <w:i/>
                      <w:u w:val="single"/>
                      <w:lang w:eastAsia="ar-SA"/>
                    </w:rPr>
                    <w:t>Прогноз ожидаемых результатов реализации программы:</w:t>
                  </w:r>
                </w:p>
                <w:p w:rsidR="0016022D" w:rsidRPr="006F6A1E" w:rsidRDefault="0016022D" w:rsidP="000F64CB">
                  <w:pPr>
                    <w:pStyle w:val="ab"/>
                    <w:numPr>
                      <w:ilvl w:val="0"/>
                      <w:numId w:val="16"/>
                    </w:numPr>
                    <w:tabs>
                      <w:tab w:val="left" w:pos="303"/>
                    </w:tabs>
                    <w:ind w:left="20" w:firstLine="0"/>
                    <w:jc w:val="both"/>
                    <w:rPr>
                      <w:rFonts w:ascii="Times New Roman" w:eastAsia="Times New Roman" w:hAnsi="Times New Roman"/>
                      <w:i/>
                      <w:sz w:val="24"/>
                      <w:szCs w:val="24"/>
                    </w:rPr>
                  </w:pPr>
                  <w:r w:rsidRPr="006F6A1E">
                    <w:rPr>
                      <w:rFonts w:ascii="Times New Roman" w:eastAsia="Times New Roman" w:hAnsi="Times New Roman"/>
                      <w:i/>
                      <w:sz w:val="24"/>
                      <w:szCs w:val="24"/>
                    </w:rPr>
                    <w:t>улучшение состояния физического здоровья населения, снижение заболеваемости за счет привлечения к регулярным занятиям физической культурой и спортом;</w:t>
                  </w:r>
                </w:p>
                <w:p w:rsidR="0016022D" w:rsidRPr="006F6A1E" w:rsidRDefault="0016022D" w:rsidP="000F64CB">
                  <w:pPr>
                    <w:pStyle w:val="ab"/>
                    <w:numPr>
                      <w:ilvl w:val="0"/>
                      <w:numId w:val="16"/>
                    </w:numPr>
                    <w:tabs>
                      <w:tab w:val="left" w:pos="303"/>
                    </w:tabs>
                    <w:ind w:left="20" w:firstLine="0"/>
                    <w:jc w:val="both"/>
                    <w:rPr>
                      <w:rFonts w:ascii="Times New Roman" w:eastAsia="Times New Roman" w:hAnsi="Times New Roman"/>
                      <w:i/>
                      <w:sz w:val="24"/>
                      <w:szCs w:val="24"/>
                    </w:rPr>
                  </w:pPr>
                  <w:r w:rsidRPr="006F6A1E">
                    <w:rPr>
                      <w:rFonts w:ascii="Times New Roman" w:eastAsia="Times New Roman" w:hAnsi="Times New Roman"/>
                      <w:i/>
                      <w:sz w:val="24"/>
                      <w:szCs w:val="24"/>
                    </w:rPr>
                    <w:t>разработка и внедрение новых современных оздоровительных технологий;</w:t>
                  </w:r>
                </w:p>
                <w:p w:rsidR="0016022D" w:rsidRPr="006F6A1E" w:rsidRDefault="0016022D" w:rsidP="000F64CB">
                  <w:pPr>
                    <w:pStyle w:val="ab"/>
                    <w:numPr>
                      <w:ilvl w:val="0"/>
                      <w:numId w:val="16"/>
                    </w:numPr>
                    <w:tabs>
                      <w:tab w:val="left" w:pos="303"/>
                    </w:tabs>
                    <w:ind w:left="20" w:firstLine="0"/>
                    <w:jc w:val="both"/>
                    <w:rPr>
                      <w:rFonts w:ascii="Times New Roman" w:eastAsia="Times New Roman" w:hAnsi="Times New Roman"/>
                      <w:i/>
                      <w:sz w:val="24"/>
                      <w:szCs w:val="24"/>
                    </w:rPr>
                  </w:pPr>
                  <w:r w:rsidRPr="006F6A1E">
                    <w:rPr>
                      <w:rFonts w:ascii="Times New Roman" w:eastAsia="Times New Roman" w:hAnsi="Times New Roman"/>
                      <w:i/>
                      <w:sz w:val="24"/>
                      <w:szCs w:val="24"/>
                    </w:rPr>
                    <w:t>создание благоприятных условий для развития физической культуры и массового спорта на территории муниципального образования город Энгельс</w:t>
                  </w:r>
                </w:p>
                <w:p w:rsidR="0016022D" w:rsidRPr="006F6A1E" w:rsidRDefault="0016022D" w:rsidP="000F64CB">
                  <w:pPr>
                    <w:pStyle w:val="ab"/>
                    <w:numPr>
                      <w:ilvl w:val="0"/>
                      <w:numId w:val="16"/>
                    </w:numPr>
                    <w:tabs>
                      <w:tab w:val="left" w:pos="303"/>
                    </w:tabs>
                    <w:ind w:left="20" w:firstLine="0"/>
                    <w:jc w:val="both"/>
                    <w:rPr>
                      <w:rFonts w:ascii="Times New Roman" w:eastAsia="Times New Roman" w:hAnsi="Times New Roman"/>
                      <w:i/>
                      <w:sz w:val="24"/>
                      <w:szCs w:val="24"/>
                    </w:rPr>
                  </w:pPr>
                  <w:r w:rsidRPr="006F6A1E">
                    <w:rPr>
                      <w:rFonts w:ascii="Times New Roman" w:eastAsia="Times New Roman" w:hAnsi="Times New Roman"/>
                      <w:i/>
                      <w:sz w:val="24"/>
                      <w:szCs w:val="24"/>
                    </w:rPr>
                    <w:t>повышение уровня доступности и обеспеченности населения города физкультурно-оздоровительными и спортивными сооружениями, спортивным оборудованием и инвентарем;</w:t>
                  </w:r>
                </w:p>
                <w:p w:rsidR="0016022D" w:rsidRPr="006F6A1E" w:rsidRDefault="0016022D" w:rsidP="000F64CB">
                  <w:pPr>
                    <w:pStyle w:val="ab"/>
                    <w:numPr>
                      <w:ilvl w:val="0"/>
                      <w:numId w:val="16"/>
                    </w:numPr>
                    <w:tabs>
                      <w:tab w:val="left" w:pos="303"/>
                    </w:tabs>
                    <w:ind w:left="20" w:firstLine="0"/>
                    <w:jc w:val="both"/>
                    <w:rPr>
                      <w:rFonts w:ascii="Times New Roman" w:eastAsia="Times New Roman" w:hAnsi="Times New Roman"/>
                      <w:i/>
                      <w:sz w:val="24"/>
                      <w:szCs w:val="24"/>
                    </w:rPr>
                  </w:pPr>
                  <w:r w:rsidRPr="006F6A1E">
                    <w:rPr>
                      <w:rFonts w:ascii="Times New Roman" w:eastAsia="Times New Roman" w:hAnsi="Times New Roman"/>
                      <w:i/>
                      <w:sz w:val="24"/>
                      <w:szCs w:val="24"/>
                    </w:rPr>
                    <w:t>реализация мероприятий ВФСК ГТО на территории муниципального образования город Энгельс;</w:t>
                  </w:r>
                </w:p>
                <w:p w:rsidR="0016022D" w:rsidRPr="006F6A1E" w:rsidRDefault="0016022D" w:rsidP="000F64CB">
                  <w:pPr>
                    <w:pStyle w:val="ab"/>
                    <w:numPr>
                      <w:ilvl w:val="0"/>
                      <w:numId w:val="16"/>
                    </w:numPr>
                    <w:tabs>
                      <w:tab w:val="left" w:pos="303"/>
                    </w:tabs>
                    <w:ind w:left="20" w:firstLine="0"/>
                    <w:jc w:val="both"/>
                    <w:rPr>
                      <w:rFonts w:ascii="Times New Roman" w:eastAsia="Times New Roman" w:hAnsi="Times New Roman"/>
                      <w:i/>
                      <w:sz w:val="24"/>
                      <w:szCs w:val="24"/>
                    </w:rPr>
                  </w:pPr>
                  <w:r w:rsidRPr="006F6A1E">
                    <w:rPr>
                      <w:rFonts w:ascii="Times New Roman" w:eastAsia="Times New Roman" w:hAnsi="Times New Roman"/>
                      <w:i/>
                      <w:sz w:val="24"/>
                      <w:szCs w:val="24"/>
                    </w:rPr>
                    <w:t>повышение уровня подготовки и выступлений муниципальных сборных команд и отдельных спортсменов города по видам спорта на областных, всероссийских и международных соревнованиях;</w:t>
                  </w:r>
                </w:p>
                <w:p w:rsidR="0016022D" w:rsidRPr="00744701" w:rsidRDefault="0016022D" w:rsidP="000F64CB">
                  <w:pPr>
                    <w:pStyle w:val="Default"/>
                    <w:numPr>
                      <w:ilvl w:val="0"/>
                      <w:numId w:val="16"/>
                    </w:numPr>
                    <w:tabs>
                      <w:tab w:val="left" w:pos="303"/>
                    </w:tabs>
                    <w:ind w:left="20" w:firstLine="0"/>
                    <w:jc w:val="both"/>
                    <w:rPr>
                      <w:b/>
                      <w:sz w:val="36"/>
                      <w:szCs w:val="36"/>
                    </w:rPr>
                  </w:pPr>
                  <w:r w:rsidRPr="006F6A1E">
                    <w:rPr>
                      <w:rFonts w:eastAsia="Times New Roman"/>
                      <w:i/>
                    </w:rPr>
                    <w:t>сохранение численности занимающихся физической культурой и спортом на регулярной основе</w:t>
                  </w:r>
                  <w:r>
                    <w:rPr>
                      <w:rFonts w:eastAsia="Times New Roman"/>
                      <w:i/>
                    </w:rPr>
                    <w:t>;</w:t>
                  </w:r>
                </w:p>
                <w:p w:rsidR="0016022D" w:rsidRPr="008A676E" w:rsidRDefault="0016022D" w:rsidP="000F64CB">
                  <w:pPr>
                    <w:pStyle w:val="Default"/>
                    <w:numPr>
                      <w:ilvl w:val="0"/>
                      <w:numId w:val="16"/>
                    </w:numPr>
                    <w:tabs>
                      <w:tab w:val="left" w:pos="303"/>
                    </w:tabs>
                    <w:ind w:left="20" w:firstLine="0"/>
                    <w:jc w:val="both"/>
                    <w:rPr>
                      <w:rFonts w:eastAsia="Times New Roman"/>
                      <w:i/>
                    </w:rPr>
                  </w:pPr>
                  <w:r w:rsidRPr="008A676E">
                    <w:rPr>
                      <w:rFonts w:eastAsia="Times New Roman"/>
                      <w:i/>
                    </w:rPr>
                    <w:t>Обеспечение по итогам 2020 года достижение следующих значений целевых показателей результативности предоставления Субсидии:</w:t>
                  </w:r>
                </w:p>
                <w:p w:rsidR="0016022D" w:rsidRDefault="0016022D" w:rsidP="0016022D">
                  <w:pPr>
                    <w:pStyle w:val="Default"/>
                    <w:tabs>
                      <w:tab w:val="left" w:pos="303"/>
                    </w:tabs>
                    <w:jc w:val="both"/>
                    <w:rPr>
                      <w:b/>
                      <w:sz w:val="36"/>
                      <w:szCs w:val="36"/>
                    </w:rPr>
                  </w:pPr>
                  <w:r>
                    <w:rPr>
                      <w:rFonts w:eastAsia="Times New Roman"/>
                      <w:i/>
                    </w:rPr>
                    <w:t xml:space="preserve">      </w:t>
                  </w:r>
                  <w:r w:rsidRPr="008A676E">
                    <w:rPr>
                      <w:rFonts w:eastAsia="Times New Roman"/>
                      <w:i/>
                    </w:rPr>
                    <w:t>количество работников муниципальных учреждений, заработная плата которых за полную отработку за месяц нормы рабочего времени и выполнение нормы труда (трудовых обязанностей) в 2020 году ниже минимального размера оплаты труда – 0 человек.</w:t>
                  </w:r>
                </w:p>
              </w:tc>
            </w:tr>
          </w:tbl>
          <w:p w:rsidR="0016022D" w:rsidRDefault="0016022D" w:rsidP="001E617B">
            <w:pPr>
              <w:pStyle w:val="Default"/>
              <w:jc w:val="center"/>
              <w:rPr>
                <w:b/>
                <w:sz w:val="36"/>
                <w:szCs w:val="36"/>
              </w:rPr>
            </w:pPr>
          </w:p>
          <w:tbl>
            <w:tblPr>
              <w:tblStyle w:val="a6"/>
              <w:tblW w:w="0" w:type="auto"/>
              <w:tblLook w:val="04A0" w:firstRow="1" w:lastRow="0" w:firstColumn="1" w:lastColumn="0" w:noHBand="0" w:noVBand="1"/>
            </w:tblPr>
            <w:tblGrid>
              <w:gridCol w:w="4985"/>
              <w:gridCol w:w="4784"/>
            </w:tblGrid>
            <w:tr w:rsidR="0016022D" w:rsidTr="00902721">
              <w:tc>
                <w:tcPr>
                  <w:tcW w:w="9769" w:type="dxa"/>
                  <w:gridSpan w:val="2"/>
                </w:tcPr>
                <w:p w:rsidR="00F25D45" w:rsidRDefault="0016022D" w:rsidP="00165E25">
                  <w:pPr>
                    <w:pStyle w:val="Default"/>
                    <w:jc w:val="center"/>
                    <w:rPr>
                      <w:b/>
                      <w:sz w:val="36"/>
                      <w:szCs w:val="36"/>
                    </w:rPr>
                  </w:pPr>
                  <w:r w:rsidRPr="008363FD">
                    <w:rPr>
                      <w:b/>
                      <w:sz w:val="36"/>
                      <w:szCs w:val="36"/>
                    </w:rPr>
                    <w:t>ВЦП «Развитие культуры на территории муниципального образования город Энгельс Энгельсского муниципального района Саратовской области" на 20</w:t>
                  </w:r>
                  <w:r>
                    <w:rPr>
                      <w:b/>
                      <w:sz w:val="36"/>
                      <w:szCs w:val="36"/>
                    </w:rPr>
                    <w:t>20</w:t>
                  </w:r>
                  <w:r w:rsidRPr="008363FD">
                    <w:rPr>
                      <w:b/>
                      <w:sz w:val="36"/>
                      <w:szCs w:val="36"/>
                    </w:rPr>
                    <w:t>-202</w:t>
                  </w:r>
                  <w:r>
                    <w:rPr>
                      <w:b/>
                      <w:sz w:val="36"/>
                      <w:szCs w:val="36"/>
                    </w:rPr>
                    <w:t>2</w:t>
                  </w:r>
                  <w:r w:rsidRPr="008363FD">
                    <w:rPr>
                      <w:b/>
                      <w:sz w:val="36"/>
                      <w:szCs w:val="36"/>
                    </w:rPr>
                    <w:t xml:space="preserve"> годы»</w:t>
                  </w:r>
                </w:p>
              </w:tc>
            </w:tr>
            <w:tr w:rsidR="0016022D" w:rsidTr="00902721">
              <w:tc>
                <w:tcPr>
                  <w:tcW w:w="4957" w:type="dxa"/>
                </w:tcPr>
                <w:p w:rsidR="0016022D" w:rsidRDefault="0016022D" w:rsidP="0016022D">
                  <w:pPr>
                    <w:pStyle w:val="Default"/>
                    <w:jc w:val="center"/>
                    <w:rPr>
                      <w:b/>
                      <w:sz w:val="36"/>
                      <w:szCs w:val="36"/>
                    </w:rPr>
                  </w:pPr>
                  <w:r>
                    <w:rPr>
                      <w:b/>
                      <w:sz w:val="36"/>
                      <w:szCs w:val="36"/>
                    </w:rPr>
                    <w:t>Объем расходов:</w:t>
                  </w:r>
                </w:p>
                <w:p w:rsidR="0016022D" w:rsidRDefault="007B504E" w:rsidP="0016022D">
                  <w:pPr>
                    <w:pStyle w:val="Default"/>
                    <w:jc w:val="center"/>
                    <w:rPr>
                      <w:b/>
                      <w:sz w:val="36"/>
                      <w:szCs w:val="36"/>
                    </w:rPr>
                  </w:pPr>
                  <w:r>
                    <w:rPr>
                      <w:b/>
                      <w:sz w:val="36"/>
                      <w:szCs w:val="36"/>
                    </w:rPr>
                    <w:t xml:space="preserve">        </w:t>
                  </w:r>
                  <w:r w:rsidR="0016022D">
                    <w:rPr>
                      <w:b/>
                      <w:sz w:val="36"/>
                      <w:szCs w:val="36"/>
                    </w:rPr>
                    <w:t>2020 год –</w:t>
                  </w:r>
                  <w:r w:rsidR="000D2C98">
                    <w:rPr>
                      <w:b/>
                      <w:sz w:val="36"/>
                      <w:szCs w:val="36"/>
                    </w:rPr>
                    <w:t xml:space="preserve"> </w:t>
                  </w:r>
                  <w:r w:rsidR="00DE6E1C">
                    <w:rPr>
                      <w:b/>
                      <w:sz w:val="36"/>
                      <w:szCs w:val="36"/>
                    </w:rPr>
                    <w:t>60 160,6</w:t>
                  </w:r>
                  <w:r w:rsidR="000D2C98">
                    <w:rPr>
                      <w:b/>
                      <w:sz w:val="36"/>
                      <w:szCs w:val="36"/>
                    </w:rPr>
                    <w:t xml:space="preserve"> </w:t>
                  </w:r>
                  <w:r w:rsidR="0016022D">
                    <w:rPr>
                      <w:b/>
                      <w:sz w:val="36"/>
                      <w:szCs w:val="36"/>
                    </w:rPr>
                    <w:t>т.р.</w:t>
                  </w:r>
                </w:p>
                <w:p w:rsidR="0016022D" w:rsidRDefault="0016022D" w:rsidP="0016022D">
                  <w:pPr>
                    <w:pStyle w:val="Default"/>
                    <w:rPr>
                      <w:b/>
                      <w:sz w:val="36"/>
                      <w:szCs w:val="36"/>
                    </w:rPr>
                  </w:pPr>
                  <w:r>
                    <w:rPr>
                      <w:b/>
                      <w:sz w:val="36"/>
                      <w:szCs w:val="36"/>
                    </w:rPr>
                    <w:t xml:space="preserve">      </w:t>
                  </w:r>
                  <w:r w:rsidR="000F78A8">
                    <w:rPr>
                      <w:b/>
                      <w:sz w:val="36"/>
                      <w:szCs w:val="36"/>
                    </w:rPr>
                    <w:t xml:space="preserve"> </w:t>
                  </w:r>
                  <w:r w:rsidR="007B504E">
                    <w:rPr>
                      <w:b/>
                      <w:sz w:val="36"/>
                      <w:szCs w:val="36"/>
                    </w:rPr>
                    <w:t xml:space="preserve"> </w:t>
                  </w:r>
                  <w:r w:rsidR="000F78A8">
                    <w:rPr>
                      <w:b/>
                      <w:sz w:val="36"/>
                      <w:szCs w:val="36"/>
                    </w:rPr>
                    <w:t xml:space="preserve">  </w:t>
                  </w:r>
                  <w:r>
                    <w:rPr>
                      <w:b/>
                      <w:sz w:val="36"/>
                      <w:szCs w:val="36"/>
                    </w:rPr>
                    <w:t>2021 год –</w:t>
                  </w:r>
                  <w:r w:rsidR="000D2C98">
                    <w:rPr>
                      <w:b/>
                      <w:sz w:val="36"/>
                      <w:szCs w:val="36"/>
                    </w:rPr>
                    <w:t xml:space="preserve"> 61 836,2 </w:t>
                  </w:r>
                  <w:r>
                    <w:rPr>
                      <w:b/>
                      <w:sz w:val="36"/>
                      <w:szCs w:val="36"/>
                    </w:rPr>
                    <w:t>т.р.</w:t>
                  </w:r>
                </w:p>
                <w:p w:rsidR="0016022D" w:rsidRDefault="007B504E" w:rsidP="0016022D">
                  <w:pPr>
                    <w:pStyle w:val="Default"/>
                    <w:tabs>
                      <w:tab w:val="left" w:pos="426"/>
                    </w:tabs>
                    <w:jc w:val="center"/>
                    <w:rPr>
                      <w:b/>
                      <w:sz w:val="36"/>
                      <w:szCs w:val="36"/>
                    </w:rPr>
                  </w:pPr>
                  <w:r>
                    <w:rPr>
                      <w:b/>
                      <w:sz w:val="36"/>
                      <w:szCs w:val="36"/>
                    </w:rPr>
                    <w:t xml:space="preserve">       </w:t>
                  </w:r>
                  <w:r w:rsidR="0016022D">
                    <w:rPr>
                      <w:b/>
                      <w:sz w:val="36"/>
                      <w:szCs w:val="36"/>
                    </w:rPr>
                    <w:t>2022 год –</w:t>
                  </w:r>
                  <w:r w:rsidR="000D2C98">
                    <w:rPr>
                      <w:b/>
                      <w:sz w:val="36"/>
                      <w:szCs w:val="36"/>
                    </w:rPr>
                    <w:t xml:space="preserve"> 60 200,0 </w:t>
                  </w:r>
                  <w:r w:rsidR="0016022D">
                    <w:rPr>
                      <w:b/>
                      <w:sz w:val="36"/>
                      <w:szCs w:val="36"/>
                    </w:rPr>
                    <w:t>т.р.</w:t>
                  </w:r>
                </w:p>
                <w:p w:rsidR="0016022D" w:rsidRDefault="0016022D" w:rsidP="0016022D">
                  <w:pPr>
                    <w:pStyle w:val="Default"/>
                    <w:tabs>
                      <w:tab w:val="left" w:pos="426"/>
                    </w:tabs>
                    <w:jc w:val="center"/>
                    <w:rPr>
                      <w:b/>
                    </w:rPr>
                  </w:pPr>
                </w:p>
                <w:p w:rsidR="00165E25" w:rsidRDefault="00165E25" w:rsidP="0016022D">
                  <w:pPr>
                    <w:pStyle w:val="Default"/>
                    <w:tabs>
                      <w:tab w:val="left" w:pos="426"/>
                    </w:tabs>
                    <w:jc w:val="center"/>
                    <w:rPr>
                      <w:b/>
                    </w:rPr>
                  </w:pPr>
                </w:p>
                <w:p w:rsidR="0016022D" w:rsidRDefault="0016022D" w:rsidP="0016022D">
                  <w:pPr>
                    <w:pStyle w:val="Default"/>
                    <w:tabs>
                      <w:tab w:val="left" w:pos="426"/>
                    </w:tabs>
                    <w:jc w:val="center"/>
                    <w:rPr>
                      <w:b/>
                    </w:rPr>
                  </w:pPr>
                  <w:r w:rsidRPr="00CB52B8">
                    <w:rPr>
                      <w:b/>
                    </w:rPr>
                    <w:t>Ресурсное обеспечение программы, тыс.руб.</w:t>
                  </w:r>
                </w:p>
                <w:p w:rsidR="0016022D" w:rsidRDefault="0016022D" w:rsidP="0016022D">
                  <w:pPr>
                    <w:pStyle w:val="Default"/>
                    <w:jc w:val="center"/>
                    <w:rPr>
                      <w:b/>
                      <w:sz w:val="36"/>
                      <w:szCs w:val="36"/>
                    </w:rPr>
                  </w:pPr>
                  <w:r>
                    <w:rPr>
                      <w:b/>
                      <w:noProof/>
                      <w:sz w:val="36"/>
                      <w:szCs w:val="36"/>
                    </w:rPr>
                    <w:drawing>
                      <wp:inline distT="0" distB="0" distL="0" distR="0">
                        <wp:extent cx="2932981" cy="1535502"/>
                        <wp:effectExtent l="0" t="0" r="1270" b="7620"/>
                        <wp:docPr id="105" name="Диаграмма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p>
                <w:p w:rsidR="0016022D" w:rsidRDefault="0016022D" w:rsidP="0016022D">
                  <w:pPr>
                    <w:pStyle w:val="Default"/>
                    <w:jc w:val="center"/>
                    <w:rPr>
                      <w:b/>
                      <w:sz w:val="36"/>
                      <w:szCs w:val="36"/>
                    </w:rPr>
                  </w:pPr>
                </w:p>
                <w:p w:rsidR="0016022D" w:rsidRDefault="0016022D" w:rsidP="0016022D">
                  <w:pPr>
                    <w:pStyle w:val="Default"/>
                    <w:jc w:val="center"/>
                    <w:rPr>
                      <w:b/>
                      <w:sz w:val="36"/>
                      <w:szCs w:val="36"/>
                    </w:rPr>
                  </w:pPr>
                </w:p>
                <w:p w:rsidR="0016022D" w:rsidRDefault="0016022D" w:rsidP="0016022D">
                  <w:pPr>
                    <w:pStyle w:val="Default"/>
                    <w:jc w:val="center"/>
                    <w:rPr>
                      <w:b/>
                      <w:sz w:val="36"/>
                      <w:szCs w:val="36"/>
                    </w:rPr>
                  </w:pPr>
                </w:p>
                <w:p w:rsidR="0016022D" w:rsidRDefault="0016022D" w:rsidP="0016022D">
                  <w:pPr>
                    <w:pStyle w:val="Default"/>
                    <w:jc w:val="center"/>
                    <w:rPr>
                      <w:b/>
                      <w:sz w:val="36"/>
                      <w:szCs w:val="36"/>
                    </w:rPr>
                  </w:pPr>
                </w:p>
              </w:tc>
              <w:tc>
                <w:tcPr>
                  <w:tcW w:w="4812" w:type="dxa"/>
                </w:tcPr>
                <w:p w:rsidR="0016022D" w:rsidRPr="006F6A1E" w:rsidRDefault="0016022D" w:rsidP="000F78A8">
                  <w:pPr>
                    <w:jc w:val="both"/>
                    <w:rPr>
                      <w:rFonts w:ascii="Times New Roman" w:hAnsi="Times New Roman"/>
                      <w:bCs/>
                      <w:i/>
                      <w:sz w:val="24"/>
                      <w:szCs w:val="24"/>
                    </w:rPr>
                  </w:pPr>
                  <w:r w:rsidRPr="006F6A1E">
                    <w:rPr>
                      <w:rFonts w:ascii="Times New Roman" w:hAnsi="Times New Roman"/>
                      <w:bCs/>
                      <w:i/>
                      <w:sz w:val="24"/>
                      <w:szCs w:val="24"/>
                      <w:u w:val="single"/>
                    </w:rPr>
                    <w:lastRenderedPageBreak/>
                    <w:t>Целью</w:t>
                  </w:r>
                  <w:r w:rsidR="000F78A8">
                    <w:rPr>
                      <w:rFonts w:ascii="Times New Roman" w:hAnsi="Times New Roman"/>
                      <w:bCs/>
                      <w:i/>
                      <w:sz w:val="24"/>
                      <w:szCs w:val="24"/>
                      <w:u w:val="single"/>
                    </w:rPr>
                    <w:t xml:space="preserve"> </w:t>
                  </w:r>
                  <w:r w:rsidRPr="006F6A1E">
                    <w:rPr>
                      <w:rFonts w:ascii="Times New Roman" w:hAnsi="Times New Roman"/>
                      <w:bCs/>
                      <w:i/>
                      <w:sz w:val="24"/>
                      <w:szCs w:val="24"/>
                      <w:u w:val="single"/>
                    </w:rPr>
                    <w:t>Программы</w:t>
                  </w:r>
                  <w:r w:rsidRPr="006F6A1E">
                    <w:rPr>
                      <w:rFonts w:ascii="Times New Roman" w:hAnsi="Times New Roman"/>
                      <w:bCs/>
                      <w:i/>
                      <w:sz w:val="24"/>
                      <w:szCs w:val="24"/>
                    </w:rPr>
                    <w:t xml:space="preserve">    является</w:t>
                  </w:r>
                  <w:r w:rsidR="000F78A8">
                    <w:rPr>
                      <w:rFonts w:ascii="Times New Roman" w:hAnsi="Times New Roman"/>
                      <w:bCs/>
                      <w:i/>
                      <w:sz w:val="24"/>
                      <w:szCs w:val="24"/>
                    </w:rPr>
                    <w:t>:</w:t>
                  </w:r>
                  <w:r w:rsidRPr="006F6A1E">
                    <w:rPr>
                      <w:rFonts w:ascii="Times New Roman" w:hAnsi="Times New Roman"/>
                      <w:bCs/>
                      <w:i/>
                      <w:sz w:val="24"/>
                      <w:szCs w:val="24"/>
                    </w:rPr>
                    <w:t xml:space="preserve"> </w:t>
                  </w:r>
                </w:p>
                <w:p w:rsidR="0016022D" w:rsidRDefault="0016022D" w:rsidP="000F78A8">
                  <w:pPr>
                    <w:pStyle w:val="Default"/>
                    <w:jc w:val="both"/>
                    <w:rPr>
                      <w:rFonts w:cstheme="minorBidi"/>
                      <w:bCs/>
                      <w:i/>
                      <w:color w:val="auto"/>
                    </w:rPr>
                  </w:pPr>
                  <w:r w:rsidRPr="00CE5247">
                    <w:rPr>
                      <w:rFonts w:cstheme="minorBidi"/>
                      <w:bCs/>
                      <w:i/>
                      <w:color w:val="auto"/>
                    </w:rPr>
                    <w:t xml:space="preserve">обеспечение прав населения муниципального образования город Энгельс Энгельсского муниципального района Саратовской области на доступ к культурным ценностям; обеспечение свободы творчества и прав населения </w:t>
                  </w:r>
                  <w:r w:rsidRPr="00CE5247">
                    <w:rPr>
                      <w:rFonts w:cstheme="minorBidi"/>
                      <w:bCs/>
                      <w:i/>
                      <w:color w:val="auto"/>
                    </w:rPr>
                    <w:lastRenderedPageBreak/>
                    <w:t>муниципального образования город Энгельс Энгельсского муниципального района Саратовской области на участие в культурной жизни.</w:t>
                  </w:r>
                </w:p>
                <w:p w:rsidR="0016022D" w:rsidRPr="00A2505E" w:rsidRDefault="0016022D" w:rsidP="0016022D">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16022D" w:rsidRPr="00CE5247" w:rsidRDefault="0016022D" w:rsidP="000F64CB">
                  <w:pPr>
                    <w:pStyle w:val="ab"/>
                    <w:numPr>
                      <w:ilvl w:val="0"/>
                      <w:numId w:val="17"/>
                    </w:numPr>
                    <w:tabs>
                      <w:tab w:val="left" w:pos="445"/>
                    </w:tabs>
                    <w:ind w:left="0" w:firstLine="161"/>
                    <w:jc w:val="both"/>
                    <w:rPr>
                      <w:rFonts w:ascii="Times New Roman" w:eastAsia="Times New Roman" w:hAnsi="Times New Roman"/>
                      <w:i/>
                      <w:sz w:val="24"/>
                      <w:szCs w:val="24"/>
                    </w:rPr>
                  </w:pPr>
                  <w:r w:rsidRPr="00CE5247">
                    <w:rPr>
                      <w:rFonts w:ascii="Times New Roman" w:eastAsia="Times New Roman" w:hAnsi="Times New Roman"/>
                      <w:i/>
                      <w:sz w:val="24"/>
                      <w:szCs w:val="24"/>
                    </w:rPr>
                    <w:t>развитие различных форм культурно - досуговой деятельности  и любительского творчества;</w:t>
                  </w:r>
                </w:p>
                <w:p w:rsidR="0016022D" w:rsidRPr="00CE5247" w:rsidRDefault="0016022D" w:rsidP="000F64CB">
                  <w:pPr>
                    <w:pStyle w:val="ab"/>
                    <w:numPr>
                      <w:ilvl w:val="0"/>
                      <w:numId w:val="17"/>
                    </w:numPr>
                    <w:tabs>
                      <w:tab w:val="left" w:pos="445"/>
                    </w:tabs>
                    <w:ind w:left="0" w:firstLine="161"/>
                    <w:jc w:val="both"/>
                    <w:rPr>
                      <w:rFonts w:ascii="Times New Roman" w:eastAsia="Times New Roman" w:hAnsi="Times New Roman"/>
                      <w:i/>
                      <w:sz w:val="24"/>
                      <w:szCs w:val="24"/>
                    </w:rPr>
                  </w:pPr>
                  <w:r w:rsidRPr="00814715">
                    <w:rPr>
                      <w:rFonts w:ascii="Times New Roman" w:eastAsia="Times New Roman" w:hAnsi="Times New Roman"/>
                      <w:i/>
                      <w:sz w:val="24"/>
                      <w:szCs w:val="24"/>
                    </w:rPr>
                    <w:t>обеспечение населения услугами организаций культуры</w:t>
                  </w:r>
                  <w:r w:rsidRPr="00CE5247">
                    <w:rPr>
                      <w:rFonts w:ascii="Times New Roman" w:eastAsia="Times New Roman" w:hAnsi="Times New Roman"/>
                      <w:i/>
                      <w:sz w:val="24"/>
                      <w:szCs w:val="24"/>
                    </w:rPr>
                    <w:t>;</w:t>
                  </w:r>
                </w:p>
                <w:p w:rsidR="0016022D" w:rsidRPr="00CE5247" w:rsidRDefault="0016022D" w:rsidP="000F64CB">
                  <w:pPr>
                    <w:pStyle w:val="ab"/>
                    <w:numPr>
                      <w:ilvl w:val="0"/>
                      <w:numId w:val="17"/>
                    </w:numPr>
                    <w:tabs>
                      <w:tab w:val="left" w:pos="445"/>
                    </w:tabs>
                    <w:ind w:left="0" w:firstLine="161"/>
                    <w:jc w:val="both"/>
                    <w:rPr>
                      <w:rFonts w:ascii="Times New Roman" w:eastAsia="Times New Roman" w:hAnsi="Times New Roman"/>
                      <w:i/>
                      <w:sz w:val="24"/>
                      <w:szCs w:val="24"/>
                    </w:rPr>
                  </w:pPr>
                  <w:r w:rsidRPr="00CE5247">
                    <w:rPr>
                      <w:rFonts w:ascii="Times New Roman" w:eastAsia="Times New Roman" w:hAnsi="Times New Roman"/>
                      <w:i/>
                      <w:sz w:val="24"/>
                      <w:szCs w:val="24"/>
                    </w:rPr>
                    <w:t>развитие системы непрерывного образования и повышение квалификации работников культуры;</w:t>
                  </w:r>
                </w:p>
                <w:p w:rsidR="0016022D" w:rsidRPr="00814715" w:rsidRDefault="0016022D" w:rsidP="000F64CB">
                  <w:pPr>
                    <w:pStyle w:val="Default"/>
                    <w:numPr>
                      <w:ilvl w:val="0"/>
                      <w:numId w:val="17"/>
                    </w:numPr>
                    <w:tabs>
                      <w:tab w:val="left" w:pos="445"/>
                    </w:tabs>
                    <w:ind w:left="0" w:firstLine="161"/>
                    <w:jc w:val="both"/>
                    <w:rPr>
                      <w:b/>
                      <w:sz w:val="36"/>
                      <w:szCs w:val="36"/>
                    </w:rPr>
                  </w:pPr>
                  <w:r w:rsidRPr="00CE5247">
                    <w:rPr>
                      <w:rFonts w:eastAsia="Times New Roman"/>
                      <w:i/>
                    </w:rPr>
                    <w:t>укрепление и модернизация материально-технической базы учреждений культуры</w:t>
                  </w:r>
                  <w:r>
                    <w:rPr>
                      <w:rFonts w:eastAsia="Times New Roman"/>
                      <w:i/>
                    </w:rPr>
                    <w:t>;</w:t>
                  </w:r>
                </w:p>
                <w:p w:rsidR="0016022D" w:rsidRDefault="0016022D" w:rsidP="000F64CB">
                  <w:pPr>
                    <w:pStyle w:val="Default"/>
                    <w:numPr>
                      <w:ilvl w:val="0"/>
                      <w:numId w:val="17"/>
                    </w:numPr>
                    <w:tabs>
                      <w:tab w:val="left" w:pos="445"/>
                    </w:tabs>
                    <w:ind w:left="0" w:firstLine="161"/>
                    <w:jc w:val="both"/>
                    <w:rPr>
                      <w:b/>
                      <w:sz w:val="36"/>
                      <w:szCs w:val="36"/>
                    </w:rPr>
                  </w:pPr>
                  <w:r w:rsidRPr="00814715">
                    <w:rPr>
                      <w:rFonts w:eastAsia="Times New Roman"/>
                      <w:i/>
                    </w:rPr>
                    <w:t>обеспечение повышения оплаты труда отдельных категорий работников муниципальных организаций культуры до целевых ориентиров, установленных в «дорожной карте»</w:t>
                  </w:r>
                </w:p>
              </w:tc>
            </w:tr>
            <w:tr w:rsidR="0016022D" w:rsidTr="00902721">
              <w:tc>
                <w:tcPr>
                  <w:tcW w:w="4957" w:type="dxa"/>
                </w:tcPr>
                <w:p w:rsidR="0016022D" w:rsidRDefault="0016022D" w:rsidP="0016022D">
                  <w:pPr>
                    <w:pStyle w:val="Default"/>
                    <w:jc w:val="center"/>
                    <w:rPr>
                      <w:b/>
                      <w:sz w:val="36"/>
                      <w:szCs w:val="36"/>
                    </w:rPr>
                  </w:pPr>
                  <w:r>
                    <w:rPr>
                      <w:noProof/>
                    </w:rPr>
                    <w:lastRenderedPageBreak/>
                    <w:drawing>
                      <wp:inline distT="0" distB="0" distL="0" distR="0">
                        <wp:extent cx="2924355" cy="2084669"/>
                        <wp:effectExtent l="0" t="0" r="0" b="0"/>
                        <wp:docPr id="1" name="Рисунок 1" descr="http://engels-segodnya.ru/files/pages/8816/1445246658general_pages_19_October_2015_i8816_engelsskii_kraevedcheskii_muzei_otmechaet_ubil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ngels-segodnya.ru/files/pages/8816/1445246658general_pages_19_October_2015_i8816_engelsskii_kraevedcheskii_muzei_otmechaet_ubilei.JPG"/>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946479" cy="2100441"/>
                                </a:xfrm>
                                <a:prstGeom prst="rect">
                                  <a:avLst/>
                                </a:prstGeom>
                                <a:noFill/>
                                <a:ln>
                                  <a:noFill/>
                                </a:ln>
                              </pic:spPr>
                            </pic:pic>
                          </a:graphicData>
                        </a:graphic>
                      </wp:inline>
                    </w:drawing>
                  </w:r>
                </w:p>
                <w:p w:rsidR="0016022D" w:rsidRPr="00CE5247" w:rsidRDefault="0016022D" w:rsidP="0016022D"/>
                <w:p w:rsidR="0016022D" w:rsidRDefault="0016022D" w:rsidP="0016022D">
                  <w:r>
                    <w:rPr>
                      <w:noProof/>
                    </w:rPr>
                    <w:drawing>
                      <wp:inline distT="0" distB="0" distL="0" distR="0">
                        <wp:extent cx="3004795" cy="2251495"/>
                        <wp:effectExtent l="0" t="0" r="0" b="0"/>
                        <wp:docPr id="17" name="Рисунок 17" descr="http://voronej.bezformata.ru/content/image90142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voronej.bezformata.ru/content/image90142266.jpg"/>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3018966" cy="2262113"/>
                                </a:xfrm>
                                <a:prstGeom prst="rect">
                                  <a:avLst/>
                                </a:prstGeom>
                                <a:noFill/>
                                <a:ln>
                                  <a:noFill/>
                                </a:ln>
                              </pic:spPr>
                            </pic:pic>
                          </a:graphicData>
                        </a:graphic>
                      </wp:inline>
                    </w:drawing>
                  </w:r>
                </w:p>
                <w:p w:rsidR="0016022D" w:rsidRPr="00CE5247" w:rsidRDefault="000F78A8" w:rsidP="000F78A8">
                  <w:pPr>
                    <w:tabs>
                      <w:tab w:val="left" w:pos="1698"/>
                    </w:tabs>
                    <w:jc w:val="both"/>
                  </w:pPr>
                  <w:r>
                    <w:rPr>
                      <w:noProof/>
                    </w:rPr>
                    <w:lastRenderedPageBreak/>
                    <w:drawing>
                      <wp:inline distT="0" distB="0" distL="0" distR="0">
                        <wp:extent cx="3028493" cy="1843430"/>
                        <wp:effectExtent l="0" t="0" r="0" b="0"/>
                        <wp:docPr id="37" name="Рисунок 37" descr="https://vrachirf.ru/storage/b9/81/6a/1f/0d/16/07/9b/4ddc-43e358-ab58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vrachirf.ru/storage/b9/81/6a/1f/0d/16/07/9b/4ddc-43e358-ab586c.jpg"/>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3028493" cy="1843430"/>
                                </a:xfrm>
                                <a:prstGeom prst="rect">
                                  <a:avLst/>
                                </a:prstGeom>
                                <a:noFill/>
                                <a:ln>
                                  <a:noFill/>
                                </a:ln>
                              </pic:spPr>
                            </pic:pic>
                          </a:graphicData>
                        </a:graphic>
                      </wp:inline>
                    </w:drawing>
                  </w:r>
                  <w:r w:rsidR="0016022D">
                    <w:tab/>
                  </w:r>
                </w:p>
              </w:tc>
              <w:tc>
                <w:tcPr>
                  <w:tcW w:w="4812" w:type="dxa"/>
                </w:tcPr>
                <w:p w:rsidR="0016022D" w:rsidRPr="00A2505E" w:rsidRDefault="0016022D" w:rsidP="0016022D">
                  <w:pPr>
                    <w:pStyle w:val="Default"/>
                    <w:tabs>
                      <w:tab w:val="left" w:pos="426"/>
                    </w:tabs>
                    <w:rPr>
                      <w:i/>
                      <w:u w:val="single"/>
                      <w:lang w:eastAsia="ar-SA"/>
                    </w:rPr>
                  </w:pPr>
                  <w:r w:rsidRPr="00A2505E">
                    <w:rPr>
                      <w:i/>
                      <w:u w:val="single"/>
                      <w:lang w:eastAsia="ar-SA"/>
                    </w:rPr>
                    <w:lastRenderedPageBreak/>
                    <w:t>Прогноз ожидаемых результатов реализации программы:</w:t>
                  </w:r>
                </w:p>
                <w:p w:rsidR="0016022D" w:rsidRPr="00CE5247" w:rsidRDefault="0016022D" w:rsidP="000F64CB">
                  <w:pPr>
                    <w:pStyle w:val="ConsPlusNonformat"/>
                    <w:numPr>
                      <w:ilvl w:val="0"/>
                      <w:numId w:val="18"/>
                    </w:numPr>
                    <w:tabs>
                      <w:tab w:val="left" w:pos="445"/>
                    </w:tabs>
                    <w:ind w:left="20" w:firstLine="141"/>
                    <w:jc w:val="both"/>
                    <w:rPr>
                      <w:rFonts w:ascii="Times New Roman" w:hAnsi="Times New Roman" w:cs="Times New Roman"/>
                      <w:i/>
                      <w:sz w:val="24"/>
                      <w:szCs w:val="24"/>
                    </w:rPr>
                  </w:pPr>
                  <w:r w:rsidRPr="00CE5247">
                    <w:rPr>
                      <w:rFonts w:ascii="Times New Roman" w:hAnsi="Times New Roman" w:cs="Times New Roman"/>
                      <w:i/>
                      <w:sz w:val="24"/>
                      <w:szCs w:val="24"/>
                    </w:rPr>
                    <w:t>формирование культурной среды, отвечающей растущим потребностям личности и общества, повышение качества, разнообразия и эффективности услуг в сфере культуры;</w:t>
                  </w:r>
                </w:p>
                <w:p w:rsidR="0016022D" w:rsidRPr="00814715" w:rsidRDefault="0016022D" w:rsidP="000F64CB">
                  <w:pPr>
                    <w:pStyle w:val="ConsPlusNonformat"/>
                    <w:numPr>
                      <w:ilvl w:val="0"/>
                      <w:numId w:val="18"/>
                    </w:numPr>
                    <w:tabs>
                      <w:tab w:val="left" w:pos="445"/>
                    </w:tabs>
                    <w:ind w:left="20" w:firstLine="141"/>
                    <w:jc w:val="both"/>
                    <w:rPr>
                      <w:rFonts w:ascii="Times New Roman" w:hAnsi="Times New Roman" w:cs="Times New Roman"/>
                      <w:i/>
                      <w:sz w:val="24"/>
                      <w:szCs w:val="24"/>
                    </w:rPr>
                  </w:pPr>
                  <w:r w:rsidRPr="00814715">
                    <w:rPr>
                      <w:rFonts w:ascii="Times New Roman" w:hAnsi="Times New Roman" w:cs="Times New Roman"/>
                      <w:i/>
                      <w:sz w:val="24"/>
                      <w:szCs w:val="24"/>
                    </w:rPr>
                    <w:t>увеличение количества мероприятий, проводимых на территории муниципального образования город Энгельс Энгельсского муниципального района Саратовской области;</w:t>
                  </w:r>
                </w:p>
                <w:p w:rsidR="0016022D" w:rsidRPr="00814715" w:rsidRDefault="0016022D" w:rsidP="000F64CB">
                  <w:pPr>
                    <w:pStyle w:val="ConsPlusNonformat"/>
                    <w:numPr>
                      <w:ilvl w:val="0"/>
                      <w:numId w:val="18"/>
                    </w:numPr>
                    <w:tabs>
                      <w:tab w:val="left" w:pos="445"/>
                    </w:tabs>
                    <w:ind w:left="20" w:firstLine="141"/>
                    <w:jc w:val="both"/>
                    <w:rPr>
                      <w:rFonts w:ascii="Times New Roman" w:hAnsi="Times New Roman" w:cs="Times New Roman"/>
                      <w:i/>
                      <w:sz w:val="24"/>
                      <w:szCs w:val="24"/>
                    </w:rPr>
                  </w:pPr>
                  <w:r w:rsidRPr="00814715">
                    <w:rPr>
                      <w:rFonts w:ascii="Times New Roman" w:hAnsi="Times New Roman" w:cs="Times New Roman"/>
                      <w:i/>
                      <w:sz w:val="24"/>
                      <w:szCs w:val="24"/>
                    </w:rPr>
                    <w:t>создание благоприятных условий для творческой  деятельности, освоение новых форм культурно-досуговой  деятельности и народного творчества;</w:t>
                  </w:r>
                </w:p>
                <w:p w:rsidR="0016022D" w:rsidRPr="00814715" w:rsidRDefault="0016022D" w:rsidP="000F64CB">
                  <w:pPr>
                    <w:pStyle w:val="ConsPlusNonformat"/>
                    <w:numPr>
                      <w:ilvl w:val="0"/>
                      <w:numId w:val="18"/>
                    </w:numPr>
                    <w:tabs>
                      <w:tab w:val="left" w:pos="445"/>
                    </w:tabs>
                    <w:ind w:left="20" w:firstLine="141"/>
                    <w:jc w:val="both"/>
                    <w:rPr>
                      <w:rFonts w:ascii="Times New Roman" w:hAnsi="Times New Roman" w:cs="Times New Roman"/>
                      <w:i/>
                      <w:sz w:val="24"/>
                      <w:szCs w:val="24"/>
                    </w:rPr>
                  </w:pPr>
                  <w:r w:rsidRPr="00814715">
                    <w:rPr>
                      <w:rFonts w:ascii="Times New Roman" w:hAnsi="Times New Roman" w:cs="Times New Roman"/>
                      <w:i/>
                      <w:sz w:val="24"/>
                      <w:szCs w:val="24"/>
                    </w:rPr>
                    <w:t xml:space="preserve"> проведение ремонтных работ и укрепление материально-технической базы организаций культуры муниципального образования город Энгельс Энгельсского муниципального района Саратовской области;</w:t>
                  </w:r>
                </w:p>
                <w:p w:rsidR="0016022D" w:rsidRDefault="0016022D" w:rsidP="000F64CB">
                  <w:pPr>
                    <w:pStyle w:val="ConsPlusNonformat"/>
                    <w:numPr>
                      <w:ilvl w:val="0"/>
                      <w:numId w:val="18"/>
                    </w:numPr>
                    <w:tabs>
                      <w:tab w:val="left" w:pos="445"/>
                    </w:tabs>
                    <w:ind w:left="20" w:firstLine="141"/>
                    <w:jc w:val="both"/>
                    <w:rPr>
                      <w:rFonts w:ascii="Times New Roman" w:hAnsi="Times New Roman" w:cs="Times New Roman"/>
                      <w:i/>
                      <w:sz w:val="24"/>
                      <w:szCs w:val="24"/>
                    </w:rPr>
                  </w:pPr>
                  <w:r w:rsidRPr="00814715">
                    <w:rPr>
                      <w:rFonts w:ascii="Times New Roman" w:hAnsi="Times New Roman" w:cs="Times New Roman"/>
                      <w:i/>
                      <w:sz w:val="24"/>
                      <w:szCs w:val="24"/>
                    </w:rPr>
                    <w:t xml:space="preserve"> доведение средней заработной платы работников организаций культуры Энгельсского муниципального района до целевых ориентиров, установленных в «дорожной карте» (средней заработной платы в Саратовской области);</w:t>
                  </w:r>
                </w:p>
                <w:p w:rsidR="0016022D" w:rsidRDefault="0016022D" w:rsidP="000F64CB">
                  <w:pPr>
                    <w:pStyle w:val="ConsPlusNonformat"/>
                    <w:numPr>
                      <w:ilvl w:val="0"/>
                      <w:numId w:val="18"/>
                    </w:numPr>
                    <w:tabs>
                      <w:tab w:val="left" w:pos="445"/>
                    </w:tabs>
                    <w:ind w:left="20" w:firstLine="141"/>
                    <w:jc w:val="both"/>
                    <w:rPr>
                      <w:b/>
                      <w:sz w:val="36"/>
                      <w:szCs w:val="36"/>
                    </w:rPr>
                  </w:pPr>
                  <w:r>
                    <w:rPr>
                      <w:rFonts w:ascii="Times New Roman" w:hAnsi="Times New Roman" w:cs="Times New Roman"/>
                      <w:i/>
                      <w:sz w:val="24"/>
                      <w:szCs w:val="24"/>
                    </w:rPr>
                    <w:t xml:space="preserve"> </w:t>
                  </w:r>
                  <w:r w:rsidRPr="00A7056C">
                    <w:rPr>
                      <w:rFonts w:ascii="Times New Roman" w:hAnsi="Times New Roman" w:cs="Times New Roman"/>
                      <w:i/>
                      <w:sz w:val="24"/>
                      <w:szCs w:val="24"/>
                    </w:rPr>
                    <w:t xml:space="preserve">обеспечение по итогам календарного года достижения значений целевых показателей результативности, в соответствии с которыми средняя заработная плата работников организаций культуры должна составлять                100 </w:t>
                  </w:r>
                  <w:r w:rsidRPr="00A7056C">
                    <w:rPr>
                      <w:rFonts w:ascii="Times New Roman" w:hAnsi="Times New Roman" w:cs="Times New Roman"/>
                      <w:i/>
                      <w:sz w:val="24"/>
                      <w:szCs w:val="24"/>
                    </w:rPr>
                    <w:lastRenderedPageBreak/>
                    <w:t>% от среднемесячного дохода от трудовой деятельности по области каждого календарного года реализации Программы</w:t>
                  </w:r>
                  <w:r w:rsidRPr="00A7056C">
                    <w:rPr>
                      <w:i/>
                    </w:rPr>
                    <w:t xml:space="preserve">   </w:t>
                  </w:r>
                  <w:r>
                    <w:t xml:space="preserve">    </w:t>
                  </w:r>
                </w:p>
              </w:tc>
            </w:tr>
          </w:tbl>
          <w:p w:rsidR="0016022D" w:rsidRDefault="0016022D" w:rsidP="001E617B">
            <w:pPr>
              <w:pStyle w:val="Default"/>
              <w:jc w:val="center"/>
              <w:rPr>
                <w:b/>
                <w:sz w:val="36"/>
                <w:szCs w:val="36"/>
              </w:rPr>
            </w:pPr>
          </w:p>
          <w:tbl>
            <w:tblPr>
              <w:tblStyle w:val="a6"/>
              <w:tblW w:w="0" w:type="auto"/>
              <w:tblLook w:val="04A0" w:firstRow="1" w:lastRow="0" w:firstColumn="1" w:lastColumn="0" w:noHBand="0" w:noVBand="1"/>
            </w:tblPr>
            <w:tblGrid>
              <w:gridCol w:w="5079"/>
              <w:gridCol w:w="4690"/>
            </w:tblGrid>
            <w:tr w:rsidR="0016022D" w:rsidTr="00902721">
              <w:tc>
                <w:tcPr>
                  <w:tcW w:w="9658" w:type="dxa"/>
                  <w:gridSpan w:val="2"/>
                  <w:vAlign w:val="bottom"/>
                </w:tcPr>
                <w:p w:rsidR="0016022D" w:rsidRDefault="0016022D" w:rsidP="0016022D">
                  <w:pPr>
                    <w:pStyle w:val="Default"/>
                    <w:jc w:val="center"/>
                    <w:rPr>
                      <w:b/>
                      <w:sz w:val="36"/>
                      <w:szCs w:val="36"/>
                    </w:rPr>
                  </w:pPr>
                  <w:r w:rsidRPr="00CE5247">
                    <w:rPr>
                      <w:b/>
                      <w:sz w:val="36"/>
                      <w:szCs w:val="36"/>
                    </w:rPr>
                    <w:t>Муниципальная программа «Молодёжь муниципального образования город Энгельс Энгельсского муниципального района Саратовской области» на 2016 - 202</w:t>
                  </w:r>
                  <w:r>
                    <w:rPr>
                      <w:b/>
                      <w:sz w:val="36"/>
                      <w:szCs w:val="36"/>
                    </w:rPr>
                    <w:t>2</w:t>
                  </w:r>
                  <w:r w:rsidRPr="00CE5247">
                    <w:rPr>
                      <w:b/>
                      <w:sz w:val="36"/>
                      <w:szCs w:val="36"/>
                    </w:rPr>
                    <w:t xml:space="preserve"> годы</w:t>
                  </w:r>
                </w:p>
              </w:tc>
            </w:tr>
            <w:tr w:rsidR="0016022D" w:rsidTr="00902721">
              <w:tc>
                <w:tcPr>
                  <w:tcW w:w="4829" w:type="dxa"/>
                </w:tcPr>
                <w:p w:rsidR="0016022D" w:rsidRDefault="0016022D" w:rsidP="0016022D">
                  <w:pPr>
                    <w:pStyle w:val="Default"/>
                    <w:jc w:val="center"/>
                    <w:rPr>
                      <w:b/>
                      <w:sz w:val="36"/>
                      <w:szCs w:val="36"/>
                    </w:rPr>
                  </w:pPr>
                  <w:r>
                    <w:rPr>
                      <w:b/>
                      <w:sz w:val="36"/>
                      <w:szCs w:val="36"/>
                    </w:rPr>
                    <w:t>Объем расходов:</w:t>
                  </w:r>
                </w:p>
                <w:p w:rsidR="0016022D" w:rsidRDefault="0016022D" w:rsidP="0016022D">
                  <w:pPr>
                    <w:pStyle w:val="Default"/>
                    <w:jc w:val="center"/>
                    <w:rPr>
                      <w:b/>
                      <w:sz w:val="36"/>
                      <w:szCs w:val="36"/>
                    </w:rPr>
                  </w:pPr>
                  <w:r>
                    <w:rPr>
                      <w:b/>
                      <w:sz w:val="36"/>
                      <w:szCs w:val="36"/>
                    </w:rPr>
                    <w:t>2020 год –</w:t>
                  </w:r>
                  <w:r w:rsidR="00CB1A0A">
                    <w:rPr>
                      <w:b/>
                      <w:sz w:val="36"/>
                      <w:szCs w:val="36"/>
                    </w:rPr>
                    <w:t>1</w:t>
                  </w:r>
                  <w:r w:rsidR="00DE6E1C">
                    <w:rPr>
                      <w:b/>
                      <w:sz w:val="36"/>
                      <w:szCs w:val="36"/>
                    </w:rPr>
                    <w:t>2 912,7</w:t>
                  </w:r>
                  <w:r w:rsidR="00CB1A0A">
                    <w:rPr>
                      <w:b/>
                      <w:sz w:val="36"/>
                      <w:szCs w:val="36"/>
                    </w:rPr>
                    <w:t xml:space="preserve"> </w:t>
                  </w:r>
                  <w:r>
                    <w:rPr>
                      <w:b/>
                      <w:sz w:val="36"/>
                      <w:szCs w:val="36"/>
                    </w:rPr>
                    <w:t>т.р.</w:t>
                  </w:r>
                </w:p>
                <w:p w:rsidR="0016022D" w:rsidRDefault="0016022D" w:rsidP="0016022D">
                  <w:pPr>
                    <w:pStyle w:val="Default"/>
                    <w:jc w:val="center"/>
                    <w:rPr>
                      <w:b/>
                      <w:sz w:val="36"/>
                      <w:szCs w:val="36"/>
                    </w:rPr>
                  </w:pPr>
                  <w:r>
                    <w:rPr>
                      <w:b/>
                      <w:sz w:val="36"/>
                      <w:szCs w:val="36"/>
                    </w:rPr>
                    <w:t>2021 год – 14 392,8 т.р.</w:t>
                  </w:r>
                </w:p>
                <w:p w:rsidR="0016022D" w:rsidRDefault="0016022D" w:rsidP="0016022D">
                  <w:pPr>
                    <w:pStyle w:val="Default"/>
                    <w:tabs>
                      <w:tab w:val="left" w:pos="426"/>
                    </w:tabs>
                    <w:jc w:val="center"/>
                    <w:rPr>
                      <w:b/>
                      <w:sz w:val="36"/>
                      <w:szCs w:val="36"/>
                    </w:rPr>
                  </w:pPr>
                  <w:r>
                    <w:rPr>
                      <w:b/>
                      <w:sz w:val="36"/>
                      <w:szCs w:val="36"/>
                    </w:rPr>
                    <w:t>2022 год – 14 499,9 т.р.</w:t>
                  </w:r>
                </w:p>
                <w:p w:rsidR="0016022D" w:rsidRDefault="0016022D" w:rsidP="0016022D">
                  <w:pPr>
                    <w:pStyle w:val="Default"/>
                    <w:tabs>
                      <w:tab w:val="left" w:pos="426"/>
                    </w:tabs>
                    <w:jc w:val="center"/>
                    <w:rPr>
                      <w:b/>
                    </w:rPr>
                  </w:pPr>
                </w:p>
                <w:p w:rsidR="0016022D" w:rsidRDefault="0016022D" w:rsidP="0016022D">
                  <w:pPr>
                    <w:pStyle w:val="Default"/>
                    <w:tabs>
                      <w:tab w:val="left" w:pos="426"/>
                    </w:tabs>
                    <w:jc w:val="center"/>
                    <w:rPr>
                      <w:b/>
                    </w:rPr>
                  </w:pPr>
                </w:p>
                <w:p w:rsidR="0016022D" w:rsidRDefault="0016022D" w:rsidP="0016022D">
                  <w:pPr>
                    <w:pStyle w:val="Default"/>
                    <w:tabs>
                      <w:tab w:val="left" w:pos="426"/>
                    </w:tabs>
                    <w:jc w:val="center"/>
                    <w:rPr>
                      <w:b/>
                    </w:rPr>
                  </w:pPr>
                  <w:r w:rsidRPr="00CB52B8">
                    <w:rPr>
                      <w:b/>
                    </w:rPr>
                    <w:t>Ресурсное обеспечение программы, тыс.руб.</w:t>
                  </w:r>
                </w:p>
                <w:p w:rsidR="0016022D" w:rsidRDefault="0016022D" w:rsidP="0016022D">
                  <w:pPr>
                    <w:pStyle w:val="Default"/>
                    <w:jc w:val="center"/>
                    <w:rPr>
                      <w:b/>
                      <w:sz w:val="36"/>
                      <w:szCs w:val="36"/>
                    </w:rPr>
                  </w:pPr>
                  <w:r>
                    <w:rPr>
                      <w:b/>
                      <w:noProof/>
                      <w:sz w:val="36"/>
                      <w:szCs w:val="36"/>
                    </w:rPr>
                    <w:drawing>
                      <wp:inline distT="0" distB="0" distL="0" distR="0">
                        <wp:extent cx="2932981" cy="1535502"/>
                        <wp:effectExtent l="0" t="0" r="1270" b="7620"/>
                        <wp:docPr id="106" name="Диаграмма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p>
                <w:p w:rsidR="0016022D" w:rsidRDefault="0016022D" w:rsidP="0016022D">
                  <w:pPr>
                    <w:pStyle w:val="Default"/>
                    <w:jc w:val="center"/>
                    <w:rPr>
                      <w:b/>
                      <w:sz w:val="36"/>
                      <w:szCs w:val="36"/>
                    </w:rPr>
                  </w:pPr>
                  <w:r w:rsidRPr="004E292A">
                    <w:rPr>
                      <w:b/>
                      <w:noProof/>
                      <w:sz w:val="36"/>
                      <w:szCs w:val="36"/>
                    </w:rPr>
                    <w:drawing>
                      <wp:inline distT="0" distB="0" distL="0" distR="0">
                        <wp:extent cx="2976114" cy="1621766"/>
                        <wp:effectExtent l="0" t="0" r="0" b="0"/>
                        <wp:docPr id="108" name="Рисунок 4" descr="https://engels-life.ru/wp-content/uploads/2017/09/%D1%8D%D0%BD%D0%B3%D0%B5%D0%BB%D1%8C%D1%81%D1%81%D0%BA%D0%B0%D1%8F_%D0%BC%D0%BE%D0%BB%D0%BE%D0%B4%D0%B5%D0%B6%D1%8C.jpg"/>
                        <wp:cNvGraphicFramePr/>
                        <a:graphic xmlns:a="http://schemas.openxmlformats.org/drawingml/2006/main">
                          <a:graphicData uri="http://schemas.openxmlformats.org/drawingml/2006/picture">
                            <pic:pic xmlns:pic="http://schemas.openxmlformats.org/drawingml/2006/picture">
                              <pic:nvPicPr>
                                <pic:cNvPr id="5" name="Рисунок 4" descr="https://engels-life.ru/wp-content/uploads/2017/09/%D1%8D%D0%BD%D0%B3%D0%B5%D0%BB%D1%8C%D1%81%D1%81%D0%BA%D0%B0%D1%8F_%D0%BC%D0%BE%D0%BB%D0%BE%D0%B4%D0%B5%D0%B6%D1%8C.jpg"/>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2981159" cy="1624515"/>
                                </a:xfrm>
                                <a:prstGeom prst="rect">
                                  <a:avLst/>
                                </a:prstGeom>
                                <a:noFill/>
                                <a:ln>
                                  <a:noFill/>
                                </a:ln>
                              </pic:spPr>
                            </pic:pic>
                          </a:graphicData>
                        </a:graphic>
                      </wp:inline>
                    </w:drawing>
                  </w:r>
                </w:p>
                <w:p w:rsidR="0016022D" w:rsidRDefault="0016022D" w:rsidP="0016022D">
                  <w:pPr>
                    <w:pStyle w:val="Default"/>
                    <w:jc w:val="center"/>
                    <w:rPr>
                      <w:b/>
                      <w:sz w:val="36"/>
                      <w:szCs w:val="36"/>
                    </w:rPr>
                  </w:pPr>
                  <w:r>
                    <w:rPr>
                      <w:b/>
                      <w:noProof/>
                      <w:sz w:val="36"/>
                      <w:szCs w:val="36"/>
                    </w:rPr>
                    <w:lastRenderedPageBreak/>
                    <w:drawing>
                      <wp:inline distT="0" distB="0" distL="0" distR="0">
                        <wp:extent cx="3019245" cy="1984075"/>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019093" cy="1983975"/>
                                </a:xfrm>
                                <a:prstGeom prst="rect">
                                  <a:avLst/>
                                </a:prstGeom>
                                <a:noFill/>
                                <a:ln>
                                  <a:noFill/>
                                </a:ln>
                              </pic:spPr>
                            </pic:pic>
                          </a:graphicData>
                        </a:graphic>
                      </wp:inline>
                    </w:drawing>
                  </w:r>
                </w:p>
                <w:p w:rsidR="0016022D" w:rsidRDefault="0016022D" w:rsidP="0016022D">
                  <w:pPr>
                    <w:pStyle w:val="Default"/>
                    <w:jc w:val="center"/>
                    <w:rPr>
                      <w:b/>
                      <w:sz w:val="36"/>
                      <w:szCs w:val="36"/>
                    </w:rPr>
                  </w:pPr>
                </w:p>
              </w:tc>
              <w:tc>
                <w:tcPr>
                  <w:tcW w:w="4829" w:type="dxa"/>
                </w:tcPr>
                <w:p w:rsidR="0016022D" w:rsidRPr="006F6A1E" w:rsidRDefault="0016022D" w:rsidP="0016022D">
                  <w:pPr>
                    <w:jc w:val="both"/>
                    <w:rPr>
                      <w:rFonts w:ascii="Times New Roman" w:hAnsi="Times New Roman"/>
                      <w:bCs/>
                      <w:i/>
                      <w:sz w:val="24"/>
                      <w:szCs w:val="24"/>
                    </w:rPr>
                  </w:pPr>
                  <w:r w:rsidRPr="006F6A1E">
                    <w:rPr>
                      <w:rFonts w:ascii="Times New Roman" w:hAnsi="Times New Roman"/>
                      <w:bCs/>
                      <w:i/>
                      <w:sz w:val="24"/>
                      <w:szCs w:val="24"/>
                      <w:u w:val="single"/>
                    </w:rPr>
                    <w:lastRenderedPageBreak/>
                    <w:t>Целью Программы</w:t>
                  </w:r>
                  <w:r w:rsidRPr="006F6A1E">
                    <w:rPr>
                      <w:rFonts w:ascii="Times New Roman" w:hAnsi="Times New Roman"/>
                      <w:bCs/>
                      <w:i/>
                      <w:sz w:val="24"/>
                      <w:szCs w:val="24"/>
                    </w:rPr>
                    <w:t xml:space="preserve">    является </w:t>
                  </w:r>
                </w:p>
                <w:p w:rsidR="0016022D" w:rsidRDefault="0016022D" w:rsidP="0016022D">
                  <w:pPr>
                    <w:jc w:val="both"/>
                    <w:rPr>
                      <w:rFonts w:ascii="Times New Roman" w:hAnsi="Times New Roman"/>
                      <w:bCs/>
                      <w:i/>
                      <w:sz w:val="24"/>
                      <w:szCs w:val="24"/>
                    </w:rPr>
                  </w:pPr>
                  <w:r w:rsidRPr="004E292A">
                    <w:rPr>
                      <w:rFonts w:ascii="Times New Roman" w:hAnsi="Times New Roman"/>
                      <w:bCs/>
                      <w:i/>
                      <w:sz w:val="24"/>
                      <w:szCs w:val="24"/>
                    </w:rPr>
                    <w:t>создание условий для включения молодежи в процессы социально-экономического, общественно-политического, социокультурного развития муниципального образования город Энгельс Энгельсского муниципального района Саратовской области</w:t>
                  </w:r>
                  <w:r>
                    <w:rPr>
                      <w:rFonts w:ascii="Times New Roman" w:hAnsi="Times New Roman"/>
                      <w:bCs/>
                      <w:i/>
                      <w:sz w:val="24"/>
                      <w:szCs w:val="24"/>
                    </w:rPr>
                    <w:t>.</w:t>
                  </w:r>
                </w:p>
                <w:p w:rsidR="0016022D" w:rsidRDefault="0016022D" w:rsidP="0016022D">
                  <w:pPr>
                    <w:jc w:val="both"/>
                    <w:rPr>
                      <w:rFonts w:ascii="Times New Roman" w:hAnsi="Times New Roman"/>
                      <w:b/>
                      <w:sz w:val="24"/>
                      <w:szCs w:val="24"/>
                    </w:rPr>
                  </w:pPr>
                  <w:r w:rsidRPr="004E292A">
                    <w:rPr>
                      <w:rFonts w:ascii="Times New Roman" w:hAnsi="Times New Roman"/>
                      <w:bCs/>
                      <w:i/>
                      <w:sz w:val="24"/>
                      <w:szCs w:val="24"/>
                    </w:rPr>
                    <w:t xml:space="preserve"> </w:t>
                  </w:r>
                </w:p>
                <w:p w:rsidR="0016022D" w:rsidRPr="00A2505E" w:rsidRDefault="0016022D" w:rsidP="0016022D">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16022D" w:rsidRPr="004E292A" w:rsidRDefault="0016022D" w:rsidP="000F64CB">
                  <w:pPr>
                    <w:pStyle w:val="ab"/>
                    <w:numPr>
                      <w:ilvl w:val="0"/>
                      <w:numId w:val="19"/>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подготовка молодежи к участию в общественно-политической жизни страны, государственной и муниципальной деятельности и управлении, профессиональная ориентация молодежи;</w:t>
                  </w:r>
                </w:p>
                <w:p w:rsidR="0016022D" w:rsidRPr="004E292A" w:rsidRDefault="0016022D" w:rsidP="000F64CB">
                  <w:pPr>
                    <w:pStyle w:val="ab"/>
                    <w:numPr>
                      <w:ilvl w:val="0"/>
                      <w:numId w:val="19"/>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вовлечение молодежи в социально-значимые мероприятия, осуществление организованного досуга молодежи;</w:t>
                  </w:r>
                </w:p>
                <w:p w:rsidR="0016022D" w:rsidRPr="004E292A" w:rsidRDefault="0016022D" w:rsidP="000F64CB">
                  <w:pPr>
                    <w:pStyle w:val="ab"/>
                    <w:numPr>
                      <w:ilvl w:val="0"/>
                      <w:numId w:val="19"/>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выработка эффективных форм взаимодействия с детскими и молодежными общественными объединениями по реализации молодежной политики;</w:t>
                  </w:r>
                </w:p>
                <w:p w:rsidR="0016022D" w:rsidRPr="004E292A" w:rsidRDefault="0016022D" w:rsidP="000F64CB">
                  <w:pPr>
                    <w:pStyle w:val="ab"/>
                    <w:numPr>
                      <w:ilvl w:val="0"/>
                      <w:numId w:val="19"/>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формирование здорового образа жизни молодежи;</w:t>
                  </w:r>
                </w:p>
                <w:p w:rsidR="0016022D" w:rsidRPr="004E292A" w:rsidRDefault="0016022D" w:rsidP="000F64CB">
                  <w:pPr>
                    <w:pStyle w:val="ab"/>
                    <w:numPr>
                      <w:ilvl w:val="0"/>
                      <w:numId w:val="19"/>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создание условий для реализации творческого потенциала молодежи;</w:t>
                  </w:r>
                </w:p>
                <w:p w:rsidR="0016022D" w:rsidRPr="004E292A" w:rsidRDefault="0016022D" w:rsidP="000F64CB">
                  <w:pPr>
                    <w:pStyle w:val="ab"/>
                    <w:numPr>
                      <w:ilvl w:val="0"/>
                      <w:numId w:val="19"/>
                    </w:numPr>
                    <w:tabs>
                      <w:tab w:val="left" w:pos="445"/>
                    </w:tabs>
                    <w:ind w:left="0" w:firstLine="161"/>
                    <w:jc w:val="both"/>
                    <w:rPr>
                      <w:rFonts w:ascii="Times New Roman" w:hAnsi="Times New Roman"/>
                      <w:i/>
                      <w:sz w:val="24"/>
                      <w:szCs w:val="24"/>
                    </w:rPr>
                  </w:pPr>
                  <w:r w:rsidRPr="004E292A">
                    <w:rPr>
                      <w:rFonts w:ascii="Times New Roman" w:hAnsi="Times New Roman"/>
                      <w:i/>
                      <w:sz w:val="24"/>
                      <w:szCs w:val="24"/>
                    </w:rPr>
                    <w:t>формирование системы мероприятий по духовно-нравственному и гражданско-патриотическому воспитанию молодежи;</w:t>
                  </w:r>
                </w:p>
                <w:p w:rsidR="0016022D" w:rsidRPr="004E292A" w:rsidRDefault="0016022D" w:rsidP="000F64CB">
                  <w:pPr>
                    <w:pStyle w:val="ab"/>
                    <w:numPr>
                      <w:ilvl w:val="0"/>
                      <w:numId w:val="19"/>
                    </w:numPr>
                    <w:tabs>
                      <w:tab w:val="left" w:pos="-7304"/>
                      <w:tab w:val="left" w:pos="445"/>
                    </w:tabs>
                    <w:ind w:left="0" w:firstLine="161"/>
                    <w:jc w:val="both"/>
                    <w:rPr>
                      <w:rFonts w:ascii="Times New Roman" w:hAnsi="Times New Roman"/>
                      <w:i/>
                      <w:sz w:val="24"/>
                      <w:szCs w:val="24"/>
                    </w:rPr>
                  </w:pPr>
                  <w:r w:rsidRPr="004E292A">
                    <w:rPr>
                      <w:rFonts w:ascii="Times New Roman" w:hAnsi="Times New Roman"/>
                      <w:i/>
                      <w:sz w:val="24"/>
                      <w:szCs w:val="24"/>
                    </w:rPr>
                    <w:t>информационное развитие системы работы с молодежью;</w:t>
                  </w:r>
                </w:p>
                <w:p w:rsidR="0016022D" w:rsidRPr="000918E6" w:rsidRDefault="0016022D" w:rsidP="000F64CB">
                  <w:pPr>
                    <w:pStyle w:val="ab"/>
                    <w:numPr>
                      <w:ilvl w:val="0"/>
                      <w:numId w:val="19"/>
                    </w:numPr>
                    <w:tabs>
                      <w:tab w:val="left" w:pos="-7304"/>
                      <w:tab w:val="left" w:pos="445"/>
                    </w:tabs>
                    <w:ind w:left="0" w:firstLine="161"/>
                    <w:jc w:val="both"/>
                    <w:rPr>
                      <w:b/>
                      <w:sz w:val="36"/>
                      <w:szCs w:val="36"/>
                    </w:rPr>
                  </w:pPr>
                  <w:r w:rsidRPr="00A7056C">
                    <w:rPr>
                      <w:rFonts w:ascii="Times New Roman" w:hAnsi="Times New Roman"/>
                      <w:i/>
                      <w:sz w:val="24"/>
                      <w:szCs w:val="24"/>
                    </w:rPr>
                    <w:t>строительство и ввод в эксплуатацию спортивного сооружения.</w:t>
                  </w:r>
                </w:p>
              </w:tc>
            </w:tr>
            <w:tr w:rsidR="0016022D" w:rsidTr="00902721">
              <w:tc>
                <w:tcPr>
                  <w:tcW w:w="4829" w:type="dxa"/>
                </w:tcPr>
                <w:p w:rsidR="0016022D" w:rsidRDefault="0016022D" w:rsidP="0016022D">
                  <w:pPr>
                    <w:pStyle w:val="Default"/>
                    <w:jc w:val="center"/>
                    <w:rPr>
                      <w:b/>
                      <w:sz w:val="36"/>
                      <w:szCs w:val="36"/>
                    </w:rPr>
                  </w:pPr>
                  <w:r>
                    <w:rPr>
                      <w:b/>
                      <w:noProof/>
                      <w:sz w:val="36"/>
                      <w:szCs w:val="36"/>
                    </w:rPr>
                    <w:lastRenderedPageBreak/>
                    <w:drawing>
                      <wp:inline distT="0" distB="0" distL="0" distR="0">
                        <wp:extent cx="3010619" cy="1639019"/>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3010465" cy="1638935"/>
                                </a:xfrm>
                                <a:prstGeom prst="rect">
                                  <a:avLst/>
                                </a:prstGeom>
                                <a:noFill/>
                                <a:ln>
                                  <a:noFill/>
                                </a:ln>
                              </pic:spPr>
                            </pic:pic>
                          </a:graphicData>
                        </a:graphic>
                      </wp:inline>
                    </w:drawing>
                  </w:r>
                </w:p>
                <w:p w:rsidR="0016022D" w:rsidRDefault="0016022D" w:rsidP="0016022D">
                  <w:r w:rsidRPr="00DD7153">
                    <w:rPr>
                      <w:noProof/>
                      <w:sz w:val="72"/>
                      <w:szCs w:val="72"/>
                    </w:rPr>
                    <w:drawing>
                      <wp:inline distT="0" distB="0" distL="0" distR="0">
                        <wp:extent cx="3027705" cy="2277374"/>
                        <wp:effectExtent l="0" t="0" r="0" b="0"/>
                        <wp:docPr id="53" name="Рисунок 37"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6" cstate="print"/>
                                <a:stretch>
                                  <a:fillRect/>
                                </a:stretch>
                              </pic:blipFill>
                              <pic:spPr>
                                <a:xfrm>
                                  <a:off x="0" y="0"/>
                                  <a:ext cx="3037213" cy="2284526"/>
                                </a:xfrm>
                                <a:prstGeom prst="rect">
                                  <a:avLst/>
                                </a:prstGeom>
                              </pic:spPr>
                            </pic:pic>
                          </a:graphicData>
                        </a:graphic>
                      </wp:inline>
                    </w:drawing>
                  </w:r>
                </w:p>
                <w:p w:rsidR="0016022D" w:rsidRDefault="0016022D" w:rsidP="0016022D">
                  <w:r w:rsidRPr="00DD7153">
                    <w:rPr>
                      <w:noProof/>
                      <w:sz w:val="72"/>
                      <w:szCs w:val="72"/>
                    </w:rPr>
                    <w:drawing>
                      <wp:inline distT="0" distB="0" distL="0" distR="0">
                        <wp:extent cx="3088257" cy="2268748"/>
                        <wp:effectExtent l="0" t="0" r="0" b="0"/>
                        <wp:docPr id="54" name="Рисунок 38" descr="IMG_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613.JPG"/>
                                <pic:cNvPicPr/>
                              </pic:nvPicPr>
                              <pic:blipFill>
                                <a:blip r:embed="rId167" cstate="print"/>
                                <a:stretch>
                                  <a:fillRect/>
                                </a:stretch>
                              </pic:blipFill>
                              <pic:spPr>
                                <a:xfrm>
                                  <a:off x="0" y="0"/>
                                  <a:ext cx="3087113" cy="2267908"/>
                                </a:xfrm>
                                <a:prstGeom prst="rect">
                                  <a:avLst/>
                                </a:prstGeom>
                              </pic:spPr>
                            </pic:pic>
                          </a:graphicData>
                        </a:graphic>
                      </wp:inline>
                    </w:drawing>
                  </w:r>
                </w:p>
                <w:p w:rsidR="0016022D" w:rsidRPr="004E292A" w:rsidRDefault="0016022D" w:rsidP="0016022D">
                  <w:pPr>
                    <w:tabs>
                      <w:tab w:val="left" w:pos="1277"/>
                    </w:tabs>
                  </w:pPr>
                </w:p>
              </w:tc>
              <w:tc>
                <w:tcPr>
                  <w:tcW w:w="4829" w:type="dxa"/>
                </w:tcPr>
                <w:p w:rsidR="0016022D" w:rsidRPr="00A2505E" w:rsidRDefault="0016022D" w:rsidP="0016022D">
                  <w:pPr>
                    <w:pStyle w:val="Default"/>
                    <w:tabs>
                      <w:tab w:val="left" w:pos="426"/>
                    </w:tabs>
                    <w:rPr>
                      <w:i/>
                      <w:u w:val="single"/>
                      <w:lang w:eastAsia="ar-SA"/>
                    </w:rPr>
                  </w:pPr>
                  <w:r w:rsidRPr="00A2505E">
                    <w:rPr>
                      <w:i/>
                      <w:u w:val="single"/>
                      <w:lang w:eastAsia="ar-SA"/>
                    </w:rPr>
                    <w:t>Прогноз ожидаемых результатов реализации программы:</w:t>
                  </w:r>
                </w:p>
                <w:p w:rsidR="0016022D" w:rsidRPr="00AC3F38" w:rsidRDefault="0016022D" w:rsidP="000F64CB">
                  <w:pPr>
                    <w:pStyle w:val="ab"/>
                    <w:numPr>
                      <w:ilvl w:val="0"/>
                      <w:numId w:val="20"/>
                    </w:numPr>
                    <w:tabs>
                      <w:tab w:val="left" w:pos="445"/>
                    </w:tabs>
                    <w:ind w:left="0" w:firstLine="161"/>
                    <w:jc w:val="both"/>
                    <w:rPr>
                      <w:rFonts w:ascii="Times New Roman" w:hAnsi="Times New Roman"/>
                      <w:i/>
                    </w:rPr>
                  </w:pPr>
                  <w:r w:rsidRPr="00AC3F38">
                    <w:rPr>
                      <w:rFonts w:ascii="Times New Roman" w:hAnsi="Times New Roman"/>
                      <w:i/>
                    </w:rPr>
                    <w:t xml:space="preserve">систематизировать работу в сфере молодежной политики; </w:t>
                  </w:r>
                </w:p>
                <w:p w:rsidR="0016022D" w:rsidRPr="00A7056C" w:rsidRDefault="0016022D" w:rsidP="000F64CB">
                  <w:pPr>
                    <w:pStyle w:val="ab"/>
                    <w:numPr>
                      <w:ilvl w:val="0"/>
                      <w:numId w:val="20"/>
                    </w:numPr>
                    <w:tabs>
                      <w:tab w:val="left" w:pos="445"/>
                    </w:tabs>
                    <w:ind w:left="0" w:firstLine="161"/>
                    <w:jc w:val="both"/>
                    <w:rPr>
                      <w:rFonts w:ascii="Times New Roman" w:hAnsi="Times New Roman"/>
                      <w:i/>
                    </w:rPr>
                  </w:pPr>
                  <w:r w:rsidRPr="00A7056C">
                    <w:rPr>
                      <w:rFonts w:ascii="Times New Roman" w:hAnsi="Times New Roman"/>
                      <w:i/>
                    </w:rPr>
                    <w:t>увеличить количество молодых людей, принимающих участие в молодежных акциях и мероприятиях, на 6 %;</w:t>
                  </w:r>
                </w:p>
                <w:p w:rsidR="0016022D" w:rsidRPr="00A7056C" w:rsidRDefault="0016022D" w:rsidP="000F64CB">
                  <w:pPr>
                    <w:pStyle w:val="ab"/>
                    <w:numPr>
                      <w:ilvl w:val="0"/>
                      <w:numId w:val="20"/>
                    </w:numPr>
                    <w:tabs>
                      <w:tab w:val="left" w:pos="445"/>
                    </w:tabs>
                    <w:ind w:left="0" w:firstLine="161"/>
                    <w:jc w:val="both"/>
                    <w:rPr>
                      <w:rFonts w:ascii="Times New Roman" w:hAnsi="Times New Roman"/>
                      <w:i/>
                    </w:rPr>
                  </w:pPr>
                  <w:r w:rsidRPr="00A7056C">
                    <w:rPr>
                      <w:rFonts w:ascii="Times New Roman" w:hAnsi="Times New Roman"/>
                      <w:i/>
                    </w:rPr>
                    <w:t>увеличить количество молодых людей, принимающих участие в творческих, спортивных, научных и других мероприятиях, на 6,5 %;</w:t>
                  </w:r>
                </w:p>
                <w:p w:rsidR="0016022D" w:rsidRPr="00A7056C" w:rsidRDefault="0016022D" w:rsidP="000F64CB">
                  <w:pPr>
                    <w:pStyle w:val="ab"/>
                    <w:numPr>
                      <w:ilvl w:val="0"/>
                      <w:numId w:val="20"/>
                    </w:numPr>
                    <w:tabs>
                      <w:tab w:val="left" w:pos="445"/>
                    </w:tabs>
                    <w:ind w:left="0" w:firstLine="161"/>
                    <w:jc w:val="both"/>
                    <w:rPr>
                      <w:rFonts w:ascii="Times New Roman" w:hAnsi="Times New Roman"/>
                      <w:i/>
                    </w:rPr>
                  </w:pPr>
                  <w:r w:rsidRPr="00A7056C">
                    <w:rPr>
                      <w:rFonts w:ascii="Times New Roman" w:hAnsi="Times New Roman"/>
                      <w:i/>
                    </w:rPr>
                    <w:t>увеличить количество молодых людей, участвующих в социально-значимых проектах и мероприятиях, на 6 %;</w:t>
                  </w:r>
                </w:p>
                <w:p w:rsidR="0016022D" w:rsidRPr="00A7056C" w:rsidRDefault="0016022D" w:rsidP="000F64CB">
                  <w:pPr>
                    <w:pStyle w:val="ab"/>
                    <w:numPr>
                      <w:ilvl w:val="0"/>
                      <w:numId w:val="20"/>
                    </w:numPr>
                    <w:tabs>
                      <w:tab w:val="left" w:pos="445"/>
                    </w:tabs>
                    <w:ind w:left="0" w:firstLine="161"/>
                    <w:jc w:val="both"/>
                    <w:rPr>
                      <w:rFonts w:ascii="Times New Roman" w:hAnsi="Times New Roman"/>
                      <w:i/>
                    </w:rPr>
                  </w:pPr>
                  <w:r w:rsidRPr="00A7056C">
                    <w:rPr>
                      <w:rFonts w:ascii="Times New Roman" w:hAnsi="Times New Roman"/>
                      <w:i/>
                    </w:rPr>
                    <w:t>увеличить количество молодых людей, принимающих участие в деятельности муниципального бюджетного учреждения «Клуб «Энгельсская молодежь», на 6 %;</w:t>
                  </w:r>
                </w:p>
                <w:p w:rsidR="0016022D" w:rsidRPr="00A7056C" w:rsidRDefault="0016022D" w:rsidP="000F64CB">
                  <w:pPr>
                    <w:pStyle w:val="ab"/>
                    <w:numPr>
                      <w:ilvl w:val="0"/>
                      <w:numId w:val="20"/>
                    </w:numPr>
                    <w:tabs>
                      <w:tab w:val="left" w:pos="445"/>
                    </w:tabs>
                    <w:ind w:left="0" w:firstLine="161"/>
                    <w:jc w:val="both"/>
                    <w:rPr>
                      <w:rFonts w:ascii="Times New Roman" w:hAnsi="Times New Roman"/>
                      <w:i/>
                    </w:rPr>
                  </w:pPr>
                  <w:r w:rsidRPr="00A7056C">
                    <w:rPr>
                      <w:rFonts w:ascii="Times New Roman" w:hAnsi="Times New Roman"/>
                      <w:i/>
                    </w:rPr>
                    <w:t>увеличить количество молодых людей, принимающих участие в мероприятиях военно-патриотической направленности, на 5 %;</w:t>
                  </w:r>
                </w:p>
                <w:p w:rsidR="0016022D" w:rsidRPr="000918E6" w:rsidRDefault="0016022D" w:rsidP="000F64CB">
                  <w:pPr>
                    <w:pStyle w:val="ab"/>
                    <w:numPr>
                      <w:ilvl w:val="0"/>
                      <w:numId w:val="20"/>
                    </w:numPr>
                    <w:tabs>
                      <w:tab w:val="left" w:pos="445"/>
                    </w:tabs>
                    <w:ind w:left="0" w:firstLine="161"/>
                    <w:jc w:val="both"/>
                    <w:rPr>
                      <w:sz w:val="36"/>
                      <w:szCs w:val="36"/>
                    </w:rPr>
                  </w:pPr>
                  <w:r w:rsidRPr="00A7056C">
                    <w:rPr>
                      <w:rFonts w:ascii="Times New Roman" w:hAnsi="Times New Roman"/>
                      <w:i/>
                    </w:rPr>
                    <w:t>по итогам 2020 года достичь следующих значений целевых показателей результативности Программы: количество работников муниципальных организаций, заработная плата которых за полную отработку за месяц нормы рабочего времени и выполнение нормы труда (трудовых обязанностей) в 2020 году ниже минимального размера оплаты труда, – 0 человек.</w:t>
                  </w:r>
                </w:p>
              </w:tc>
            </w:tr>
          </w:tbl>
          <w:p w:rsidR="00165E25" w:rsidRDefault="00165E25" w:rsidP="001E617B">
            <w:pPr>
              <w:pStyle w:val="Default"/>
              <w:jc w:val="center"/>
              <w:rPr>
                <w:b/>
                <w:sz w:val="36"/>
                <w:szCs w:val="36"/>
              </w:rPr>
            </w:pPr>
          </w:p>
          <w:p w:rsidR="000F78A8" w:rsidRDefault="000F78A8" w:rsidP="001E617B">
            <w:pPr>
              <w:pStyle w:val="Default"/>
              <w:jc w:val="center"/>
              <w:rPr>
                <w:b/>
                <w:sz w:val="36"/>
                <w:szCs w:val="36"/>
              </w:rPr>
            </w:pPr>
          </w:p>
          <w:p w:rsidR="000F78A8" w:rsidRDefault="000F78A8" w:rsidP="001E617B">
            <w:pPr>
              <w:pStyle w:val="Default"/>
              <w:jc w:val="center"/>
              <w:rPr>
                <w:b/>
                <w:sz w:val="36"/>
                <w:szCs w:val="36"/>
              </w:rPr>
            </w:pPr>
          </w:p>
          <w:p w:rsidR="000F78A8" w:rsidRDefault="000F78A8" w:rsidP="001E617B">
            <w:pPr>
              <w:pStyle w:val="Default"/>
              <w:jc w:val="center"/>
              <w:rPr>
                <w:b/>
                <w:sz w:val="36"/>
                <w:szCs w:val="36"/>
              </w:rPr>
            </w:pPr>
          </w:p>
          <w:p w:rsidR="000F78A8" w:rsidRDefault="000F78A8" w:rsidP="001E617B">
            <w:pPr>
              <w:pStyle w:val="Default"/>
              <w:jc w:val="center"/>
              <w:rPr>
                <w:b/>
                <w:sz w:val="36"/>
                <w:szCs w:val="36"/>
              </w:rPr>
            </w:pPr>
          </w:p>
          <w:tbl>
            <w:tblPr>
              <w:tblStyle w:val="a6"/>
              <w:tblW w:w="0" w:type="auto"/>
              <w:tblLook w:val="04A0" w:firstRow="1" w:lastRow="0" w:firstColumn="1" w:lastColumn="0" w:noHBand="0" w:noVBand="1"/>
            </w:tblPr>
            <w:tblGrid>
              <w:gridCol w:w="4836"/>
              <w:gridCol w:w="4829"/>
            </w:tblGrid>
            <w:tr w:rsidR="000114A5" w:rsidTr="00902721">
              <w:tc>
                <w:tcPr>
                  <w:tcW w:w="9658" w:type="dxa"/>
                  <w:gridSpan w:val="2"/>
                </w:tcPr>
                <w:p w:rsidR="000D2C98" w:rsidRDefault="000114A5" w:rsidP="000114A5">
                  <w:pPr>
                    <w:pStyle w:val="Default"/>
                    <w:jc w:val="center"/>
                    <w:rPr>
                      <w:b/>
                      <w:sz w:val="36"/>
                      <w:szCs w:val="36"/>
                    </w:rPr>
                  </w:pPr>
                  <w:r>
                    <w:rPr>
                      <w:b/>
                      <w:sz w:val="36"/>
                      <w:szCs w:val="36"/>
                    </w:rPr>
                    <w:lastRenderedPageBreak/>
                    <w:t>МП</w:t>
                  </w:r>
                  <w:r w:rsidRPr="00833E7E">
                    <w:rPr>
                      <w:b/>
                      <w:sz w:val="36"/>
                      <w:szCs w:val="36"/>
                    </w:rPr>
                    <w:t xml:space="preserve"> «</w:t>
                  </w:r>
                  <w:r w:rsidRPr="00BE462F">
                    <w:rPr>
                      <w:b/>
                      <w:sz w:val="36"/>
                      <w:szCs w:val="36"/>
                    </w:rPr>
                    <w:t>Обеспечение первичных мер пожарной безопасности на территории муниципального образования город Энгельс Энгельсского муниципального района Саратовской области</w:t>
                  </w:r>
                  <w:r>
                    <w:rPr>
                      <w:b/>
                      <w:sz w:val="36"/>
                      <w:szCs w:val="36"/>
                    </w:rPr>
                    <w:t>»</w:t>
                  </w:r>
                  <w:r w:rsidRPr="00BE462F">
                    <w:rPr>
                      <w:b/>
                      <w:sz w:val="36"/>
                      <w:szCs w:val="36"/>
                    </w:rPr>
                    <w:t xml:space="preserve"> </w:t>
                  </w:r>
                </w:p>
                <w:p w:rsidR="000114A5" w:rsidRDefault="000114A5" w:rsidP="000114A5">
                  <w:pPr>
                    <w:pStyle w:val="Default"/>
                    <w:jc w:val="center"/>
                    <w:rPr>
                      <w:b/>
                      <w:sz w:val="28"/>
                      <w:szCs w:val="28"/>
                    </w:rPr>
                  </w:pPr>
                  <w:r w:rsidRPr="00BE462F">
                    <w:rPr>
                      <w:b/>
                      <w:sz w:val="36"/>
                      <w:szCs w:val="36"/>
                    </w:rPr>
                    <w:t>на 2019-202</w:t>
                  </w:r>
                  <w:r>
                    <w:rPr>
                      <w:b/>
                      <w:sz w:val="36"/>
                      <w:szCs w:val="36"/>
                    </w:rPr>
                    <w:t>2</w:t>
                  </w:r>
                  <w:r w:rsidRPr="00BE462F">
                    <w:rPr>
                      <w:b/>
                      <w:sz w:val="36"/>
                      <w:szCs w:val="36"/>
                    </w:rPr>
                    <w:t xml:space="preserve"> годы</w:t>
                  </w:r>
                  <w:r w:rsidRPr="00833E7E">
                    <w:rPr>
                      <w:b/>
                      <w:sz w:val="36"/>
                      <w:szCs w:val="36"/>
                    </w:rPr>
                    <w:t>»</w:t>
                  </w:r>
                </w:p>
              </w:tc>
            </w:tr>
            <w:tr w:rsidR="000114A5" w:rsidTr="00902721">
              <w:tc>
                <w:tcPr>
                  <w:tcW w:w="4829" w:type="dxa"/>
                </w:tcPr>
                <w:p w:rsidR="000114A5" w:rsidRDefault="000114A5" w:rsidP="000114A5">
                  <w:pPr>
                    <w:pStyle w:val="Default"/>
                    <w:jc w:val="center"/>
                    <w:rPr>
                      <w:b/>
                      <w:sz w:val="36"/>
                      <w:szCs w:val="36"/>
                    </w:rPr>
                  </w:pPr>
                  <w:r>
                    <w:rPr>
                      <w:b/>
                      <w:sz w:val="36"/>
                      <w:szCs w:val="36"/>
                    </w:rPr>
                    <w:t>Объем расходов:</w:t>
                  </w:r>
                </w:p>
                <w:p w:rsidR="000114A5" w:rsidRDefault="000114A5" w:rsidP="000114A5">
                  <w:pPr>
                    <w:pStyle w:val="Default"/>
                    <w:jc w:val="center"/>
                    <w:rPr>
                      <w:b/>
                      <w:sz w:val="36"/>
                      <w:szCs w:val="36"/>
                    </w:rPr>
                  </w:pPr>
                  <w:r>
                    <w:rPr>
                      <w:b/>
                      <w:sz w:val="36"/>
                      <w:szCs w:val="36"/>
                    </w:rPr>
                    <w:t>2020 год – 1</w:t>
                  </w:r>
                  <w:r w:rsidR="00DE6E1C">
                    <w:rPr>
                      <w:b/>
                      <w:sz w:val="36"/>
                      <w:szCs w:val="36"/>
                    </w:rPr>
                    <w:t> 194,5</w:t>
                  </w:r>
                  <w:r>
                    <w:rPr>
                      <w:b/>
                      <w:sz w:val="36"/>
                      <w:szCs w:val="36"/>
                    </w:rPr>
                    <w:t xml:space="preserve"> т.р.</w:t>
                  </w:r>
                </w:p>
                <w:p w:rsidR="000114A5" w:rsidRDefault="000114A5" w:rsidP="000114A5">
                  <w:pPr>
                    <w:pStyle w:val="Default"/>
                    <w:jc w:val="center"/>
                    <w:rPr>
                      <w:b/>
                      <w:sz w:val="36"/>
                      <w:szCs w:val="36"/>
                    </w:rPr>
                  </w:pPr>
                  <w:r>
                    <w:rPr>
                      <w:b/>
                      <w:sz w:val="36"/>
                      <w:szCs w:val="36"/>
                    </w:rPr>
                    <w:t>2021 год – 1 443,7 т.р.</w:t>
                  </w:r>
                </w:p>
                <w:p w:rsidR="000114A5" w:rsidRDefault="000114A5" w:rsidP="000114A5">
                  <w:pPr>
                    <w:pStyle w:val="Default"/>
                    <w:tabs>
                      <w:tab w:val="left" w:pos="426"/>
                    </w:tabs>
                    <w:jc w:val="center"/>
                    <w:rPr>
                      <w:b/>
                      <w:sz w:val="36"/>
                      <w:szCs w:val="36"/>
                    </w:rPr>
                  </w:pPr>
                  <w:r>
                    <w:rPr>
                      <w:b/>
                      <w:sz w:val="36"/>
                      <w:szCs w:val="36"/>
                    </w:rPr>
                    <w:t>2022 год – 1 445,8 т.р.</w:t>
                  </w:r>
                </w:p>
                <w:p w:rsidR="000114A5" w:rsidRDefault="000114A5" w:rsidP="000114A5">
                  <w:pPr>
                    <w:pStyle w:val="Default"/>
                    <w:tabs>
                      <w:tab w:val="left" w:pos="426"/>
                    </w:tabs>
                    <w:jc w:val="center"/>
                    <w:rPr>
                      <w:b/>
                    </w:rPr>
                  </w:pPr>
                </w:p>
                <w:p w:rsidR="00937F1D" w:rsidRDefault="00937F1D" w:rsidP="000114A5">
                  <w:pPr>
                    <w:pStyle w:val="Default"/>
                    <w:tabs>
                      <w:tab w:val="left" w:pos="426"/>
                    </w:tabs>
                    <w:jc w:val="center"/>
                    <w:rPr>
                      <w:b/>
                    </w:rPr>
                  </w:pPr>
                </w:p>
                <w:p w:rsidR="000114A5" w:rsidRDefault="000114A5" w:rsidP="000114A5">
                  <w:pPr>
                    <w:pStyle w:val="Default"/>
                    <w:tabs>
                      <w:tab w:val="left" w:pos="426"/>
                    </w:tabs>
                    <w:jc w:val="center"/>
                    <w:rPr>
                      <w:b/>
                    </w:rPr>
                  </w:pPr>
                  <w:r w:rsidRPr="00CB52B8">
                    <w:rPr>
                      <w:b/>
                    </w:rPr>
                    <w:t>Ресурсное обеспечение программы, тыс.руб.</w:t>
                  </w:r>
                </w:p>
                <w:p w:rsidR="000114A5" w:rsidRDefault="000114A5" w:rsidP="000114A5">
                  <w:pPr>
                    <w:pStyle w:val="Default"/>
                    <w:jc w:val="center"/>
                    <w:rPr>
                      <w:b/>
                      <w:sz w:val="28"/>
                      <w:szCs w:val="28"/>
                    </w:rPr>
                  </w:pPr>
                  <w:r>
                    <w:rPr>
                      <w:b/>
                      <w:noProof/>
                      <w:sz w:val="36"/>
                      <w:szCs w:val="36"/>
                    </w:rPr>
                    <w:drawing>
                      <wp:inline distT="0" distB="0" distL="0" distR="0">
                        <wp:extent cx="2932981" cy="1535502"/>
                        <wp:effectExtent l="0" t="0" r="1270" b="762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p>
                <w:p w:rsidR="000114A5" w:rsidRDefault="000114A5" w:rsidP="000114A5">
                  <w:r>
                    <w:tab/>
                  </w:r>
                </w:p>
                <w:p w:rsidR="000114A5" w:rsidRDefault="000114A5" w:rsidP="000114A5"/>
                <w:p w:rsidR="000114A5" w:rsidRDefault="000114A5" w:rsidP="000114A5"/>
                <w:p w:rsidR="000114A5" w:rsidRDefault="000114A5" w:rsidP="000114A5"/>
                <w:p w:rsidR="000114A5" w:rsidRDefault="000114A5" w:rsidP="000114A5"/>
                <w:p w:rsidR="000114A5" w:rsidRDefault="000114A5" w:rsidP="000114A5"/>
                <w:p w:rsidR="000114A5" w:rsidRPr="00833E7E" w:rsidRDefault="000114A5" w:rsidP="000114A5">
                  <w:r>
                    <w:rPr>
                      <w:noProof/>
                    </w:rPr>
                    <w:drawing>
                      <wp:inline distT="0" distB="0" distL="0" distR="0">
                        <wp:extent cx="2428647" cy="2207370"/>
                        <wp:effectExtent l="0" t="0" r="0" b="0"/>
                        <wp:docPr id="22" name="Рисунок 22" descr="https://images.by.prom.st/77608428_w640_h640_pozharnaya_signalizats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by.prom.st/77608428_w640_h640_pozharnaya_signalizatsiya.jpg"/>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2431331" cy="2209809"/>
                                </a:xfrm>
                                <a:prstGeom prst="rect">
                                  <a:avLst/>
                                </a:prstGeom>
                                <a:noFill/>
                                <a:ln>
                                  <a:noFill/>
                                </a:ln>
                              </pic:spPr>
                            </pic:pic>
                          </a:graphicData>
                        </a:graphic>
                      </wp:inline>
                    </w:drawing>
                  </w:r>
                </w:p>
              </w:tc>
              <w:tc>
                <w:tcPr>
                  <w:tcW w:w="4829" w:type="dxa"/>
                </w:tcPr>
                <w:p w:rsidR="000114A5" w:rsidRPr="0016022D" w:rsidRDefault="000114A5" w:rsidP="000114A5">
                  <w:pPr>
                    <w:autoSpaceDE w:val="0"/>
                    <w:autoSpaceDN w:val="0"/>
                    <w:adjustRightInd w:val="0"/>
                    <w:jc w:val="both"/>
                    <w:rPr>
                      <w:rFonts w:ascii="Times New Roman" w:hAnsi="Times New Roman"/>
                      <w:bCs/>
                      <w:i/>
                      <w:sz w:val="24"/>
                      <w:szCs w:val="24"/>
                    </w:rPr>
                  </w:pPr>
                  <w:r w:rsidRPr="001F5FB5">
                    <w:rPr>
                      <w:rFonts w:ascii="Times New Roman" w:hAnsi="Times New Roman"/>
                      <w:bCs/>
                      <w:i/>
                      <w:sz w:val="24"/>
                      <w:szCs w:val="24"/>
                      <w:u w:val="single"/>
                    </w:rPr>
                    <w:t>Целью Программы</w:t>
                  </w:r>
                  <w:r w:rsidRPr="001F5FB5">
                    <w:rPr>
                      <w:rFonts w:ascii="Times New Roman" w:hAnsi="Times New Roman"/>
                      <w:bCs/>
                      <w:i/>
                      <w:sz w:val="24"/>
                      <w:szCs w:val="24"/>
                    </w:rPr>
                    <w:t xml:space="preserve">    </w:t>
                  </w:r>
                  <w:r>
                    <w:rPr>
                      <w:rFonts w:ascii="Times New Roman" w:hAnsi="Times New Roman"/>
                      <w:bCs/>
                      <w:i/>
                      <w:sz w:val="24"/>
                      <w:szCs w:val="24"/>
                    </w:rPr>
                    <w:t xml:space="preserve">является </w:t>
                  </w:r>
                  <w:r w:rsidRPr="0016022D">
                    <w:rPr>
                      <w:rFonts w:ascii="Times New Roman" w:hAnsi="Times New Roman"/>
                      <w:bCs/>
                      <w:i/>
                      <w:sz w:val="24"/>
                      <w:szCs w:val="24"/>
                    </w:rPr>
                    <w:t>обеспечение необходимых условий по обеспечению безопасности  людей при пожарах и происшествиях на водных объектах, сокращение материального ущерба.</w:t>
                  </w:r>
                </w:p>
                <w:p w:rsidR="000114A5" w:rsidRDefault="000114A5" w:rsidP="000114A5">
                  <w:pPr>
                    <w:pStyle w:val="Default"/>
                    <w:contextualSpacing/>
                    <w:rPr>
                      <w:rFonts w:cstheme="minorBidi"/>
                      <w:bCs/>
                      <w:i/>
                      <w:color w:val="auto"/>
                      <w:u w:val="single"/>
                    </w:rPr>
                  </w:pPr>
                </w:p>
                <w:p w:rsidR="00910C31" w:rsidRDefault="00910C31" w:rsidP="000114A5">
                  <w:pPr>
                    <w:pStyle w:val="Default"/>
                    <w:contextualSpacing/>
                    <w:rPr>
                      <w:rFonts w:cstheme="minorBidi"/>
                      <w:bCs/>
                      <w:i/>
                      <w:color w:val="auto"/>
                      <w:u w:val="single"/>
                    </w:rPr>
                  </w:pPr>
                </w:p>
                <w:p w:rsidR="00937F1D" w:rsidRDefault="00937F1D" w:rsidP="000114A5">
                  <w:pPr>
                    <w:pStyle w:val="Default"/>
                    <w:contextualSpacing/>
                    <w:rPr>
                      <w:rFonts w:cstheme="minorBidi"/>
                      <w:bCs/>
                      <w:i/>
                      <w:color w:val="auto"/>
                      <w:u w:val="single"/>
                    </w:rPr>
                  </w:pPr>
                </w:p>
                <w:p w:rsidR="000114A5" w:rsidRPr="00A2505E" w:rsidRDefault="000114A5" w:rsidP="000114A5">
                  <w:pPr>
                    <w:pStyle w:val="Default"/>
                    <w:contextualSpacing/>
                    <w:rPr>
                      <w:rFonts w:cstheme="minorBidi"/>
                      <w:bCs/>
                      <w:i/>
                      <w:color w:val="auto"/>
                    </w:rPr>
                  </w:pPr>
                  <w:r w:rsidRPr="001F5FB5">
                    <w:rPr>
                      <w:rFonts w:cstheme="minorBidi"/>
                      <w:bCs/>
                      <w:i/>
                      <w:color w:val="auto"/>
                      <w:u w:val="single"/>
                    </w:rPr>
                    <w:t>Задачами Программы</w:t>
                  </w:r>
                  <w:r w:rsidRPr="001F5FB5">
                    <w:rPr>
                      <w:rFonts w:cstheme="minorBidi"/>
                      <w:bCs/>
                      <w:i/>
                      <w:color w:val="auto"/>
                    </w:rPr>
                    <w:t xml:space="preserve"> являются</w:t>
                  </w:r>
                  <w:r w:rsidRPr="00A2505E">
                    <w:rPr>
                      <w:rFonts w:cstheme="minorBidi"/>
                      <w:bCs/>
                      <w:i/>
                      <w:color w:val="auto"/>
                    </w:rPr>
                    <w:t>:</w:t>
                  </w:r>
                </w:p>
                <w:p w:rsidR="000114A5" w:rsidRPr="00BE462F" w:rsidRDefault="000114A5" w:rsidP="000F64CB">
                  <w:pPr>
                    <w:pStyle w:val="ab"/>
                    <w:numPr>
                      <w:ilvl w:val="0"/>
                      <w:numId w:val="31"/>
                    </w:numPr>
                    <w:autoSpaceDE w:val="0"/>
                    <w:autoSpaceDN w:val="0"/>
                    <w:adjustRightInd w:val="0"/>
                    <w:ind w:left="-9" w:firstLine="369"/>
                    <w:jc w:val="both"/>
                    <w:rPr>
                      <w:rFonts w:ascii="Times New Roman" w:hAnsi="Times New Roman"/>
                      <w:bCs/>
                      <w:i/>
                      <w:sz w:val="24"/>
                      <w:szCs w:val="24"/>
                    </w:rPr>
                  </w:pPr>
                  <w:r w:rsidRPr="0016022D">
                    <w:rPr>
                      <w:rFonts w:ascii="Times New Roman" w:hAnsi="Times New Roman"/>
                      <w:bCs/>
                      <w:i/>
                      <w:sz w:val="24"/>
                      <w:szCs w:val="24"/>
                    </w:rPr>
                    <w:t>повышение эффективности проводимой противопожарной пропаганды и безопасности людей на водных объектах среди населения в границах населенных пунктов муниципального образования город Энгельс Энгельсского муниципального района Саратовской области</w:t>
                  </w:r>
                  <w:r w:rsidRPr="00BE462F">
                    <w:rPr>
                      <w:rFonts w:ascii="Times New Roman" w:hAnsi="Times New Roman"/>
                      <w:bCs/>
                      <w:i/>
                      <w:sz w:val="24"/>
                      <w:szCs w:val="24"/>
                    </w:rPr>
                    <w:t>;</w:t>
                  </w:r>
                </w:p>
                <w:p w:rsidR="000114A5" w:rsidRPr="000114A5" w:rsidRDefault="000114A5" w:rsidP="000F64CB">
                  <w:pPr>
                    <w:pStyle w:val="ab"/>
                    <w:numPr>
                      <w:ilvl w:val="0"/>
                      <w:numId w:val="31"/>
                    </w:numPr>
                    <w:ind w:left="-9" w:firstLine="369"/>
                    <w:jc w:val="both"/>
                    <w:rPr>
                      <w:b/>
                      <w:sz w:val="28"/>
                      <w:szCs w:val="28"/>
                    </w:rPr>
                  </w:pPr>
                  <w:r w:rsidRPr="0016022D">
                    <w:rPr>
                      <w:rFonts w:ascii="Times New Roman" w:hAnsi="Times New Roman"/>
                      <w:bCs/>
                      <w:i/>
                      <w:sz w:val="24"/>
                      <w:szCs w:val="24"/>
                    </w:rPr>
                    <w:t>создание необходимых условий для реализации полномочий по обеспечению первичных мер пожарной безопасности и безопасности людей на водных объектах в границах населенных пунктов муниципального образования город Энгельс Энгельсского муниципального района Саратовской области</w:t>
                  </w:r>
                  <w:r w:rsidRPr="00CB058C">
                    <w:rPr>
                      <w:rFonts w:ascii="Times New Roman" w:hAnsi="Times New Roman"/>
                      <w:bCs/>
                      <w:i/>
                      <w:sz w:val="24"/>
                      <w:szCs w:val="24"/>
                    </w:rPr>
                    <w:t>.</w:t>
                  </w:r>
                  <w:r>
                    <w:rPr>
                      <w:rFonts w:ascii="Times New Roman" w:hAnsi="Times New Roman"/>
                    </w:rPr>
                    <w:t xml:space="preserve"> </w:t>
                  </w:r>
                </w:p>
                <w:p w:rsidR="000114A5" w:rsidRPr="001F5FB5" w:rsidRDefault="000114A5" w:rsidP="000114A5">
                  <w:pPr>
                    <w:pStyle w:val="Default"/>
                    <w:tabs>
                      <w:tab w:val="left" w:pos="426"/>
                    </w:tabs>
                    <w:jc w:val="both"/>
                    <w:rPr>
                      <w:rFonts w:cstheme="minorBidi"/>
                      <w:bCs/>
                      <w:i/>
                      <w:color w:val="auto"/>
                      <w:u w:val="single"/>
                    </w:rPr>
                  </w:pPr>
                  <w:r w:rsidRPr="001F5FB5">
                    <w:rPr>
                      <w:i/>
                      <w:u w:val="single"/>
                      <w:lang w:eastAsia="ar-SA"/>
                    </w:rPr>
                    <w:t xml:space="preserve">Прогноз ожидаемых результатов </w:t>
                  </w:r>
                  <w:r w:rsidRPr="001F5FB5">
                    <w:rPr>
                      <w:rFonts w:cstheme="minorBidi"/>
                      <w:bCs/>
                      <w:i/>
                      <w:color w:val="auto"/>
                      <w:u w:val="single"/>
                    </w:rPr>
                    <w:t>реализации программы:</w:t>
                  </w:r>
                </w:p>
                <w:p w:rsidR="000114A5" w:rsidRPr="005A65C2" w:rsidRDefault="000114A5" w:rsidP="000F64CB">
                  <w:pPr>
                    <w:pStyle w:val="ab"/>
                    <w:numPr>
                      <w:ilvl w:val="0"/>
                      <w:numId w:val="32"/>
                    </w:numPr>
                    <w:ind w:left="-9" w:firstLine="425"/>
                    <w:jc w:val="both"/>
                    <w:rPr>
                      <w:rFonts w:ascii="Times New Roman" w:hAnsi="Times New Roman"/>
                      <w:bCs/>
                      <w:i/>
                      <w:sz w:val="24"/>
                      <w:szCs w:val="24"/>
                    </w:rPr>
                  </w:pPr>
                  <w:r w:rsidRPr="007617AF">
                    <w:rPr>
                      <w:rFonts w:ascii="Times New Roman" w:hAnsi="Times New Roman"/>
                    </w:rPr>
                    <w:t xml:space="preserve"> </w:t>
                  </w:r>
                  <w:r w:rsidRPr="005A65C2">
                    <w:rPr>
                      <w:rFonts w:ascii="Times New Roman" w:hAnsi="Times New Roman"/>
                      <w:bCs/>
                      <w:i/>
                      <w:sz w:val="24"/>
                      <w:szCs w:val="24"/>
                    </w:rPr>
                    <w:t>снижение количества случаев гибели и травмирования людей при пожарах  на 10%;</w:t>
                  </w:r>
                </w:p>
                <w:p w:rsidR="000114A5" w:rsidRPr="005A65C2" w:rsidRDefault="000114A5" w:rsidP="000F64CB">
                  <w:pPr>
                    <w:pStyle w:val="ab"/>
                    <w:numPr>
                      <w:ilvl w:val="0"/>
                      <w:numId w:val="32"/>
                    </w:numPr>
                    <w:ind w:left="-9" w:firstLine="425"/>
                    <w:jc w:val="both"/>
                    <w:rPr>
                      <w:rFonts w:ascii="Times New Roman" w:hAnsi="Times New Roman"/>
                      <w:bCs/>
                      <w:i/>
                      <w:sz w:val="24"/>
                      <w:szCs w:val="24"/>
                    </w:rPr>
                  </w:pPr>
                  <w:r w:rsidRPr="005A65C2">
                    <w:rPr>
                      <w:rFonts w:ascii="Times New Roman" w:hAnsi="Times New Roman"/>
                      <w:bCs/>
                      <w:i/>
                      <w:sz w:val="24"/>
                      <w:szCs w:val="24"/>
                    </w:rPr>
                    <w:t xml:space="preserve"> сокращение материального ущерба от пожаров и чрезвыча</w:t>
                  </w:r>
                  <w:r>
                    <w:rPr>
                      <w:rFonts w:ascii="Times New Roman" w:hAnsi="Times New Roman"/>
                      <w:bCs/>
                      <w:i/>
                      <w:sz w:val="24"/>
                      <w:szCs w:val="24"/>
                    </w:rPr>
                    <w:t>йных ситуаций, связанных с ними</w:t>
                  </w:r>
                  <w:r w:rsidRPr="005A65C2">
                    <w:rPr>
                      <w:rFonts w:ascii="Times New Roman" w:hAnsi="Times New Roman"/>
                      <w:bCs/>
                      <w:i/>
                      <w:sz w:val="24"/>
                      <w:szCs w:val="24"/>
                    </w:rPr>
                    <w:t xml:space="preserve"> на 10-15%;</w:t>
                  </w:r>
                </w:p>
                <w:p w:rsidR="000114A5" w:rsidRDefault="000114A5" w:rsidP="000F64CB">
                  <w:pPr>
                    <w:pStyle w:val="ab"/>
                    <w:numPr>
                      <w:ilvl w:val="0"/>
                      <w:numId w:val="32"/>
                    </w:numPr>
                    <w:ind w:left="-9" w:firstLine="425"/>
                    <w:jc w:val="both"/>
                    <w:rPr>
                      <w:rFonts w:ascii="Times New Roman" w:hAnsi="Times New Roman"/>
                      <w:bCs/>
                      <w:i/>
                      <w:sz w:val="24"/>
                      <w:szCs w:val="24"/>
                    </w:rPr>
                  </w:pPr>
                  <w:r w:rsidRPr="005A65C2">
                    <w:rPr>
                      <w:rFonts w:ascii="Times New Roman" w:hAnsi="Times New Roman"/>
                      <w:bCs/>
                      <w:i/>
                      <w:sz w:val="24"/>
                      <w:szCs w:val="24"/>
                    </w:rPr>
                    <w:t xml:space="preserve"> увеличение защищенности объектов от пожаров на 80%</w:t>
                  </w:r>
                  <w:r w:rsidRPr="00BE462F">
                    <w:rPr>
                      <w:rFonts w:ascii="Times New Roman" w:hAnsi="Times New Roman"/>
                      <w:bCs/>
                      <w:i/>
                      <w:sz w:val="24"/>
                      <w:szCs w:val="24"/>
                    </w:rPr>
                    <w:t>.</w:t>
                  </w:r>
                </w:p>
                <w:p w:rsidR="000114A5" w:rsidRPr="000114A5" w:rsidRDefault="000114A5" w:rsidP="000114A5">
                  <w:pPr>
                    <w:jc w:val="both"/>
                    <w:rPr>
                      <w:b/>
                      <w:sz w:val="28"/>
                      <w:szCs w:val="28"/>
                    </w:rPr>
                  </w:pPr>
                </w:p>
              </w:tc>
            </w:tr>
            <w:tr w:rsidR="000114A5" w:rsidTr="00902721">
              <w:tc>
                <w:tcPr>
                  <w:tcW w:w="4829" w:type="dxa"/>
                </w:tcPr>
                <w:p w:rsidR="000114A5" w:rsidRDefault="000114A5" w:rsidP="000114A5">
                  <w:pPr>
                    <w:pStyle w:val="Default"/>
                    <w:jc w:val="center"/>
                    <w:rPr>
                      <w:b/>
                      <w:sz w:val="28"/>
                      <w:szCs w:val="28"/>
                    </w:rPr>
                  </w:pPr>
                  <w:r>
                    <w:rPr>
                      <w:noProof/>
                    </w:rPr>
                    <w:drawing>
                      <wp:inline distT="0" distB="0" distL="0" distR="0">
                        <wp:extent cx="2900061" cy="2087592"/>
                        <wp:effectExtent l="0" t="0" r="0" b="0"/>
                        <wp:docPr id="18" name="Рисунок 18" descr="https://csgoshik.ru/public/dtranslc9f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csgoshik.ru/public/dtranslc9fcf.jpg"/>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2904370" cy="2090694"/>
                                </a:xfrm>
                                <a:prstGeom prst="rect">
                                  <a:avLst/>
                                </a:prstGeom>
                                <a:noFill/>
                                <a:ln>
                                  <a:noFill/>
                                </a:ln>
                              </pic:spPr>
                            </pic:pic>
                          </a:graphicData>
                        </a:graphic>
                      </wp:inline>
                    </w:drawing>
                  </w:r>
                </w:p>
              </w:tc>
              <w:tc>
                <w:tcPr>
                  <w:tcW w:w="4829" w:type="dxa"/>
                </w:tcPr>
                <w:p w:rsidR="000114A5" w:rsidRPr="000114A5" w:rsidRDefault="000114A5" w:rsidP="000114A5">
                  <w:pPr>
                    <w:jc w:val="both"/>
                    <w:rPr>
                      <w:b/>
                      <w:sz w:val="28"/>
                      <w:szCs w:val="28"/>
                    </w:rPr>
                  </w:pPr>
                </w:p>
              </w:tc>
            </w:tr>
          </w:tbl>
          <w:p w:rsidR="0016022D" w:rsidRDefault="0016022D" w:rsidP="001E617B">
            <w:pPr>
              <w:pStyle w:val="Default"/>
              <w:jc w:val="center"/>
              <w:rPr>
                <w:b/>
                <w:sz w:val="36"/>
                <w:szCs w:val="36"/>
              </w:rPr>
            </w:pPr>
          </w:p>
          <w:tbl>
            <w:tblPr>
              <w:tblStyle w:val="a6"/>
              <w:tblW w:w="0" w:type="auto"/>
              <w:tblLook w:val="04A0" w:firstRow="1" w:lastRow="0" w:firstColumn="1" w:lastColumn="0" w:noHBand="0" w:noVBand="1"/>
            </w:tblPr>
            <w:tblGrid>
              <w:gridCol w:w="4943"/>
              <w:gridCol w:w="4826"/>
            </w:tblGrid>
            <w:tr w:rsidR="000114A5" w:rsidTr="00902721">
              <w:tc>
                <w:tcPr>
                  <w:tcW w:w="9658" w:type="dxa"/>
                  <w:gridSpan w:val="2"/>
                </w:tcPr>
                <w:p w:rsidR="000114A5" w:rsidRDefault="000114A5" w:rsidP="000114A5">
                  <w:pPr>
                    <w:pStyle w:val="Default"/>
                    <w:jc w:val="center"/>
                    <w:rPr>
                      <w:b/>
                      <w:sz w:val="36"/>
                      <w:szCs w:val="36"/>
                    </w:rPr>
                  </w:pPr>
                  <w:r w:rsidRPr="007B3A3C">
                    <w:rPr>
                      <w:b/>
                      <w:sz w:val="36"/>
                      <w:szCs w:val="36"/>
                    </w:rPr>
                    <w:t>ВЦП «Комплексное развитие транспортной инфраструктуры Саратовской агломерации на территории муниципального образования город Энгельс Энгельсского муниципального района Саратовской области на 2017-202</w:t>
                  </w:r>
                  <w:r>
                    <w:rPr>
                      <w:b/>
                      <w:sz w:val="36"/>
                      <w:szCs w:val="36"/>
                    </w:rPr>
                    <w:t>4</w:t>
                  </w:r>
                  <w:r w:rsidRPr="007B3A3C">
                    <w:rPr>
                      <w:b/>
                      <w:sz w:val="36"/>
                      <w:szCs w:val="36"/>
                    </w:rPr>
                    <w:t xml:space="preserve"> годы»</w:t>
                  </w:r>
                </w:p>
              </w:tc>
            </w:tr>
            <w:tr w:rsidR="000114A5" w:rsidTr="00902721">
              <w:tc>
                <w:tcPr>
                  <w:tcW w:w="4829" w:type="dxa"/>
                </w:tcPr>
                <w:p w:rsidR="000114A5" w:rsidRDefault="000114A5" w:rsidP="000114A5">
                  <w:pPr>
                    <w:pStyle w:val="Default"/>
                    <w:jc w:val="center"/>
                    <w:rPr>
                      <w:b/>
                      <w:sz w:val="36"/>
                      <w:szCs w:val="36"/>
                    </w:rPr>
                  </w:pPr>
                  <w:r>
                    <w:rPr>
                      <w:b/>
                      <w:sz w:val="36"/>
                      <w:szCs w:val="36"/>
                    </w:rPr>
                    <w:t>Объем расходов:</w:t>
                  </w:r>
                </w:p>
                <w:p w:rsidR="000114A5" w:rsidRDefault="000114A5" w:rsidP="000114A5">
                  <w:pPr>
                    <w:pStyle w:val="Default"/>
                    <w:jc w:val="center"/>
                    <w:rPr>
                      <w:b/>
                      <w:sz w:val="36"/>
                      <w:szCs w:val="36"/>
                    </w:rPr>
                  </w:pPr>
                  <w:r>
                    <w:rPr>
                      <w:b/>
                      <w:sz w:val="36"/>
                      <w:szCs w:val="36"/>
                    </w:rPr>
                    <w:t xml:space="preserve"> 2020 год – 6</w:t>
                  </w:r>
                  <w:r w:rsidR="000D089A">
                    <w:rPr>
                      <w:b/>
                      <w:sz w:val="36"/>
                      <w:szCs w:val="36"/>
                    </w:rPr>
                    <w:t>17</w:t>
                  </w:r>
                  <w:r>
                    <w:rPr>
                      <w:b/>
                      <w:sz w:val="36"/>
                      <w:szCs w:val="36"/>
                    </w:rPr>
                    <w:t> </w:t>
                  </w:r>
                  <w:r w:rsidR="000D089A">
                    <w:rPr>
                      <w:b/>
                      <w:sz w:val="36"/>
                      <w:szCs w:val="36"/>
                    </w:rPr>
                    <w:t>517</w:t>
                  </w:r>
                  <w:r>
                    <w:rPr>
                      <w:b/>
                      <w:sz w:val="36"/>
                      <w:szCs w:val="36"/>
                    </w:rPr>
                    <w:t>,</w:t>
                  </w:r>
                  <w:r w:rsidR="000D089A">
                    <w:rPr>
                      <w:b/>
                      <w:sz w:val="36"/>
                      <w:szCs w:val="36"/>
                    </w:rPr>
                    <w:t>4</w:t>
                  </w:r>
                  <w:r>
                    <w:rPr>
                      <w:b/>
                      <w:sz w:val="36"/>
                      <w:szCs w:val="36"/>
                    </w:rPr>
                    <w:t xml:space="preserve"> т.р.</w:t>
                  </w:r>
                </w:p>
                <w:p w:rsidR="000114A5" w:rsidRDefault="000114A5" w:rsidP="000114A5">
                  <w:pPr>
                    <w:pStyle w:val="Default"/>
                    <w:jc w:val="center"/>
                    <w:rPr>
                      <w:b/>
                      <w:sz w:val="36"/>
                      <w:szCs w:val="36"/>
                    </w:rPr>
                  </w:pPr>
                  <w:r>
                    <w:rPr>
                      <w:b/>
                      <w:sz w:val="36"/>
                      <w:szCs w:val="36"/>
                    </w:rPr>
                    <w:t xml:space="preserve"> 2021 год – 324 171,5 т.р.</w:t>
                  </w:r>
                </w:p>
                <w:p w:rsidR="000114A5" w:rsidRDefault="000114A5" w:rsidP="000114A5">
                  <w:pPr>
                    <w:pStyle w:val="Default"/>
                    <w:tabs>
                      <w:tab w:val="left" w:pos="426"/>
                    </w:tabs>
                    <w:rPr>
                      <w:b/>
                      <w:sz w:val="36"/>
                      <w:szCs w:val="36"/>
                    </w:rPr>
                  </w:pPr>
                  <w:r>
                    <w:rPr>
                      <w:b/>
                      <w:sz w:val="36"/>
                      <w:szCs w:val="36"/>
                    </w:rPr>
                    <w:t xml:space="preserve">     2022 год –622 611,8 т.р.</w:t>
                  </w:r>
                </w:p>
                <w:p w:rsidR="000114A5" w:rsidRDefault="000114A5" w:rsidP="000114A5">
                  <w:pPr>
                    <w:pStyle w:val="Default"/>
                    <w:tabs>
                      <w:tab w:val="left" w:pos="426"/>
                    </w:tabs>
                    <w:jc w:val="center"/>
                    <w:rPr>
                      <w:b/>
                    </w:rPr>
                  </w:pPr>
                </w:p>
                <w:p w:rsidR="000114A5" w:rsidRDefault="000114A5" w:rsidP="000114A5">
                  <w:pPr>
                    <w:pStyle w:val="Default"/>
                    <w:tabs>
                      <w:tab w:val="left" w:pos="426"/>
                    </w:tabs>
                    <w:jc w:val="center"/>
                    <w:rPr>
                      <w:b/>
                    </w:rPr>
                  </w:pPr>
                  <w:r w:rsidRPr="00CB52B8">
                    <w:rPr>
                      <w:b/>
                    </w:rPr>
                    <w:t>Ресурсное обеспечение программы, тыс.руб.</w:t>
                  </w:r>
                </w:p>
                <w:p w:rsidR="000114A5" w:rsidRDefault="000114A5" w:rsidP="000114A5">
                  <w:pPr>
                    <w:pStyle w:val="Default"/>
                    <w:jc w:val="center"/>
                    <w:rPr>
                      <w:b/>
                      <w:sz w:val="36"/>
                      <w:szCs w:val="36"/>
                    </w:rPr>
                  </w:pPr>
                  <w:r>
                    <w:rPr>
                      <w:b/>
                      <w:noProof/>
                      <w:sz w:val="36"/>
                      <w:szCs w:val="36"/>
                    </w:rPr>
                    <w:drawing>
                      <wp:inline distT="0" distB="0" distL="0" distR="0">
                        <wp:extent cx="2932981" cy="1535502"/>
                        <wp:effectExtent l="0" t="0" r="1270" b="7620"/>
                        <wp:docPr id="117" name="Диаграмма 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p>
                <w:p w:rsidR="000114A5" w:rsidRDefault="000114A5" w:rsidP="000114A5">
                  <w:pPr>
                    <w:pStyle w:val="Default"/>
                    <w:jc w:val="center"/>
                    <w:rPr>
                      <w:b/>
                      <w:sz w:val="36"/>
                      <w:szCs w:val="36"/>
                    </w:rPr>
                  </w:pPr>
                </w:p>
                <w:p w:rsidR="000114A5" w:rsidRPr="00F66134" w:rsidRDefault="000114A5" w:rsidP="000114A5">
                  <w:pPr>
                    <w:tabs>
                      <w:tab w:val="left" w:pos="1834"/>
                    </w:tabs>
                    <w:jc w:val="center"/>
                  </w:pPr>
                  <w:r w:rsidRPr="00F66134">
                    <w:rPr>
                      <w:noProof/>
                    </w:rPr>
                    <w:drawing>
                      <wp:inline distT="0" distB="0" distL="0" distR="0">
                        <wp:extent cx="3001992" cy="1742536"/>
                        <wp:effectExtent l="0" t="0" r="0" b="0"/>
                        <wp:docPr id="118" name="Рисунок 6" descr="http://gorodlip.ru/media/imgs/remont_dorogi_Hij2BgR.jpg"/>
                        <wp:cNvGraphicFramePr/>
                        <a:graphic xmlns:a="http://schemas.openxmlformats.org/drawingml/2006/main">
                          <a:graphicData uri="http://schemas.openxmlformats.org/drawingml/2006/picture">
                            <pic:pic xmlns:pic="http://schemas.openxmlformats.org/drawingml/2006/picture">
                              <pic:nvPicPr>
                                <pic:cNvPr id="7" name="Рисунок 6" descr="http://gorodlip.ru/media/imgs/remont_dorogi_Hij2BgR.jpg"/>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3000108" cy="1741442"/>
                                </a:xfrm>
                                <a:prstGeom prst="rect">
                                  <a:avLst/>
                                </a:prstGeom>
                                <a:noFill/>
                                <a:ln>
                                  <a:noFill/>
                                </a:ln>
                              </pic:spPr>
                            </pic:pic>
                          </a:graphicData>
                        </a:graphic>
                      </wp:inline>
                    </w:drawing>
                  </w:r>
                </w:p>
              </w:tc>
              <w:tc>
                <w:tcPr>
                  <w:tcW w:w="4829" w:type="dxa"/>
                </w:tcPr>
                <w:p w:rsidR="000114A5" w:rsidRPr="006F6A1E" w:rsidRDefault="000114A5" w:rsidP="000114A5">
                  <w:pPr>
                    <w:jc w:val="both"/>
                    <w:rPr>
                      <w:rFonts w:ascii="Times New Roman" w:hAnsi="Times New Roman"/>
                      <w:bCs/>
                      <w:i/>
                      <w:sz w:val="24"/>
                      <w:szCs w:val="24"/>
                    </w:rPr>
                  </w:pPr>
                  <w:r w:rsidRPr="006F6A1E">
                    <w:rPr>
                      <w:rFonts w:ascii="Times New Roman" w:hAnsi="Times New Roman"/>
                      <w:bCs/>
                      <w:i/>
                      <w:sz w:val="24"/>
                      <w:szCs w:val="24"/>
                      <w:u w:val="single"/>
                    </w:rPr>
                    <w:t>Целью Программы</w:t>
                  </w:r>
                  <w:r w:rsidRPr="006F6A1E">
                    <w:rPr>
                      <w:rFonts w:ascii="Times New Roman" w:hAnsi="Times New Roman"/>
                      <w:bCs/>
                      <w:i/>
                      <w:sz w:val="24"/>
                      <w:szCs w:val="24"/>
                    </w:rPr>
                    <w:t xml:space="preserve">    является </w:t>
                  </w:r>
                </w:p>
                <w:p w:rsidR="000114A5" w:rsidRPr="00B32D79" w:rsidRDefault="000114A5" w:rsidP="000114A5">
                  <w:pPr>
                    <w:pStyle w:val="afc"/>
                    <w:rPr>
                      <w:rFonts w:ascii="Times New Roman" w:eastAsiaTheme="minorEastAsia" w:hAnsi="Times New Roman" w:cstheme="minorBidi"/>
                      <w:bCs/>
                      <w:i/>
                    </w:rPr>
                  </w:pPr>
                  <w:r w:rsidRPr="00B32D79">
                    <w:rPr>
                      <w:rFonts w:ascii="Times New Roman" w:eastAsiaTheme="minorEastAsia" w:hAnsi="Times New Roman" w:cstheme="minorBidi"/>
                      <w:bCs/>
                      <w:i/>
                    </w:rPr>
                    <w:t>улучшение качества автомобильных дорог местного значения городского поселения и снижение рисков возникновения дорожно-транспортных происшествий, происходящих по техническим причинам, увеличение срока службы дорожных покрытий, повышение уровня доступности транспортных услуг и сети автомобильных дорог общего пользования для населения и хозяйствующих субъектов.</w:t>
                  </w:r>
                </w:p>
                <w:p w:rsidR="000114A5" w:rsidRDefault="000114A5" w:rsidP="000114A5">
                  <w:pPr>
                    <w:pStyle w:val="Default"/>
                    <w:contextualSpacing/>
                    <w:rPr>
                      <w:rFonts w:cstheme="minorBidi"/>
                      <w:bCs/>
                      <w:i/>
                      <w:color w:val="auto"/>
                      <w:u w:val="single"/>
                    </w:rPr>
                  </w:pPr>
                </w:p>
                <w:p w:rsidR="000114A5" w:rsidRPr="00A2505E" w:rsidRDefault="000114A5" w:rsidP="000114A5">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0114A5" w:rsidRPr="007B3A3C" w:rsidRDefault="000114A5" w:rsidP="000F64CB">
                  <w:pPr>
                    <w:pStyle w:val="ab"/>
                    <w:numPr>
                      <w:ilvl w:val="0"/>
                      <w:numId w:val="22"/>
                    </w:numPr>
                    <w:tabs>
                      <w:tab w:val="left" w:pos="445"/>
                    </w:tabs>
                    <w:ind w:left="20" w:firstLine="141"/>
                    <w:jc w:val="both"/>
                    <w:rPr>
                      <w:rFonts w:ascii="Times New Roman" w:hAnsi="Times New Roman"/>
                      <w:bCs/>
                      <w:i/>
                      <w:sz w:val="24"/>
                      <w:szCs w:val="24"/>
                    </w:rPr>
                  </w:pPr>
                  <w:r w:rsidRPr="007B3A3C">
                    <w:rPr>
                      <w:rFonts w:ascii="Times New Roman" w:hAnsi="Times New Roman"/>
                      <w:bCs/>
                      <w:i/>
                      <w:sz w:val="24"/>
                      <w:szCs w:val="24"/>
                    </w:rPr>
                    <w:t xml:space="preserve">обеспечение необходимого уровня безопасности дорожного движения на магистральных дорогах и улицах </w:t>
                  </w:r>
                  <w:r w:rsidRPr="00B32D79">
                    <w:rPr>
                      <w:rFonts w:ascii="Times New Roman" w:hAnsi="Times New Roman"/>
                      <w:bCs/>
                      <w:i/>
                      <w:sz w:val="24"/>
                      <w:szCs w:val="24"/>
                    </w:rPr>
                    <w:t>городского поселения</w:t>
                  </w:r>
                  <w:r w:rsidRPr="007B3A3C">
                    <w:rPr>
                      <w:rFonts w:ascii="Times New Roman" w:hAnsi="Times New Roman"/>
                      <w:bCs/>
                      <w:i/>
                      <w:sz w:val="24"/>
                      <w:szCs w:val="24"/>
                    </w:rPr>
                    <w:t>;</w:t>
                  </w:r>
                </w:p>
                <w:p w:rsidR="000114A5" w:rsidRPr="007B3A3C" w:rsidRDefault="000114A5" w:rsidP="000F64CB">
                  <w:pPr>
                    <w:pStyle w:val="ab"/>
                    <w:numPr>
                      <w:ilvl w:val="0"/>
                      <w:numId w:val="22"/>
                    </w:numPr>
                    <w:tabs>
                      <w:tab w:val="left" w:pos="445"/>
                    </w:tabs>
                    <w:ind w:left="20" w:firstLine="141"/>
                    <w:jc w:val="both"/>
                    <w:rPr>
                      <w:rFonts w:ascii="Times New Roman" w:hAnsi="Times New Roman"/>
                      <w:bCs/>
                      <w:i/>
                      <w:sz w:val="24"/>
                      <w:szCs w:val="24"/>
                    </w:rPr>
                  </w:pPr>
                  <w:r w:rsidRPr="007B3A3C">
                    <w:rPr>
                      <w:rFonts w:ascii="Times New Roman" w:hAnsi="Times New Roman"/>
                      <w:bCs/>
                      <w:i/>
                      <w:sz w:val="24"/>
                      <w:szCs w:val="24"/>
                    </w:rPr>
                    <w:t xml:space="preserve">приведение магистральных дорог и улиц </w:t>
                  </w:r>
                  <w:r w:rsidRPr="00B32D79">
                    <w:rPr>
                      <w:rFonts w:ascii="Times New Roman" w:hAnsi="Times New Roman"/>
                      <w:bCs/>
                      <w:i/>
                      <w:sz w:val="24"/>
                      <w:szCs w:val="24"/>
                    </w:rPr>
                    <w:t>городского поселения</w:t>
                  </w:r>
                  <w:r w:rsidRPr="007B3A3C">
                    <w:rPr>
                      <w:rFonts w:ascii="Times New Roman" w:hAnsi="Times New Roman"/>
                      <w:bCs/>
                      <w:i/>
                      <w:sz w:val="24"/>
                      <w:szCs w:val="24"/>
                    </w:rPr>
                    <w:t xml:space="preserve"> в нормативное транспортно-эксплуатационное состояние;</w:t>
                  </w:r>
                </w:p>
                <w:p w:rsidR="000114A5" w:rsidRPr="007B3A3C" w:rsidRDefault="000114A5" w:rsidP="000F64CB">
                  <w:pPr>
                    <w:pStyle w:val="ab"/>
                    <w:numPr>
                      <w:ilvl w:val="0"/>
                      <w:numId w:val="22"/>
                    </w:numPr>
                    <w:tabs>
                      <w:tab w:val="left" w:pos="445"/>
                    </w:tabs>
                    <w:ind w:left="20" w:firstLine="141"/>
                    <w:jc w:val="both"/>
                    <w:rPr>
                      <w:rFonts w:ascii="Times New Roman" w:hAnsi="Times New Roman"/>
                      <w:bCs/>
                      <w:i/>
                      <w:sz w:val="24"/>
                      <w:szCs w:val="24"/>
                    </w:rPr>
                  </w:pPr>
                  <w:r w:rsidRPr="007B3A3C">
                    <w:rPr>
                      <w:rFonts w:ascii="Times New Roman" w:hAnsi="Times New Roman"/>
                      <w:bCs/>
                      <w:i/>
                      <w:sz w:val="24"/>
                      <w:szCs w:val="24"/>
                    </w:rPr>
                    <w:t xml:space="preserve">устранение перегрузки магистральных дорог и улиц </w:t>
                  </w:r>
                  <w:r w:rsidRPr="00B32D79">
                    <w:rPr>
                      <w:rFonts w:ascii="Times New Roman" w:hAnsi="Times New Roman"/>
                      <w:bCs/>
                      <w:i/>
                      <w:sz w:val="24"/>
                      <w:szCs w:val="24"/>
                    </w:rPr>
                    <w:t>городского поселения</w:t>
                  </w:r>
                  <w:r w:rsidRPr="007B3A3C">
                    <w:rPr>
                      <w:rFonts w:ascii="Times New Roman" w:hAnsi="Times New Roman"/>
                      <w:bCs/>
                      <w:i/>
                      <w:sz w:val="24"/>
                      <w:szCs w:val="24"/>
                    </w:rPr>
                    <w:t>, в том числе путем реконструкции и строительства объектов транспортной инфраструктуры;</w:t>
                  </w:r>
                </w:p>
                <w:p w:rsidR="000114A5" w:rsidRDefault="000114A5" w:rsidP="000F64CB">
                  <w:pPr>
                    <w:pStyle w:val="Default"/>
                    <w:numPr>
                      <w:ilvl w:val="0"/>
                      <w:numId w:val="22"/>
                    </w:numPr>
                    <w:tabs>
                      <w:tab w:val="left" w:pos="445"/>
                    </w:tabs>
                    <w:ind w:left="20" w:firstLine="141"/>
                    <w:jc w:val="both"/>
                    <w:rPr>
                      <w:b/>
                      <w:sz w:val="36"/>
                      <w:szCs w:val="36"/>
                    </w:rPr>
                  </w:pPr>
                  <w:r w:rsidRPr="00B32D79">
                    <w:rPr>
                      <w:rFonts w:cstheme="minorBidi"/>
                      <w:bCs/>
                      <w:i/>
                      <w:color w:val="auto"/>
                    </w:rPr>
                    <w:t>повышение уровня удовлетворенности граждан состоянием дорожной сети городского поселения.</w:t>
                  </w:r>
                </w:p>
              </w:tc>
            </w:tr>
            <w:tr w:rsidR="000114A5" w:rsidTr="00902721">
              <w:tc>
                <w:tcPr>
                  <w:tcW w:w="4829" w:type="dxa"/>
                </w:tcPr>
                <w:p w:rsidR="000114A5" w:rsidRDefault="000114A5" w:rsidP="000114A5">
                  <w:pPr>
                    <w:pStyle w:val="Default"/>
                    <w:jc w:val="center"/>
                    <w:rPr>
                      <w:b/>
                      <w:sz w:val="36"/>
                      <w:szCs w:val="36"/>
                    </w:rPr>
                  </w:pPr>
                  <w:r>
                    <w:rPr>
                      <w:noProof/>
                    </w:rPr>
                    <w:drawing>
                      <wp:inline distT="0" distB="0" distL="0" distR="0">
                        <wp:extent cx="2989716" cy="2320506"/>
                        <wp:effectExtent l="0" t="0" r="0" b="0"/>
                        <wp:docPr id="23" name="Рисунок 22" descr="ремонт внутрикварталки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емонт внутрикварталки 4.jpg"/>
                                <pic:cNvPicPr/>
                              </pic:nvPicPr>
                              <pic:blipFill>
                                <a:blip r:embed="rId173" cstate="print"/>
                                <a:stretch>
                                  <a:fillRect/>
                                </a:stretch>
                              </pic:blipFill>
                              <pic:spPr>
                                <a:xfrm>
                                  <a:off x="0" y="0"/>
                                  <a:ext cx="2995772" cy="2325206"/>
                                </a:xfrm>
                                <a:prstGeom prst="rect">
                                  <a:avLst/>
                                </a:prstGeom>
                              </pic:spPr>
                            </pic:pic>
                          </a:graphicData>
                        </a:graphic>
                      </wp:inline>
                    </w:drawing>
                  </w:r>
                </w:p>
              </w:tc>
              <w:tc>
                <w:tcPr>
                  <w:tcW w:w="4829" w:type="dxa"/>
                </w:tcPr>
                <w:p w:rsidR="000114A5" w:rsidRPr="00A2505E" w:rsidRDefault="000114A5" w:rsidP="000114A5">
                  <w:pPr>
                    <w:pStyle w:val="Default"/>
                    <w:tabs>
                      <w:tab w:val="left" w:pos="426"/>
                    </w:tabs>
                    <w:rPr>
                      <w:i/>
                      <w:u w:val="single"/>
                      <w:lang w:eastAsia="ar-SA"/>
                    </w:rPr>
                  </w:pPr>
                  <w:r w:rsidRPr="00A2505E">
                    <w:rPr>
                      <w:i/>
                      <w:u w:val="single"/>
                      <w:lang w:eastAsia="ar-SA"/>
                    </w:rPr>
                    <w:t>Прогноз ожидаемых результатов реализации программы:</w:t>
                  </w:r>
                </w:p>
                <w:p w:rsidR="000114A5" w:rsidRPr="00F66134" w:rsidRDefault="000114A5" w:rsidP="000114A5">
                  <w:pPr>
                    <w:pStyle w:val="ab"/>
                    <w:spacing w:line="276" w:lineRule="auto"/>
                    <w:ind w:left="0" w:firstLine="303"/>
                    <w:jc w:val="both"/>
                    <w:rPr>
                      <w:rFonts w:ascii="Times New Roman" w:hAnsi="Times New Roman"/>
                      <w:bCs/>
                      <w:i/>
                      <w:sz w:val="24"/>
                      <w:szCs w:val="24"/>
                    </w:rPr>
                  </w:pPr>
                  <w:r w:rsidRPr="00F66134">
                    <w:rPr>
                      <w:rFonts w:ascii="Times New Roman" w:hAnsi="Times New Roman"/>
                      <w:bCs/>
                      <w:i/>
                      <w:sz w:val="24"/>
                      <w:szCs w:val="24"/>
                    </w:rPr>
                    <w:t>Приведение автомобильных дорог в состояние, соответствующее современным требованиям позволит:</w:t>
                  </w:r>
                </w:p>
                <w:p w:rsidR="000114A5" w:rsidRPr="00B32D79" w:rsidRDefault="000114A5" w:rsidP="000F64CB">
                  <w:pPr>
                    <w:pStyle w:val="Default"/>
                    <w:numPr>
                      <w:ilvl w:val="0"/>
                      <w:numId w:val="22"/>
                    </w:numPr>
                    <w:tabs>
                      <w:tab w:val="left" w:pos="445"/>
                    </w:tabs>
                    <w:ind w:left="20" w:firstLine="141"/>
                    <w:jc w:val="both"/>
                    <w:rPr>
                      <w:rFonts w:cstheme="minorBidi"/>
                      <w:bCs/>
                      <w:i/>
                      <w:color w:val="auto"/>
                    </w:rPr>
                  </w:pPr>
                  <w:r w:rsidRPr="00B32D79">
                    <w:rPr>
                      <w:rFonts w:cstheme="minorBidi"/>
                      <w:bCs/>
                      <w:i/>
                      <w:color w:val="auto"/>
                    </w:rPr>
                    <w:t>привести в нормативное состояние 94% автомобильных дорог общего пользования, расположенных в границах населенных пунктов муниципального образования город Энгельс Энгельсского муниципального района Саратовской области;</w:t>
                  </w:r>
                </w:p>
                <w:p w:rsidR="000114A5" w:rsidRPr="00B32D79" w:rsidRDefault="000114A5" w:rsidP="000F64CB">
                  <w:pPr>
                    <w:pStyle w:val="Default"/>
                    <w:numPr>
                      <w:ilvl w:val="0"/>
                      <w:numId w:val="22"/>
                    </w:numPr>
                    <w:tabs>
                      <w:tab w:val="left" w:pos="445"/>
                    </w:tabs>
                    <w:ind w:left="20" w:firstLine="141"/>
                    <w:jc w:val="both"/>
                    <w:rPr>
                      <w:rFonts w:cstheme="minorBidi"/>
                      <w:bCs/>
                      <w:i/>
                      <w:color w:val="auto"/>
                    </w:rPr>
                  </w:pPr>
                  <w:r w:rsidRPr="00B32D79">
                    <w:rPr>
                      <w:rFonts w:cstheme="minorBidi"/>
                      <w:bCs/>
                      <w:i/>
                      <w:color w:val="auto"/>
                    </w:rPr>
                    <w:t>улучшить состояние дорожной сети протяженностью 712,5 тыс. кв.м;</w:t>
                  </w:r>
                </w:p>
                <w:p w:rsidR="000114A5" w:rsidRPr="00B32D79" w:rsidRDefault="000114A5" w:rsidP="000F64CB">
                  <w:pPr>
                    <w:pStyle w:val="Default"/>
                    <w:numPr>
                      <w:ilvl w:val="0"/>
                      <w:numId w:val="22"/>
                    </w:numPr>
                    <w:tabs>
                      <w:tab w:val="left" w:pos="445"/>
                    </w:tabs>
                    <w:ind w:left="20" w:firstLine="141"/>
                    <w:jc w:val="both"/>
                    <w:rPr>
                      <w:rFonts w:cstheme="minorBidi"/>
                      <w:bCs/>
                      <w:i/>
                      <w:color w:val="auto"/>
                    </w:rPr>
                  </w:pPr>
                  <w:r w:rsidRPr="00B32D79">
                    <w:rPr>
                      <w:rFonts w:cstheme="minorBidi"/>
                      <w:bCs/>
                      <w:i/>
                      <w:color w:val="auto"/>
                    </w:rPr>
                    <w:t xml:space="preserve">снизить количество мест концентрации дорожно-транспортных происшествий на дорожной сети городской </w:t>
                  </w:r>
                  <w:r w:rsidRPr="00B32D79">
                    <w:rPr>
                      <w:rFonts w:cstheme="minorBidi"/>
                      <w:bCs/>
                      <w:i/>
                      <w:color w:val="auto"/>
                    </w:rPr>
                    <w:lastRenderedPageBreak/>
                    <w:t>агломерации на 100%;</w:t>
                  </w:r>
                </w:p>
                <w:p w:rsidR="000114A5" w:rsidRDefault="000114A5" w:rsidP="000F64CB">
                  <w:pPr>
                    <w:pStyle w:val="Default"/>
                    <w:numPr>
                      <w:ilvl w:val="0"/>
                      <w:numId w:val="22"/>
                    </w:numPr>
                    <w:tabs>
                      <w:tab w:val="left" w:pos="445"/>
                    </w:tabs>
                    <w:ind w:left="20" w:firstLine="141"/>
                    <w:jc w:val="both"/>
                    <w:rPr>
                      <w:rFonts w:cstheme="minorBidi"/>
                      <w:bCs/>
                      <w:i/>
                      <w:color w:val="auto"/>
                    </w:rPr>
                  </w:pPr>
                  <w:r w:rsidRPr="00B32D79">
                    <w:rPr>
                      <w:rFonts w:cstheme="minorBidi"/>
                      <w:bCs/>
                      <w:i/>
                      <w:color w:val="auto"/>
                    </w:rPr>
                    <w:t>сократить затраты на содержание улично-дорожной сети;</w:t>
                  </w:r>
                </w:p>
                <w:p w:rsidR="000114A5" w:rsidRPr="00B32D79" w:rsidRDefault="000114A5" w:rsidP="000F64CB">
                  <w:pPr>
                    <w:pStyle w:val="Default"/>
                    <w:numPr>
                      <w:ilvl w:val="0"/>
                      <w:numId w:val="22"/>
                    </w:numPr>
                    <w:tabs>
                      <w:tab w:val="left" w:pos="445"/>
                    </w:tabs>
                    <w:ind w:left="20" w:firstLine="141"/>
                    <w:jc w:val="both"/>
                    <w:rPr>
                      <w:b/>
                      <w:sz w:val="36"/>
                      <w:szCs w:val="36"/>
                    </w:rPr>
                  </w:pPr>
                  <w:r>
                    <w:rPr>
                      <w:rFonts w:cstheme="minorBidi"/>
                      <w:bCs/>
                      <w:i/>
                      <w:color w:val="auto"/>
                    </w:rPr>
                    <w:t xml:space="preserve"> </w:t>
                  </w:r>
                  <w:r w:rsidRPr="00B32D79">
                    <w:rPr>
                      <w:bCs/>
                      <w:i/>
                    </w:rPr>
                    <w:t>увеличить среднюю скорость движения автомобильного потока</w:t>
                  </w:r>
                </w:p>
              </w:tc>
            </w:tr>
          </w:tbl>
          <w:p w:rsidR="000114A5" w:rsidRDefault="000114A5" w:rsidP="001E617B">
            <w:pPr>
              <w:pStyle w:val="Default"/>
              <w:jc w:val="center"/>
              <w:rPr>
                <w:b/>
                <w:sz w:val="36"/>
                <w:szCs w:val="36"/>
              </w:rPr>
            </w:pPr>
          </w:p>
          <w:tbl>
            <w:tblPr>
              <w:tblStyle w:val="a6"/>
              <w:tblW w:w="0" w:type="auto"/>
              <w:tblLook w:val="04A0" w:firstRow="1" w:lastRow="0" w:firstColumn="1" w:lastColumn="0" w:noHBand="0" w:noVBand="1"/>
            </w:tblPr>
            <w:tblGrid>
              <w:gridCol w:w="5033"/>
              <w:gridCol w:w="4736"/>
            </w:tblGrid>
            <w:tr w:rsidR="000114A5" w:rsidTr="00902721">
              <w:tc>
                <w:tcPr>
                  <w:tcW w:w="9658" w:type="dxa"/>
                  <w:gridSpan w:val="2"/>
                </w:tcPr>
                <w:p w:rsidR="00910C31" w:rsidRDefault="000114A5" w:rsidP="000D089A">
                  <w:pPr>
                    <w:pStyle w:val="Default"/>
                    <w:jc w:val="center"/>
                    <w:rPr>
                      <w:b/>
                      <w:sz w:val="36"/>
                      <w:szCs w:val="36"/>
                    </w:rPr>
                  </w:pPr>
                  <w:r w:rsidRPr="00F66134">
                    <w:rPr>
                      <w:b/>
                      <w:sz w:val="36"/>
                      <w:szCs w:val="36"/>
                    </w:rPr>
                    <w:t xml:space="preserve">Муниципальная программа </w:t>
                  </w:r>
                  <w:r>
                    <w:rPr>
                      <w:b/>
                      <w:sz w:val="36"/>
                      <w:szCs w:val="36"/>
                    </w:rPr>
                    <w:t>«</w:t>
                  </w:r>
                  <w:r w:rsidRPr="00F66134">
                    <w:rPr>
                      <w:b/>
                      <w:sz w:val="36"/>
                      <w:szCs w:val="36"/>
                    </w:rPr>
                    <w:t>Формирование современной городской среды на территории муниципального образования город Энгельс Энгельсского муниципального района Саратовской области на 2018-2022 годы</w:t>
                  </w:r>
                  <w:r>
                    <w:rPr>
                      <w:b/>
                      <w:sz w:val="36"/>
                      <w:szCs w:val="36"/>
                    </w:rPr>
                    <w:t>»</w:t>
                  </w:r>
                </w:p>
                <w:p w:rsidR="000D089A" w:rsidRDefault="000D089A" w:rsidP="000D089A">
                  <w:pPr>
                    <w:pStyle w:val="Default"/>
                    <w:jc w:val="center"/>
                    <w:rPr>
                      <w:b/>
                      <w:sz w:val="36"/>
                      <w:szCs w:val="36"/>
                    </w:rPr>
                  </w:pPr>
                </w:p>
              </w:tc>
            </w:tr>
            <w:tr w:rsidR="000114A5" w:rsidTr="00902721">
              <w:tc>
                <w:tcPr>
                  <w:tcW w:w="4829" w:type="dxa"/>
                </w:tcPr>
                <w:p w:rsidR="000114A5" w:rsidRDefault="000114A5" w:rsidP="000114A5">
                  <w:pPr>
                    <w:pStyle w:val="Default"/>
                    <w:jc w:val="center"/>
                    <w:rPr>
                      <w:b/>
                      <w:sz w:val="36"/>
                      <w:szCs w:val="36"/>
                    </w:rPr>
                  </w:pPr>
                  <w:r>
                    <w:rPr>
                      <w:b/>
                      <w:sz w:val="36"/>
                      <w:szCs w:val="36"/>
                    </w:rPr>
                    <w:t>Объем расходов:</w:t>
                  </w:r>
                </w:p>
                <w:p w:rsidR="000114A5" w:rsidRDefault="000114A5" w:rsidP="000114A5">
                  <w:pPr>
                    <w:pStyle w:val="Default"/>
                    <w:jc w:val="center"/>
                    <w:rPr>
                      <w:b/>
                      <w:sz w:val="36"/>
                      <w:szCs w:val="36"/>
                    </w:rPr>
                  </w:pPr>
                  <w:r>
                    <w:rPr>
                      <w:b/>
                      <w:sz w:val="36"/>
                      <w:szCs w:val="36"/>
                    </w:rPr>
                    <w:t xml:space="preserve">     2020 год – 10</w:t>
                  </w:r>
                  <w:r w:rsidR="00DE6E1C">
                    <w:rPr>
                      <w:b/>
                      <w:sz w:val="36"/>
                      <w:szCs w:val="36"/>
                    </w:rPr>
                    <w:t>0 412,7</w:t>
                  </w:r>
                  <w:r>
                    <w:rPr>
                      <w:b/>
                      <w:sz w:val="36"/>
                      <w:szCs w:val="36"/>
                    </w:rPr>
                    <w:t xml:space="preserve"> т.р.</w:t>
                  </w:r>
                </w:p>
                <w:p w:rsidR="000114A5" w:rsidRDefault="000F78A8" w:rsidP="000F78A8">
                  <w:pPr>
                    <w:pStyle w:val="Default"/>
                    <w:tabs>
                      <w:tab w:val="left" w:pos="624"/>
                    </w:tabs>
                    <w:jc w:val="center"/>
                    <w:rPr>
                      <w:b/>
                      <w:sz w:val="36"/>
                      <w:szCs w:val="36"/>
                    </w:rPr>
                  </w:pPr>
                  <w:r>
                    <w:rPr>
                      <w:b/>
                      <w:sz w:val="36"/>
                      <w:szCs w:val="36"/>
                    </w:rPr>
                    <w:t xml:space="preserve"> </w:t>
                  </w:r>
                  <w:r w:rsidR="007904A7">
                    <w:rPr>
                      <w:b/>
                      <w:sz w:val="36"/>
                      <w:szCs w:val="36"/>
                    </w:rPr>
                    <w:t xml:space="preserve">  </w:t>
                  </w:r>
                  <w:r w:rsidR="000114A5">
                    <w:rPr>
                      <w:b/>
                      <w:sz w:val="36"/>
                      <w:szCs w:val="36"/>
                    </w:rPr>
                    <w:t xml:space="preserve">2021 год – </w:t>
                  </w:r>
                  <w:r w:rsidR="007904A7">
                    <w:rPr>
                      <w:b/>
                      <w:sz w:val="36"/>
                      <w:szCs w:val="36"/>
                    </w:rPr>
                    <w:t>37</w:t>
                  </w:r>
                  <w:r w:rsidR="000114A5">
                    <w:rPr>
                      <w:b/>
                      <w:sz w:val="36"/>
                      <w:szCs w:val="36"/>
                    </w:rPr>
                    <w:t> </w:t>
                  </w:r>
                  <w:r w:rsidR="007904A7">
                    <w:rPr>
                      <w:b/>
                      <w:sz w:val="36"/>
                      <w:szCs w:val="36"/>
                    </w:rPr>
                    <w:t>732</w:t>
                  </w:r>
                  <w:r w:rsidR="000114A5">
                    <w:rPr>
                      <w:b/>
                      <w:sz w:val="36"/>
                      <w:szCs w:val="36"/>
                    </w:rPr>
                    <w:t>,</w:t>
                  </w:r>
                  <w:r w:rsidR="007904A7">
                    <w:rPr>
                      <w:b/>
                      <w:sz w:val="36"/>
                      <w:szCs w:val="36"/>
                    </w:rPr>
                    <w:t>2</w:t>
                  </w:r>
                  <w:r w:rsidR="000114A5">
                    <w:rPr>
                      <w:b/>
                      <w:sz w:val="36"/>
                      <w:szCs w:val="36"/>
                    </w:rPr>
                    <w:t xml:space="preserve"> т.р.</w:t>
                  </w:r>
                </w:p>
                <w:p w:rsidR="000114A5" w:rsidRDefault="000114A5" w:rsidP="000F78A8">
                  <w:pPr>
                    <w:pStyle w:val="Default"/>
                    <w:tabs>
                      <w:tab w:val="left" w:pos="426"/>
                    </w:tabs>
                    <w:jc w:val="center"/>
                    <w:rPr>
                      <w:b/>
                      <w:sz w:val="36"/>
                      <w:szCs w:val="36"/>
                    </w:rPr>
                  </w:pPr>
                  <w:r>
                    <w:rPr>
                      <w:b/>
                      <w:sz w:val="36"/>
                      <w:szCs w:val="36"/>
                    </w:rPr>
                    <w:t xml:space="preserve"> 2022 год – 5 354,8 т.р.</w:t>
                  </w:r>
                </w:p>
                <w:p w:rsidR="000114A5" w:rsidRDefault="000114A5" w:rsidP="000114A5">
                  <w:pPr>
                    <w:pStyle w:val="Default"/>
                    <w:tabs>
                      <w:tab w:val="left" w:pos="426"/>
                    </w:tabs>
                    <w:jc w:val="center"/>
                    <w:rPr>
                      <w:b/>
                    </w:rPr>
                  </w:pPr>
                </w:p>
                <w:p w:rsidR="000114A5" w:rsidRDefault="000114A5" w:rsidP="000114A5">
                  <w:pPr>
                    <w:pStyle w:val="Default"/>
                    <w:tabs>
                      <w:tab w:val="left" w:pos="426"/>
                    </w:tabs>
                    <w:jc w:val="center"/>
                    <w:rPr>
                      <w:b/>
                    </w:rPr>
                  </w:pPr>
                  <w:r w:rsidRPr="00CB52B8">
                    <w:rPr>
                      <w:b/>
                    </w:rPr>
                    <w:t>Ресурсное обеспечение программы, тыс.руб.</w:t>
                  </w:r>
                </w:p>
                <w:p w:rsidR="000114A5" w:rsidRDefault="000114A5" w:rsidP="000114A5">
                  <w:pPr>
                    <w:pStyle w:val="Default"/>
                    <w:jc w:val="center"/>
                    <w:rPr>
                      <w:b/>
                      <w:sz w:val="36"/>
                      <w:szCs w:val="36"/>
                    </w:rPr>
                  </w:pPr>
                  <w:r>
                    <w:rPr>
                      <w:b/>
                      <w:noProof/>
                      <w:sz w:val="36"/>
                      <w:szCs w:val="36"/>
                    </w:rPr>
                    <w:drawing>
                      <wp:inline distT="0" distB="0" distL="0" distR="0">
                        <wp:extent cx="2932981" cy="1535502"/>
                        <wp:effectExtent l="0" t="0" r="1270" b="7620"/>
                        <wp:docPr id="119" name="Диаграмма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p>
                <w:p w:rsidR="000114A5" w:rsidRPr="00E61E3F" w:rsidRDefault="000114A5" w:rsidP="000114A5">
                  <w:pPr>
                    <w:tabs>
                      <w:tab w:val="left" w:pos="2812"/>
                    </w:tabs>
                    <w:jc w:val="center"/>
                  </w:pPr>
                  <w:r>
                    <w:rPr>
                      <w:noProof/>
                    </w:rPr>
                    <w:drawing>
                      <wp:inline distT="0" distB="0" distL="0" distR="0">
                        <wp:extent cx="2993366" cy="1958196"/>
                        <wp:effectExtent l="0" t="0" r="0" b="0"/>
                        <wp:docPr id="123" name="Рисунок 123" descr="https://im0-tub-ru.yandex.net/i?id=c1799c590888bd1afaf87b6230f0ecf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im0-tub-ru.yandex.net/i?id=c1799c590888bd1afaf87b6230f0ecf1-l&amp;n=13"/>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996406" cy="1960185"/>
                                </a:xfrm>
                                <a:prstGeom prst="rect">
                                  <a:avLst/>
                                </a:prstGeom>
                                <a:noFill/>
                                <a:ln>
                                  <a:noFill/>
                                </a:ln>
                              </pic:spPr>
                            </pic:pic>
                          </a:graphicData>
                        </a:graphic>
                      </wp:inline>
                    </w:drawing>
                  </w:r>
                </w:p>
              </w:tc>
              <w:tc>
                <w:tcPr>
                  <w:tcW w:w="4829" w:type="dxa"/>
                </w:tcPr>
                <w:p w:rsidR="000114A5" w:rsidRDefault="000114A5" w:rsidP="000114A5">
                  <w:pPr>
                    <w:pStyle w:val="Default"/>
                    <w:jc w:val="both"/>
                    <w:rPr>
                      <w:rFonts w:cstheme="minorBidi"/>
                      <w:bCs/>
                      <w:i/>
                      <w:color w:val="auto"/>
                    </w:rPr>
                  </w:pPr>
                  <w:r w:rsidRPr="006F6A1E">
                    <w:rPr>
                      <w:bCs/>
                      <w:i/>
                      <w:u w:val="single"/>
                    </w:rPr>
                    <w:t>Целью Программы</w:t>
                  </w:r>
                  <w:r w:rsidRPr="006F6A1E">
                    <w:rPr>
                      <w:bCs/>
                      <w:i/>
                    </w:rPr>
                    <w:t xml:space="preserve">    </w:t>
                  </w:r>
                  <w:r w:rsidRPr="002A2286">
                    <w:rPr>
                      <w:rFonts w:cstheme="minorBidi"/>
                      <w:bCs/>
                      <w:i/>
                      <w:color w:val="auto"/>
                    </w:rPr>
                    <w:t>является повышение уровня благоустройства территории и комфортности проживания граждан, проживающих на территории муниципального образования город Энгельс Энгельсского муниципального района Саратовской области</w:t>
                  </w:r>
                </w:p>
                <w:p w:rsidR="000114A5" w:rsidRDefault="000114A5" w:rsidP="000114A5">
                  <w:pPr>
                    <w:pStyle w:val="Default"/>
                    <w:contextualSpacing/>
                    <w:rPr>
                      <w:rFonts w:cstheme="minorBidi"/>
                      <w:bCs/>
                      <w:i/>
                      <w:color w:val="auto"/>
                      <w:u w:val="single"/>
                    </w:rPr>
                  </w:pPr>
                </w:p>
                <w:p w:rsidR="000114A5" w:rsidRPr="00A2505E" w:rsidRDefault="000114A5" w:rsidP="000114A5">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0114A5" w:rsidRPr="002A2286" w:rsidRDefault="000114A5" w:rsidP="000F64CB">
                  <w:pPr>
                    <w:pStyle w:val="ab"/>
                    <w:numPr>
                      <w:ilvl w:val="0"/>
                      <w:numId w:val="23"/>
                    </w:numPr>
                    <w:tabs>
                      <w:tab w:val="left" w:pos="445"/>
                    </w:tabs>
                    <w:autoSpaceDE w:val="0"/>
                    <w:autoSpaceDN w:val="0"/>
                    <w:adjustRightInd w:val="0"/>
                    <w:ind w:left="20" w:firstLine="141"/>
                    <w:jc w:val="both"/>
                    <w:rPr>
                      <w:rFonts w:ascii="Times New Roman" w:hAnsi="Times New Roman"/>
                      <w:bCs/>
                      <w:i/>
                      <w:sz w:val="24"/>
                      <w:szCs w:val="24"/>
                    </w:rPr>
                  </w:pPr>
                  <w:r w:rsidRPr="002A2286">
                    <w:rPr>
                      <w:rFonts w:ascii="Times New Roman" w:hAnsi="Times New Roman"/>
                      <w:bCs/>
                      <w:i/>
                      <w:sz w:val="24"/>
                      <w:szCs w:val="24"/>
                    </w:rPr>
                    <w:t>повышение уровня благоустройства дворовых территорий муниципального образования город Энгельс;</w:t>
                  </w:r>
                </w:p>
                <w:p w:rsidR="000114A5" w:rsidRPr="002A2286" w:rsidRDefault="000114A5" w:rsidP="000F64CB">
                  <w:pPr>
                    <w:pStyle w:val="ab"/>
                    <w:numPr>
                      <w:ilvl w:val="0"/>
                      <w:numId w:val="23"/>
                    </w:numPr>
                    <w:tabs>
                      <w:tab w:val="left" w:pos="445"/>
                    </w:tabs>
                    <w:autoSpaceDE w:val="0"/>
                    <w:autoSpaceDN w:val="0"/>
                    <w:adjustRightInd w:val="0"/>
                    <w:ind w:left="20" w:firstLine="141"/>
                    <w:jc w:val="both"/>
                    <w:rPr>
                      <w:rFonts w:ascii="Times New Roman" w:hAnsi="Times New Roman"/>
                      <w:bCs/>
                      <w:i/>
                      <w:sz w:val="24"/>
                      <w:szCs w:val="24"/>
                    </w:rPr>
                  </w:pPr>
                  <w:r w:rsidRPr="002A2286">
                    <w:rPr>
                      <w:rFonts w:ascii="Times New Roman" w:hAnsi="Times New Roman"/>
                      <w:bCs/>
                      <w:i/>
                      <w:sz w:val="24"/>
                      <w:szCs w:val="24"/>
                    </w:rPr>
                    <w:t>повышение уровня благоустройства общественных территорий муниципального образования город Энгельс (площадей, набережных, улиц, пешеходных зон, скверов, парков, иных территорий);</w:t>
                  </w:r>
                </w:p>
                <w:p w:rsidR="000114A5" w:rsidRPr="002A2286" w:rsidRDefault="000114A5" w:rsidP="000F64CB">
                  <w:pPr>
                    <w:pStyle w:val="ab"/>
                    <w:numPr>
                      <w:ilvl w:val="0"/>
                      <w:numId w:val="23"/>
                    </w:numPr>
                    <w:tabs>
                      <w:tab w:val="left" w:pos="445"/>
                    </w:tabs>
                    <w:autoSpaceDE w:val="0"/>
                    <w:autoSpaceDN w:val="0"/>
                    <w:adjustRightInd w:val="0"/>
                    <w:ind w:left="20" w:firstLine="141"/>
                    <w:jc w:val="both"/>
                    <w:rPr>
                      <w:rFonts w:ascii="Times New Roman" w:hAnsi="Times New Roman"/>
                      <w:bCs/>
                      <w:i/>
                      <w:sz w:val="24"/>
                      <w:szCs w:val="24"/>
                    </w:rPr>
                  </w:pPr>
                  <w:r w:rsidRPr="002A2286">
                    <w:rPr>
                      <w:rFonts w:ascii="Times New Roman" w:hAnsi="Times New Roman"/>
                      <w:bCs/>
                      <w:i/>
                      <w:sz w:val="24"/>
                      <w:szCs w:val="24"/>
                    </w:rPr>
                    <w:t>повышение уровня вовлеченности заинтересованных граждан, организаций в реализацию мероприятий по благоустройству территории муниципального образования город Энгельс</w:t>
                  </w:r>
                  <w:r w:rsidRPr="005F614B">
                    <w:rPr>
                      <w:rFonts w:ascii="Times New Roman" w:hAnsi="Times New Roman"/>
                      <w:bCs/>
                      <w:i/>
                      <w:sz w:val="24"/>
                      <w:szCs w:val="24"/>
                    </w:rPr>
                    <w:t>.</w:t>
                  </w:r>
                </w:p>
                <w:p w:rsidR="000114A5" w:rsidRDefault="000114A5" w:rsidP="000114A5">
                  <w:pPr>
                    <w:autoSpaceDE w:val="0"/>
                    <w:autoSpaceDN w:val="0"/>
                    <w:adjustRightInd w:val="0"/>
                    <w:jc w:val="both"/>
                    <w:rPr>
                      <w:b/>
                      <w:sz w:val="36"/>
                      <w:szCs w:val="36"/>
                    </w:rPr>
                  </w:pPr>
                </w:p>
              </w:tc>
            </w:tr>
            <w:tr w:rsidR="000114A5" w:rsidTr="00902721">
              <w:tc>
                <w:tcPr>
                  <w:tcW w:w="4829" w:type="dxa"/>
                </w:tcPr>
                <w:p w:rsidR="000114A5" w:rsidRDefault="000114A5" w:rsidP="000114A5">
                  <w:pPr>
                    <w:pStyle w:val="Default"/>
                    <w:jc w:val="center"/>
                    <w:rPr>
                      <w:noProof/>
                    </w:rPr>
                  </w:pPr>
                  <w:r>
                    <w:rPr>
                      <w:noProof/>
                    </w:rPr>
                    <w:drawing>
                      <wp:inline distT="0" distB="0" distL="0" distR="0">
                        <wp:extent cx="2993366" cy="1998794"/>
                        <wp:effectExtent l="0" t="0" r="0" b="0"/>
                        <wp:docPr id="60" name="Рисунок 60" descr="http://www.prizyv.ru/wp-content/uploads/2014/08/%D0%A0%D0%B5%D0%BC%D0%BE%D0%BD%D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prizyv.ru/wp-content/uploads/2014/08/%D0%A0%D0%B5%D0%BC%D0%BE%D0%BD%D1%82.jpg"/>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3001487" cy="2004217"/>
                                </a:xfrm>
                                <a:prstGeom prst="rect">
                                  <a:avLst/>
                                </a:prstGeom>
                                <a:noFill/>
                                <a:ln>
                                  <a:noFill/>
                                </a:ln>
                              </pic:spPr>
                            </pic:pic>
                          </a:graphicData>
                        </a:graphic>
                      </wp:inline>
                    </w:drawing>
                  </w:r>
                </w:p>
                <w:p w:rsidR="000114A5" w:rsidRDefault="000114A5" w:rsidP="000114A5">
                  <w:pPr>
                    <w:pStyle w:val="Default"/>
                    <w:jc w:val="center"/>
                    <w:rPr>
                      <w:noProof/>
                    </w:rPr>
                  </w:pPr>
                </w:p>
                <w:p w:rsidR="000114A5" w:rsidRDefault="000114A5" w:rsidP="000114A5">
                  <w:pPr>
                    <w:pStyle w:val="Default"/>
                    <w:jc w:val="center"/>
                    <w:rPr>
                      <w:b/>
                      <w:sz w:val="36"/>
                      <w:szCs w:val="36"/>
                    </w:rPr>
                  </w:pPr>
                  <w:r>
                    <w:rPr>
                      <w:noProof/>
                    </w:rPr>
                    <w:drawing>
                      <wp:inline distT="0" distB="0" distL="0" distR="0">
                        <wp:extent cx="3019245" cy="2014508"/>
                        <wp:effectExtent l="0" t="0" r="0" b="0"/>
                        <wp:docPr id="120" name="Рисунок 120" descr="https://im0-tub-ru.yandex.net/i?id=4b17b19a16dc3308a21a439840259fc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im0-tub-ru.yandex.net/i?id=4b17b19a16dc3308a21a439840259fc8-l&amp;n=13"/>
                                <pic:cNvPicPr>
                                  <a:picLocks noChangeAspect="1" noChangeArrowheads="1"/>
                                </pic:cNvPicPr>
                              </pic:nvPicPr>
                              <pic:blipFill>
                                <a:blip r:embed="rId176" cstate="print">
                                  <a:extLst>
                                    <a:ext uri="{28A0092B-C50C-407E-A947-70E740481C1C}">
                                      <a14:useLocalDpi xmlns:a14="http://schemas.microsoft.com/office/drawing/2010/main" val="0"/>
                                    </a:ext>
                                  </a:extLst>
                                </a:blip>
                                <a:srcRect/>
                                <a:stretch>
                                  <a:fillRect/>
                                </a:stretch>
                              </pic:blipFill>
                              <pic:spPr bwMode="auto">
                                <a:xfrm>
                                  <a:off x="0" y="0"/>
                                  <a:ext cx="3020910" cy="2015619"/>
                                </a:xfrm>
                                <a:prstGeom prst="rect">
                                  <a:avLst/>
                                </a:prstGeom>
                                <a:noFill/>
                                <a:ln>
                                  <a:noFill/>
                                </a:ln>
                              </pic:spPr>
                            </pic:pic>
                          </a:graphicData>
                        </a:graphic>
                      </wp:inline>
                    </w:drawing>
                  </w:r>
                </w:p>
                <w:p w:rsidR="000114A5" w:rsidRDefault="000114A5" w:rsidP="000114A5">
                  <w:pPr>
                    <w:jc w:val="center"/>
                  </w:pPr>
                </w:p>
                <w:p w:rsidR="000114A5" w:rsidRDefault="000114A5" w:rsidP="000114A5">
                  <w:pPr>
                    <w:jc w:val="center"/>
                  </w:pPr>
                  <w:r>
                    <w:rPr>
                      <w:noProof/>
                    </w:rPr>
                    <w:drawing>
                      <wp:inline distT="0" distB="0" distL="0" distR="0">
                        <wp:extent cx="3059429" cy="2298820"/>
                        <wp:effectExtent l="0" t="0" r="0" b="0"/>
                        <wp:docPr id="122" name="Рисунок 122" descr="https://im0-tub-ru.yandex.net/i?id=1a277cffb481ac3238d1b4808c0023a3-sr&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im0-tub-ru.yandex.net/i?id=1a277cffb481ac3238d1b4808c0023a3-sr&amp;n=13"/>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3062586" cy="2301192"/>
                                </a:xfrm>
                                <a:prstGeom prst="rect">
                                  <a:avLst/>
                                </a:prstGeom>
                                <a:noFill/>
                                <a:ln>
                                  <a:noFill/>
                                </a:ln>
                              </pic:spPr>
                            </pic:pic>
                          </a:graphicData>
                        </a:graphic>
                      </wp:inline>
                    </w:drawing>
                  </w:r>
                </w:p>
                <w:p w:rsidR="000114A5" w:rsidRPr="00E61E3F" w:rsidRDefault="000114A5" w:rsidP="000114A5">
                  <w:pPr>
                    <w:jc w:val="center"/>
                  </w:pPr>
                  <w:r>
                    <w:rPr>
                      <w:noProof/>
                    </w:rPr>
                    <w:drawing>
                      <wp:inline distT="0" distB="0" distL="0" distR="0">
                        <wp:extent cx="3019246" cy="2127799"/>
                        <wp:effectExtent l="0" t="0" r="0" b="0"/>
                        <wp:docPr id="124" name="Рисунок 124" descr="https://im0-tub-ru.yandex.net/i?id=5913d783d95b6eb94c03504de8010bf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0-tub-ru.yandex.net/i?id=5913d783d95b6eb94c03504de8010bfe-l&amp;n=13"/>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3023185" cy="2130575"/>
                                </a:xfrm>
                                <a:prstGeom prst="rect">
                                  <a:avLst/>
                                </a:prstGeom>
                                <a:noFill/>
                                <a:ln>
                                  <a:noFill/>
                                </a:ln>
                              </pic:spPr>
                            </pic:pic>
                          </a:graphicData>
                        </a:graphic>
                      </wp:inline>
                    </w:drawing>
                  </w:r>
                </w:p>
              </w:tc>
              <w:tc>
                <w:tcPr>
                  <w:tcW w:w="4829" w:type="dxa"/>
                </w:tcPr>
                <w:p w:rsidR="000114A5" w:rsidRPr="002A2286" w:rsidRDefault="000114A5" w:rsidP="000114A5">
                  <w:pPr>
                    <w:pStyle w:val="Default"/>
                    <w:tabs>
                      <w:tab w:val="left" w:pos="426"/>
                    </w:tabs>
                    <w:jc w:val="both"/>
                    <w:rPr>
                      <w:rFonts w:cstheme="minorBidi"/>
                      <w:bCs/>
                      <w:i/>
                      <w:color w:val="auto"/>
                    </w:rPr>
                  </w:pPr>
                  <w:r w:rsidRPr="002A2286">
                    <w:rPr>
                      <w:rFonts w:cstheme="minorBidi"/>
                      <w:bCs/>
                      <w:i/>
                      <w:color w:val="auto"/>
                    </w:rPr>
                    <w:lastRenderedPageBreak/>
                    <w:t>Прогноз ожидаемых результатов реализации программы:</w:t>
                  </w:r>
                </w:p>
                <w:p w:rsidR="000114A5" w:rsidRPr="00F91AB2" w:rsidRDefault="000114A5" w:rsidP="000F64CB">
                  <w:pPr>
                    <w:pStyle w:val="ab"/>
                    <w:numPr>
                      <w:ilvl w:val="0"/>
                      <w:numId w:val="23"/>
                    </w:numPr>
                    <w:tabs>
                      <w:tab w:val="left" w:pos="445"/>
                    </w:tabs>
                    <w:autoSpaceDE w:val="0"/>
                    <w:autoSpaceDN w:val="0"/>
                    <w:adjustRightInd w:val="0"/>
                    <w:ind w:left="20" w:firstLine="141"/>
                    <w:jc w:val="both"/>
                    <w:rPr>
                      <w:rFonts w:ascii="Times New Roman" w:hAnsi="Times New Roman"/>
                      <w:bCs/>
                      <w:i/>
                      <w:sz w:val="24"/>
                      <w:szCs w:val="24"/>
                    </w:rPr>
                  </w:pPr>
                  <w:r w:rsidRPr="00F91AB2">
                    <w:rPr>
                      <w:rFonts w:ascii="Times New Roman" w:hAnsi="Times New Roman"/>
                      <w:bCs/>
                      <w:i/>
                      <w:sz w:val="24"/>
                      <w:szCs w:val="24"/>
                    </w:rPr>
                    <w:t>увеличение количества дворовых территорий многоквартирных домов, отвечающих современным требованиям благоустройства, до 100 % от общего количества дворовых территорий, нуждающихся в благоустройстве;</w:t>
                  </w:r>
                </w:p>
                <w:p w:rsidR="000114A5" w:rsidRPr="00F91AB2" w:rsidRDefault="000114A5" w:rsidP="000F64CB">
                  <w:pPr>
                    <w:pStyle w:val="ab"/>
                    <w:numPr>
                      <w:ilvl w:val="0"/>
                      <w:numId w:val="23"/>
                    </w:numPr>
                    <w:tabs>
                      <w:tab w:val="left" w:pos="445"/>
                    </w:tabs>
                    <w:autoSpaceDE w:val="0"/>
                    <w:autoSpaceDN w:val="0"/>
                    <w:adjustRightInd w:val="0"/>
                    <w:ind w:left="20" w:firstLine="141"/>
                    <w:jc w:val="both"/>
                    <w:rPr>
                      <w:rFonts w:ascii="Times New Roman" w:hAnsi="Times New Roman"/>
                      <w:bCs/>
                      <w:i/>
                      <w:sz w:val="24"/>
                      <w:szCs w:val="24"/>
                    </w:rPr>
                  </w:pPr>
                  <w:r w:rsidRPr="00F91AB2">
                    <w:rPr>
                      <w:rFonts w:ascii="Times New Roman" w:hAnsi="Times New Roman"/>
                      <w:bCs/>
                      <w:i/>
                      <w:sz w:val="24"/>
                      <w:szCs w:val="24"/>
                    </w:rPr>
                    <w:t>увеличение до 100 % количества благоустроенных общественных территорий от количества территорий, включенных в Программу;</w:t>
                  </w:r>
                </w:p>
                <w:p w:rsidR="000114A5" w:rsidRPr="00F91AB2" w:rsidRDefault="000114A5" w:rsidP="000F64CB">
                  <w:pPr>
                    <w:pStyle w:val="ab"/>
                    <w:numPr>
                      <w:ilvl w:val="0"/>
                      <w:numId w:val="23"/>
                    </w:numPr>
                    <w:tabs>
                      <w:tab w:val="left" w:pos="445"/>
                    </w:tabs>
                    <w:autoSpaceDE w:val="0"/>
                    <w:autoSpaceDN w:val="0"/>
                    <w:adjustRightInd w:val="0"/>
                    <w:ind w:left="20" w:firstLine="141"/>
                    <w:jc w:val="both"/>
                    <w:rPr>
                      <w:rFonts w:ascii="Times New Roman" w:hAnsi="Times New Roman"/>
                      <w:bCs/>
                      <w:i/>
                      <w:sz w:val="24"/>
                      <w:szCs w:val="24"/>
                    </w:rPr>
                  </w:pPr>
                  <w:r w:rsidRPr="00F91AB2">
                    <w:rPr>
                      <w:rFonts w:ascii="Times New Roman" w:hAnsi="Times New Roman"/>
                      <w:bCs/>
                      <w:i/>
                      <w:sz w:val="24"/>
                      <w:szCs w:val="24"/>
                    </w:rPr>
                    <w:lastRenderedPageBreak/>
                    <w:t xml:space="preserve"> благоустройство объектов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за счет средств указанных лиц не позднее 2020 года в соответствии с соглашениями, заключенными с Комитетом ЖКХ;</w:t>
                  </w:r>
                </w:p>
                <w:p w:rsidR="000114A5" w:rsidRPr="00F91AB2" w:rsidRDefault="000114A5" w:rsidP="000F64CB">
                  <w:pPr>
                    <w:pStyle w:val="ab"/>
                    <w:numPr>
                      <w:ilvl w:val="0"/>
                      <w:numId w:val="23"/>
                    </w:numPr>
                    <w:tabs>
                      <w:tab w:val="left" w:pos="445"/>
                    </w:tabs>
                    <w:autoSpaceDE w:val="0"/>
                    <w:autoSpaceDN w:val="0"/>
                    <w:adjustRightInd w:val="0"/>
                    <w:ind w:left="20" w:firstLine="141"/>
                    <w:jc w:val="both"/>
                    <w:rPr>
                      <w:rFonts w:ascii="Times New Roman" w:hAnsi="Times New Roman"/>
                      <w:bCs/>
                      <w:i/>
                      <w:sz w:val="24"/>
                      <w:szCs w:val="24"/>
                    </w:rPr>
                  </w:pPr>
                  <w:r w:rsidRPr="00F91AB2">
                    <w:rPr>
                      <w:rFonts w:ascii="Times New Roman" w:hAnsi="Times New Roman"/>
                      <w:bCs/>
                      <w:i/>
                      <w:sz w:val="24"/>
                      <w:szCs w:val="24"/>
                    </w:rPr>
                    <w:t xml:space="preserve"> на основании результатов инвентаризации уровня благоустройства индивидуальных жилых домов и земельных участков, предоставленных для их размещения,  заключение соглашений с собственниками (пользователями) указанных домов (земельных участков) об их благоустройстве не позднее 2022 года  в соответствии с требованиями Правил благоустройства территории муниципального образования город Энгельс Энгельсского муниципального района Саратовской области, утвержденных Решением Энгельсского городского Совета депутатов № 467/01 от 25 октября 2017 года</w:t>
                  </w:r>
                  <w:r>
                    <w:rPr>
                      <w:rFonts w:ascii="Times New Roman" w:hAnsi="Times New Roman"/>
                      <w:bCs/>
                      <w:i/>
                      <w:sz w:val="24"/>
                      <w:szCs w:val="24"/>
                    </w:rPr>
                    <w:t>;</w:t>
                  </w:r>
                  <w:r w:rsidRPr="00F91AB2">
                    <w:rPr>
                      <w:rFonts w:ascii="Times New Roman" w:hAnsi="Times New Roman"/>
                      <w:bCs/>
                      <w:i/>
                      <w:sz w:val="24"/>
                      <w:szCs w:val="24"/>
                    </w:rPr>
                    <w:t xml:space="preserve"> </w:t>
                  </w:r>
                </w:p>
                <w:p w:rsidR="000114A5" w:rsidRPr="00F91AB2" w:rsidRDefault="000114A5" w:rsidP="000F64CB">
                  <w:pPr>
                    <w:pStyle w:val="ab"/>
                    <w:numPr>
                      <w:ilvl w:val="0"/>
                      <w:numId w:val="23"/>
                    </w:numPr>
                    <w:tabs>
                      <w:tab w:val="left" w:pos="445"/>
                    </w:tabs>
                    <w:autoSpaceDE w:val="0"/>
                    <w:autoSpaceDN w:val="0"/>
                    <w:adjustRightInd w:val="0"/>
                    <w:ind w:left="20" w:firstLine="141"/>
                    <w:jc w:val="both"/>
                    <w:rPr>
                      <w:rFonts w:ascii="Times New Roman" w:hAnsi="Times New Roman"/>
                      <w:bCs/>
                      <w:i/>
                      <w:sz w:val="24"/>
                      <w:szCs w:val="24"/>
                    </w:rPr>
                  </w:pPr>
                  <w:r w:rsidRPr="00F91AB2">
                    <w:rPr>
                      <w:rFonts w:ascii="Times New Roman" w:hAnsi="Times New Roman"/>
                      <w:bCs/>
                      <w:i/>
                      <w:sz w:val="24"/>
                      <w:szCs w:val="24"/>
                    </w:rPr>
                    <w:t>привлечение к трудовому участию в деятельности по благоустройству дворовых территорий не менее 15% заинтересованных собственников помещений в многоквартирных домах, образующих дворовые территории, иных зданиях, сооружениях в границах дворовой территории, подлежащей благоустройству, расположенных на территории муниципального образования город Энгельс</w:t>
                  </w:r>
                  <w:r>
                    <w:rPr>
                      <w:rFonts w:ascii="Times New Roman" w:hAnsi="Times New Roman"/>
                      <w:bCs/>
                      <w:i/>
                      <w:sz w:val="24"/>
                      <w:szCs w:val="24"/>
                    </w:rPr>
                    <w:t>.</w:t>
                  </w:r>
                </w:p>
                <w:p w:rsidR="000114A5" w:rsidRPr="002A2286" w:rsidRDefault="000114A5" w:rsidP="000114A5">
                  <w:pPr>
                    <w:pStyle w:val="Default"/>
                    <w:tabs>
                      <w:tab w:val="left" w:pos="445"/>
                    </w:tabs>
                    <w:jc w:val="both"/>
                    <w:rPr>
                      <w:rFonts w:cstheme="minorBidi"/>
                      <w:bCs/>
                      <w:i/>
                      <w:color w:val="auto"/>
                    </w:rPr>
                  </w:pPr>
                </w:p>
              </w:tc>
            </w:tr>
          </w:tbl>
          <w:p w:rsidR="000114A5" w:rsidRDefault="000114A5" w:rsidP="001E617B">
            <w:pPr>
              <w:pStyle w:val="Default"/>
              <w:jc w:val="center"/>
              <w:rPr>
                <w:b/>
                <w:sz w:val="36"/>
                <w:szCs w:val="36"/>
              </w:rPr>
            </w:pPr>
          </w:p>
          <w:tbl>
            <w:tblPr>
              <w:tblStyle w:val="a6"/>
              <w:tblW w:w="9769" w:type="dxa"/>
              <w:tblLook w:val="04A0" w:firstRow="1" w:lastRow="0" w:firstColumn="1" w:lastColumn="0" w:noHBand="0" w:noVBand="1"/>
            </w:tblPr>
            <w:tblGrid>
              <w:gridCol w:w="5745"/>
              <w:gridCol w:w="4024"/>
            </w:tblGrid>
            <w:tr w:rsidR="000114A5" w:rsidTr="00902721">
              <w:tc>
                <w:tcPr>
                  <w:tcW w:w="9769" w:type="dxa"/>
                  <w:gridSpan w:val="2"/>
                </w:tcPr>
                <w:p w:rsidR="000114A5" w:rsidRDefault="000114A5" w:rsidP="000114A5">
                  <w:pPr>
                    <w:pStyle w:val="Default"/>
                    <w:jc w:val="center"/>
                    <w:rPr>
                      <w:b/>
                      <w:sz w:val="36"/>
                      <w:szCs w:val="36"/>
                    </w:rPr>
                  </w:pPr>
                  <w:r w:rsidRPr="00284931">
                    <w:rPr>
                      <w:b/>
                      <w:sz w:val="36"/>
                      <w:szCs w:val="36"/>
                    </w:rPr>
                    <w:t>ВЦП «Уличное освещение на территории муниципального образования город Энгельс Энгельсского муниципального района Саратовской области в  2016-202</w:t>
                  </w:r>
                  <w:r>
                    <w:rPr>
                      <w:b/>
                      <w:sz w:val="36"/>
                      <w:szCs w:val="36"/>
                    </w:rPr>
                    <w:t>2</w:t>
                  </w:r>
                  <w:r w:rsidRPr="00284931">
                    <w:rPr>
                      <w:b/>
                      <w:sz w:val="36"/>
                      <w:szCs w:val="36"/>
                    </w:rPr>
                    <w:t xml:space="preserve"> годах»</w:t>
                  </w:r>
                </w:p>
              </w:tc>
            </w:tr>
            <w:tr w:rsidR="000114A5" w:rsidTr="00902721">
              <w:tc>
                <w:tcPr>
                  <w:tcW w:w="4815" w:type="dxa"/>
                </w:tcPr>
                <w:p w:rsidR="000114A5" w:rsidRDefault="000114A5" w:rsidP="000114A5">
                  <w:pPr>
                    <w:pStyle w:val="Default"/>
                    <w:jc w:val="center"/>
                    <w:rPr>
                      <w:b/>
                      <w:sz w:val="36"/>
                      <w:szCs w:val="36"/>
                    </w:rPr>
                  </w:pPr>
                  <w:r>
                    <w:rPr>
                      <w:b/>
                      <w:sz w:val="36"/>
                      <w:szCs w:val="36"/>
                    </w:rPr>
                    <w:t>Объем расходов:</w:t>
                  </w:r>
                </w:p>
                <w:p w:rsidR="000114A5" w:rsidRDefault="000114A5" w:rsidP="000114A5">
                  <w:pPr>
                    <w:pStyle w:val="Default"/>
                    <w:jc w:val="center"/>
                    <w:rPr>
                      <w:b/>
                      <w:sz w:val="36"/>
                      <w:szCs w:val="36"/>
                    </w:rPr>
                  </w:pPr>
                  <w:r>
                    <w:rPr>
                      <w:b/>
                      <w:sz w:val="36"/>
                      <w:szCs w:val="36"/>
                    </w:rPr>
                    <w:t>2020 год – 8</w:t>
                  </w:r>
                  <w:r w:rsidR="00DE6E1C">
                    <w:rPr>
                      <w:b/>
                      <w:sz w:val="36"/>
                      <w:szCs w:val="36"/>
                    </w:rPr>
                    <w:t>0 124,8</w:t>
                  </w:r>
                  <w:r>
                    <w:rPr>
                      <w:b/>
                      <w:sz w:val="36"/>
                      <w:szCs w:val="36"/>
                    </w:rPr>
                    <w:t xml:space="preserve"> т.р.</w:t>
                  </w:r>
                </w:p>
                <w:p w:rsidR="000114A5" w:rsidRDefault="000114A5" w:rsidP="000114A5">
                  <w:pPr>
                    <w:pStyle w:val="Default"/>
                    <w:jc w:val="center"/>
                    <w:rPr>
                      <w:b/>
                      <w:sz w:val="36"/>
                      <w:szCs w:val="36"/>
                    </w:rPr>
                  </w:pPr>
                  <w:r>
                    <w:rPr>
                      <w:b/>
                      <w:sz w:val="36"/>
                      <w:szCs w:val="36"/>
                    </w:rPr>
                    <w:t>2021 год – 92 429,5 т.р.</w:t>
                  </w:r>
                </w:p>
                <w:p w:rsidR="000114A5" w:rsidRDefault="000114A5" w:rsidP="000114A5">
                  <w:pPr>
                    <w:pStyle w:val="Default"/>
                    <w:tabs>
                      <w:tab w:val="left" w:pos="426"/>
                    </w:tabs>
                    <w:jc w:val="center"/>
                    <w:rPr>
                      <w:b/>
                      <w:sz w:val="36"/>
                      <w:szCs w:val="36"/>
                    </w:rPr>
                  </w:pPr>
                  <w:r>
                    <w:rPr>
                      <w:b/>
                      <w:sz w:val="36"/>
                      <w:szCs w:val="36"/>
                    </w:rPr>
                    <w:t>2022 год – 96 333,6 т.р.</w:t>
                  </w:r>
                </w:p>
                <w:p w:rsidR="000114A5" w:rsidRDefault="000114A5" w:rsidP="000114A5">
                  <w:pPr>
                    <w:pStyle w:val="Default"/>
                    <w:tabs>
                      <w:tab w:val="left" w:pos="426"/>
                    </w:tabs>
                    <w:jc w:val="center"/>
                    <w:rPr>
                      <w:b/>
                    </w:rPr>
                  </w:pPr>
                </w:p>
                <w:p w:rsidR="007F48DE" w:rsidRDefault="007F48DE" w:rsidP="000114A5">
                  <w:pPr>
                    <w:pStyle w:val="Default"/>
                    <w:tabs>
                      <w:tab w:val="left" w:pos="426"/>
                    </w:tabs>
                    <w:jc w:val="center"/>
                    <w:rPr>
                      <w:b/>
                    </w:rPr>
                  </w:pPr>
                </w:p>
                <w:p w:rsidR="007F48DE" w:rsidRDefault="007F48DE" w:rsidP="000114A5">
                  <w:pPr>
                    <w:pStyle w:val="Default"/>
                    <w:tabs>
                      <w:tab w:val="left" w:pos="426"/>
                    </w:tabs>
                    <w:jc w:val="center"/>
                    <w:rPr>
                      <w:b/>
                    </w:rPr>
                  </w:pPr>
                </w:p>
                <w:p w:rsidR="007F48DE" w:rsidRDefault="007F48DE" w:rsidP="000114A5">
                  <w:pPr>
                    <w:pStyle w:val="Default"/>
                    <w:tabs>
                      <w:tab w:val="left" w:pos="426"/>
                    </w:tabs>
                    <w:jc w:val="center"/>
                    <w:rPr>
                      <w:b/>
                    </w:rPr>
                  </w:pPr>
                </w:p>
                <w:p w:rsidR="007F48DE" w:rsidRDefault="007F48DE" w:rsidP="000114A5">
                  <w:pPr>
                    <w:pStyle w:val="Default"/>
                    <w:tabs>
                      <w:tab w:val="left" w:pos="426"/>
                    </w:tabs>
                    <w:jc w:val="center"/>
                    <w:rPr>
                      <w:b/>
                    </w:rPr>
                  </w:pPr>
                </w:p>
                <w:p w:rsidR="000114A5" w:rsidRDefault="000114A5" w:rsidP="000114A5">
                  <w:pPr>
                    <w:pStyle w:val="Default"/>
                    <w:tabs>
                      <w:tab w:val="left" w:pos="426"/>
                    </w:tabs>
                    <w:jc w:val="center"/>
                    <w:rPr>
                      <w:b/>
                    </w:rPr>
                  </w:pPr>
                  <w:r w:rsidRPr="00CB52B8">
                    <w:rPr>
                      <w:b/>
                    </w:rPr>
                    <w:t>Ресурсное обеспечение программы, тыс.руб.</w:t>
                  </w:r>
                </w:p>
                <w:p w:rsidR="000114A5" w:rsidRDefault="000114A5" w:rsidP="000114A5">
                  <w:pPr>
                    <w:pStyle w:val="Default"/>
                    <w:jc w:val="center"/>
                    <w:rPr>
                      <w:b/>
                      <w:sz w:val="36"/>
                      <w:szCs w:val="36"/>
                    </w:rPr>
                  </w:pPr>
                  <w:r>
                    <w:rPr>
                      <w:b/>
                      <w:noProof/>
                      <w:sz w:val="36"/>
                      <w:szCs w:val="36"/>
                    </w:rPr>
                    <w:drawing>
                      <wp:inline distT="0" distB="0" distL="0" distR="0">
                        <wp:extent cx="2932981" cy="1535502"/>
                        <wp:effectExtent l="0" t="0" r="1270" b="762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p>
                <w:p w:rsidR="000114A5" w:rsidRDefault="000114A5" w:rsidP="000114A5"/>
                <w:p w:rsidR="000114A5" w:rsidRPr="00284931" w:rsidRDefault="000114A5" w:rsidP="000114A5">
                  <w:pPr>
                    <w:jc w:val="center"/>
                  </w:pPr>
                  <w:r>
                    <w:rPr>
                      <w:noProof/>
                    </w:rPr>
                    <w:drawing>
                      <wp:inline distT="0" distB="0" distL="0" distR="0">
                        <wp:extent cx="3088257" cy="2052943"/>
                        <wp:effectExtent l="0" t="0" r="0" b="0"/>
                        <wp:docPr id="35" name="Рисунок 35" descr="http://www.engels-city.ru/images/phocagallery/zimneefotoengels2018/thumbs/phoca_thumb_l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engels-city.ru/images/phocagallery/zimneefotoengels2018/thumbs/phoca_thumb_l_22.jp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3088408" cy="2053044"/>
                                </a:xfrm>
                                <a:prstGeom prst="rect">
                                  <a:avLst/>
                                </a:prstGeom>
                                <a:noFill/>
                                <a:ln>
                                  <a:noFill/>
                                </a:ln>
                              </pic:spPr>
                            </pic:pic>
                          </a:graphicData>
                        </a:graphic>
                      </wp:inline>
                    </w:drawing>
                  </w:r>
                </w:p>
              </w:tc>
              <w:tc>
                <w:tcPr>
                  <w:tcW w:w="4954" w:type="dxa"/>
                </w:tcPr>
                <w:p w:rsidR="000114A5" w:rsidRPr="006F6A1E" w:rsidRDefault="000114A5" w:rsidP="000114A5">
                  <w:pPr>
                    <w:jc w:val="both"/>
                    <w:rPr>
                      <w:rFonts w:ascii="Times New Roman" w:hAnsi="Times New Roman"/>
                      <w:bCs/>
                      <w:i/>
                      <w:sz w:val="24"/>
                      <w:szCs w:val="24"/>
                    </w:rPr>
                  </w:pPr>
                  <w:r w:rsidRPr="006F6A1E">
                    <w:rPr>
                      <w:rFonts w:ascii="Times New Roman" w:hAnsi="Times New Roman"/>
                      <w:bCs/>
                      <w:i/>
                      <w:sz w:val="24"/>
                      <w:szCs w:val="24"/>
                      <w:u w:val="single"/>
                    </w:rPr>
                    <w:lastRenderedPageBreak/>
                    <w:t>Целью Программы</w:t>
                  </w:r>
                  <w:r w:rsidRPr="006F6A1E">
                    <w:rPr>
                      <w:rFonts w:ascii="Times New Roman" w:hAnsi="Times New Roman"/>
                      <w:bCs/>
                      <w:i/>
                      <w:sz w:val="24"/>
                      <w:szCs w:val="24"/>
                    </w:rPr>
                    <w:t xml:space="preserve">    является </w:t>
                  </w:r>
                </w:p>
                <w:p w:rsidR="000114A5" w:rsidRPr="00284931" w:rsidRDefault="000114A5" w:rsidP="000F64CB">
                  <w:pPr>
                    <w:pStyle w:val="ab"/>
                    <w:numPr>
                      <w:ilvl w:val="0"/>
                      <w:numId w:val="24"/>
                    </w:numPr>
                    <w:tabs>
                      <w:tab w:val="left" w:pos="445"/>
                    </w:tabs>
                    <w:ind w:left="20" w:firstLine="141"/>
                    <w:jc w:val="both"/>
                    <w:rPr>
                      <w:rFonts w:ascii="Times New Roman" w:hAnsi="Times New Roman"/>
                      <w:bCs/>
                      <w:i/>
                      <w:sz w:val="24"/>
                      <w:szCs w:val="24"/>
                    </w:rPr>
                  </w:pPr>
                  <w:r w:rsidRPr="00284931">
                    <w:rPr>
                      <w:rFonts w:ascii="Times New Roman" w:hAnsi="Times New Roman"/>
                      <w:bCs/>
                      <w:i/>
                      <w:sz w:val="24"/>
                      <w:szCs w:val="24"/>
                    </w:rPr>
                    <w:t>улучшение условий и комфортности проживания граждан;</w:t>
                  </w:r>
                </w:p>
                <w:p w:rsidR="000114A5" w:rsidRPr="00284931" w:rsidRDefault="000114A5" w:rsidP="000F64CB">
                  <w:pPr>
                    <w:pStyle w:val="ab"/>
                    <w:numPr>
                      <w:ilvl w:val="0"/>
                      <w:numId w:val="24"/>
                    </w:numPr>
                    <w:tabs>
                      <w:tab w:val="left" w:pos="445"/>
                    </w:tabs>
                    <w:ind w:left="20" w:firstLine="141"/>
                    <w:jc w:val="both"/>
                    <w:rPr>
                      <w:rFonts w:ascii="Times New Roman" w:hAnsi="Times New Roman"/>
                      <w:bCs/>
                      <w:i/>
                      <w:sz w:val="24"/>
                      <w:szCs w:val="24"/>
                    </w:rPr>
                  </w:pPr>
                  <w:r w:rsidRPr="00284931">
                    <w:rPr>
                      <w:rFonts w:ascii="Times New Roman" w:hAnsi="Times New Roman"/>
                      <w:bCs/>
                      <w:i/>
                      <w:sz w:val="24"/>
                      <w:szCs w:val="24"/>
                    </w:rPr>
                    <w:t>повышение безопасности дорожного движения;</w:t>
                  </w:r>
                </w:p>
                <w:p w:rsidR="000114A5" w:rsidRPr="00284931" w:rsidRDefault="000114A5" w:rsidP="000F64CB">
                  <w:pPr>
                    <w:pStyle w:val="ab"/>
                    <w:numPr>
                      <w:ilvl w:val="0"/>
                      <w:numId w:val="24"/>
                    </w:numPr>
                    <w:tabs>
                      <w:tab w:val="left" w:pos="445"/>
                    </w:tabs>
                    <w:ind w:left="20" w:firstLine="141"/>
                    <w:jc w:val="both"/>
                    <w:rPr>
                      <w:rFonts w:ascii="Times New Roman" w:hAnsi="Times New Roman"/>
                      <w:bCs/>
                      <w:i/>
                      <w:sz w:val="24"/>
                      <w:szCs w:val="24"/>
                    </w:rPr>
                  </w:pPr>
                  <w:r w:rsidRPr="00284931">
                    <w:rPr>
                      <w:rFonts w:ascii="Times New Roman" w:hAnsi="Times New Roman"/>
                      <w:bCs/>
                      <w:i/>
                      <w:sz w:val="24"/>
                      <w:szCs w:val="24"/>
                    </w:rPr>
                    <w:t xml:space="preserve">снижение уровня криминогенной обстановки на территории муниципального образования город Энгельс </w:t>
                  </w:r>
                  <w:r w:rsidRPr="00284931">
                    <w:rPr>
                      <w:rFonts w:ascii="Times New Roman" w:hAnsi="Times New Roman"/>
                      <w:bCs/>
                      <w:i/>
                      <w:sz w:val="24"/>
                      <w:szCs w:val="24"/>
                    </w:rPr>
                    <w:lastRenderedPageBreak/>
                    <w:t>Энгельсского муниципального района Саратовской области;</w:t>
                  </w:r>
                </w:p>
                <w:p w:rsidR="000114A5" w:rsidRPr="00284931" w:rsidRDefault="000114A5" w:rsidP="000F64CB">
                  <w:pPr>
                    <w:pStyle w:val="ab"/>
                    <w:numPr>
                      <w:ilvl w:val="0"/>
                      <w:numId w:val="24"/>
                    </w:numPr>
                    <w:tabs>
                      <w:tab w:val="left" w:pos="445"/>
                    </w:tabs>
                    <w:ind w:left="20" w:firstLine="141"/>
                    <w:jc w:val="both"/>
                    <w:rPr>
                      <w:rFonts w:ascii="Times New Roman" w:hAnsi="Times New Roman"/>
                      <w:bCs/>
                      <w:i/>
                      <w:sz w:val="24"/>
                      <w:szCs w:val="24"/>
                    </w:rPr>
                  </w:pPr>
                  <w:r w:rsidRPr="00284931">
                    <w:rPr>
                      <w:rFonts w:ascii="Times New Roman" w:hAnsi="Times New Roman"/>
                      <w:bCs/>
                      <w:i/>
                      <w:sz w:val="24"/>
                      <w:szCs w:val="24"/>
                    </w:rPr>
                    <w:t>снижение бюджетных затрат на электроэнергию путем замены устаревшего светотехнического оборудования на новое, энергоэкономичное.</w:t>
                  </w:r>
                </w:p>
                <w:p w:rsidR="000114A5" w:rsidRDefault="000114A5" w:rsidP="000114A5">
                  <w:pPr>
                    <w:pStyle w:val="Default"/>
                    <w:contextualSpacing/>
                    <w:rPr>
                      <w:rFonts w:cstheme="minorBidi"/>
                      <w:bCs/>
                      <w:i/>
                      <w:color w:val="auto"/>
                      <w:u w:val="single"/>
                    </w:rPr>
                  </w:pPr>
                </w:p>
                <w:p w:rsidR="000114A5" w:rsidRDefault="000114A5" w:rsidP="000114A5">
                  <w:pPr>
                    <w:jc w:val="both"/>
                    <w:rPr>
                      <w:color w:val="000000"/>
                      <w:sz w:val="28"/>
                      <w:szCs w:val="28"/>
                    </w:rPr>
                  </w:pPr>
                </w:p>
                <w:p w:rsidR="000114A5" w:rsidRPr="00A2505E" w:rsidRDefault="000114A5" w:rsidP="000114A5">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0114A5" w:rsidRPr="00284931" w:rsidRDefault="000114A5" w:rsidP="000F64CB">
                  <w:pPr>
                    <w:pStyle w:val="afc"/>
                    <w:numPr>
                      <w:ilvl w:val="0"/>
                      <w:numId w:val="25"/>
                    </w:numPr>
                    <w:tabs>
                      <w:tab w:val="left" w:pos="445"/>
                    </w:tabs>
                    <w:ind w:left="0" w:firstLine="161"/>
                    <w:rPr>
                      <w:rFonts w:ascii="Times New Roman" w:eastAsiaTheme="minorEastAsia" w:hAnsi="Times New Roman" w:cstheme="minorBidi"/>
                      <w:bCs/>
                      <w:i/>
                    </w:rPr>
                  </w:pPr>
                  <w:r w:rsidRPr="00284931">
                    <w:rPr>
                      <w:rFonts w:ascii="Times New Roman" w:eastAsiaTheme="minorEastAsia" w:hAnsi="Times New Roman" w:cstheme="minorBidi"/>
                      <w:bCs/>
                      <w:i/>
                    </w:rPr>
                    <w:t>организация освещения улиц и улучшение технического состояния электрических линий уличного освещения;</w:t>
                  </w:r>
                </w:p>
                <w:p w:rsidR="000114A5" w:rsidRPr="00284931" w:rsidRDefault="000114A5" w:rsidP="000F64CB">
                  <w:pPr>
                    <w:pStyle w:val="ab"/>
                    <w:numPr>
                      <w:ilvl w:val="0"/>
                      <w:numId w:val="25"/>
                    </w:numPr>
                    <w:tabs>
                      <w:tab w:val="left" w:pos="445"/>
                    </w:tabs>
                    <w:ind w:left="0" w:firstLine="161"/>
                    <w:jc w:val="both"/>
                    <w:rPr>
                      <w:rFonts w:ascii="Times New Roman" w:hAnsi="Times New Roman"/>
                      <w:bCs/>
                      <w:i/>
                      <w:sz w:val="24"/>
                      <w:szCs w:val="24"/>
                    </w:rPr>
                  </w:pPr>
                  <w:r w:rsidRPr="00284931">
                    <w:rPr>
                      <w:rFonts w:ascii="Times New Roman" w:hAnsi="Times New Roman"/>
                      <w:bCs/>
                      <w:i/>
                      <w:sz w:val="24"/>
                      <w:szCs w:val="24"/>
                    </w:rPr>
                    <w:t>обеспечение надежности работы наружного освещения путем замены существующего физически и морально устаревшего оборудования на современное, имеющее больший ресурс работы и надежности;</w:t>
                  </w:r>
                </w:p>
                <w:p w:rsidR="000114A5" w:rsidRDefault="000114A5" w:rsidP="000F64CB">
                  <w:pPr>
                    <w:pStyle w:val="Default"/>
                    <w:numPr>
                      <w:ilvl w:val="0"/>
                      <w:numId w:val="25"/>
                    </w:numPr>
                    <w:tabs>
                      <w:tab w:val="left" w:pos="445"/>
                    </w:tabs>
                    <w:ind w:left="0" w:firstLine="161"/>
                    <w:jc w:val="both"/>
                    <w:rPr>
                      <w:b/>
                      <w:sz w:val="36"/>
                      <w:szCs w:val="36"/>
                    </w:rPr>
                  </w:pPr>
                  <w:r w:rsidRPr="00284931">
                    <w:rPr>
                      <w:rFonts w:cstheme="minorBidi"/>
                      <w:bCs/>
                      <w:i/>
                      <w:color w:val="auto"/>
                    </w:rPr>
                    <w:t>приведение в нормативное и высокоэффективное состояние уличного освещения</w:t>
                  </w:r>
                </w:p>
              </w:tc>
            </w:tr>
            <w:tr w:rsidR="000114A5" w:rsidTr="00902721">
              <w:tc>
                <w:tcPr>
                  <w:tcW w:w="4815" w:type="dxa"/>
                </w:tcPr>
                <w:p w:rsidR="000114A5" w:rsidRDefault="000114A5" w:rsidP="000114A5">
                  <w:pPr>
                    <w:pStyle w:val="Default"/>
                    <w:jc w:val="center"/>
                  </w:pPr>
                  <w:r>
                    <w:rPr>
                      <w:noProof/>
                    </w:rPr>
                    <w:lastRenderedPageBreak/>
                    <w:drawing>
                      <wp:inline distT="0" distB="0" distL="0" distR="0">
                        <wp:extent cx="3510951" cy="2259364"/>
                        <wp:effectExtent l="0" t="0" r="0" b="0"/>
                        <wp:docPr id="25" name="Рисунок 25" descr="http://www.engels-city.ru/images/phocagallery/zimneefotoengels2018/thumbs/phoca_thumb_l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ngels-city.ru/images/phocagallery/zimneefotoengels2018/thumbs/phoca_thumb_l_13.jpg"/>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3511123" cy="2259475"/>
                                </a:xfrm>
                                <a:prstGeom prst="rect">
                                  <a:avLst/>
                                </a:prstGeom>
                                <a:noFill/>
                                <a:ln>
                                  <a:noFill/>
                                </a:ln>
                              </pic:spPr>
                            </pic:pic>
                          </a:graphicData>
                        </a:graphic>
                      </wp:inline>
                    </w:drawing>
                  </w:r>
                </w:p>
                <w:p w:rsidR="000114A5" w:rsidRPr="00F97445" w:rsidRDefault="000114A5" w:rsidP="000114A5">
                  <w:pPr>
                    <w:pStyle w:val="Default"/>
                    <w:jc w:val="center"/>
                  </w:pPr>
                  <w:r>
                    <w:rPr>
                      <w:noProof/>
                    </w:rPr>
                    <w:drawing>
                      <wp:inline distT="0" distB="0" distL="0" distR="0">
                        <wp:extent cx="3450566" cy="2222697"/>
                        <wp:effectExtent l="0" t="0" r="0" b="0"/>
                        <wp:docPr id="36" name="Рисунок 36" descr="http://samara.ru/screenshots/upld_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amara.ru/screenshots/upld_1504.jpg"/>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3468424" cy="2234200"/>
                                </a:xfrm>
                                <a:prstGeom prst="rect">
                                  <a:avLst/>
                                </a:prstGeom>
                                <a:noFill/>
                                <a:ln>
                                  <a:noFill/>
                                </a:ln>
                              </pic:spPr>
                            </pic:pic>
                          </a:graphicData>
                        </a:graphic>
                      </wp:inline>
                    </w:drawing>
                  </w:r>
                </w:p>
              </w:tc>
              <w:tc>
                <w:tcPr>
                  <w:tcW w:w="4954" w:type="dxa"/>
                </w:tcPr>
                <w:p w:rsidR="000114A5" w:rsidRPr="00E61E3F" w:rsidRDefault="000114A5" w:rsidP="000114A5">
                  <w:pPr>
                    <w:pStyle w:val="Default"/>
                    <w:tabs>
                      <w:tab w:val="left" w:pos="426"/>
                    </w:tabs>
                    <w:jc w:val="both"/>
                    <w:rPr>
                      <w:rFonts w:cstheme="minorBidi"/>
                      <w:bCs/>
                      <w:i/>
                      <w:color w:val="auto"/>
                      <w:u w:val="single"/>
                    </w:rPr>
                  </w:pPr>
                  <w:r w:rsidRPr="00E61E3F">
                    <w:rPr>
                      <w:i/>
                      <w:u w:val="single"/>
                      <w:lang w:eastAsia="ar-SA"/>
                    </w:rPr>
                    <w:t xml:space="preserve">Прогноз ожидаемых результатов </w:t>
                  </w:r>
                  <w:r w:rsidRPr="00E61E3F">
                    <w:rPr>
                      <w:rFonts w:cstheme="minorBidi"/>
                      <w:bCs/>
                      <w:i/>
                      <w:color w:val="auto"/>
                      <w:u w:val="single"/>
                    </w:rPr>
                    <w:t>реализации программы:</w:t>
                  </w:r>
                </w:p>
                <w:p w:rsidR="000114A5" w:rsidRPr="00284931" w:rsidRDefault="000114A5" w:rsidP="000F64CB">
                  <w:pPr>
                    <w:pStyle w:val="afc"/>
                    <w:numPr>
                      <w:ilvl w:val="0"/>
                      <w:numId w:val="26"/>
                    </w:numPr>
                    <w:tabs>
                      <w:tab w:val="left" w:pos="445"/>
                    </w:tabs>
                    <w:ind w:left="20" w:firstLine="141"/>
                    <w:rPr>
                      <w:rFonts w:ascii="Times New Roman" w:eastAsiaTheme="minorEastAsia" w:hAnsi="Times New Roman" w:cstheme="minorBidi"/>
                      <w:bCs/>
                      <w:i/>
                    </w:rPr>
                  </w:pPr>
                  <w:r w:rsidRPr="00284931">
                    <w:rPr>
                      <w:rFonts w:ascii="Times New Roman" w:eastAsiaTheme="minorEastAsia" w:hAnsi="Times New Roman" w:cstheme="minorBidi"/>
                      <w:bCs/>
                      <w:i/>
                    </w:rPr>
                    <w:t xml:space="preserve">улучшение состояния уличного освещения в муниципальном образовании город Энгельс Энгельсского муниципального района Саратовской области протяженностью </w:t>
                  </w:r>
                  <w:r>
                    <w:rPr>
                      <w:rFonts w:ascii="Times New Roman" w:eastAsiaTheme="minorEastAsia" w:hAnsi="Times New Roman" w:cstheme="minorBidi"/>
                      <w:bCs/>
                      <w:i/>
                    </w:rPr>
                    <w:t>334,66</w:t>
                  </w:r>
                  <w:r w:rsidRPr="00284931">
                    <w:rPr>
                      <w:rFonts w:ascii="Times New Roman" w:eastAsiaTheme="minorEastAsia" w:hAnsi="Times New Roman" w:cstheme="minorBidi"/>
                      <w:bCs/>
                      <w:i/>
                    </w:rPr>
                    <w:t xml:space="preserve"> км;</w:t>
                  </w:r>
                </w:p>
                <w:p w:rsidR="000114A5" w:rsidRPr="00284931" w:rsidRDefault="000114A5" w:rsidP="000F64CB">
                  <w:pPr>
                    <w:pStyle w:val="afc"/>
                    <w:numPr>
                      <w:ilvl w:val="0"/>
                      <w:numId w:val="26"/>
                    </w:numPr>
                    <w:tabs>
                      <w:tab w:val="left" w:pos="445"/>
                    </w:tabs>
                    <w:ind w:left="20" w:firstLine="141"/>
                    <w:rPr>
                      <w:rFonts w:ascii="Times New Roman" w:eastAsiaTheme="minorEastAsia" w:hAnsi="Times New Roman" w:cstheme="minorBidi"/>
                      <w:bCs/>
                      <w:i/>
                    </w:rPr>
                  </w:pPr>
                  <w:r w:rsidRPr="00284931">
                    <w:rPr>
                      <w:rFonts w:ascii="Times New Roman" w:eastAsiaTheme="minorEastAsia" w:hAnsi="Times New Roman" w:cstheme="minorBidi"/>
                      <w:bCs/>
                      <w:i/>
                    </w:rPr>
                    <w:t>повышение надежности и долговечности работы сетей уличного освещения;</w:t>
                  </w:r>
                </w:p>
                <w:p w:rsidR="000114A5" w:rsidRPr="00284931" w:rsidRDefault="000114A5" w:rsidP="000F64CB">
                  <w:pPr>
                    <w:pStyle w:val="afc"/>
                    <w:numPr>
                      <w:ilvl w:val="0"/>
                      <w:numId w:val="26"/>
                    </w:numPr>
                    <w:tabs>
                      <w:tab w:val="left" w:pos="445"/>
                    </w:tabs>
                    <w:ind w:left="20" w:firstLine="141"/>
                    <w:rPr>
                      <w:rFonts w:ascii="Times New Roman" w:eastAsiaTheme="minorEastAsia" w:hAnsi="Times New Roman" w:cstheme="minorBidi"/>
                      <w:bCs/>
                      <w:i/>
                    </w:rPr>
                  </w:pPr>
                  <w:r w:rsidRPr="00284931">
                    <w:rPr>
                      <w:rFonts w:ascii="Times New Roman" w:eastAsiaTheme="minorEastAsia" w:hAnsi="Times New Roman" w:cstheme="minorBidi"/>
                      <w:bCs/>
                      <w:i/>
                    </w:rPr>
                    <w:t>улучшение условий проживания граждан;</w:t>
                  </w:r>
                </w:p>
                <w:p w:rsidR="000114A5" w:rsidRPr="00284931" w:rsidRDefault="000114A5" w:rsidP="000F64CB">
                  <w:pPr>
                    <w:pStyle w:val="afc"/>
                    <w:numPr>
                      <w:ilvl w:val="0"/>
                      <w:numId w:val="26"/>
                    </w:numPr>
                    <w:tabs>
                      <w:tab w:val="left" w:pos="445"/>
                    </w:tabs>
                    <w:ind w:left="20" w:firstLine="141"/>
                    <w:rPr>
                      <w:rFonts w:ascii="Times New Roman" w:eastAsiaTheme="minorEastAsia" w:hAnsi="Times New Roman" w:cstheme="minorBidi"/>
                      <w:bCs/>
                      <w:i/>
                    </w:rPr>
                  </w:pPr>
                  <w:r w:rsidRPr="00284931">
                    <w:rPr>
                      <w:rFonts w:ascii="Times New Roman" w:eastAsiaTheme="minorEastAsia" w:hAnsi="Times New Roman" w:cstheme="minorBidi"/>
                      <w:bCs/>
                      <w:i/>
                    </w:rPr>
                    <w:t>повышение уровня безопасности дорожного движения;</w:t>
                  </w:r>
                </w:p>
                <w:p w:rsidR="000114A5" w:rsidRPr="006A1BEB" w:rsidRDefault="000114A5" w:rsidP="000F64CB">
                  <w:pPr>
                    <w:pStyle w:val="afc"/>
                    <w:numPr>
                      <w:ilvl w:val="0"/>
                      <w:numId w:val="26"/>
                    </w:numPr>
                    <w:tabs>
                      <w:tab w:val="left" w:pos="445"/>
                    </w:tabs>
                    <w:ind w:left="20" w:firstLine="141"/>
                    <w:rPr>
                      <w:b/>
                      <w:sz w:val="36"/>
                      <w:szCs w:val="36"/>
                    </w:rPr>
                  </w:pPr>
                  <w:r w:rsidRPr="006A1BEB">
                    <w:rPr>
                      <w:rFonts w:ascii="Times New Roman" w:eastAsiaTheme="minorEastAsia" w:hAnsi="Times New Roman" w:cstheme="minorBidi"/>
                      <w:bCs/>
                      <w:i/>
                    </w:rPr>
                    <w:t xml:space="preserve">снижение уровня криминогенной обстановки </w:t>
                  </w:r>
                </w:p>
                <w:p w:rsidR="000114A5" w:rsidRDefault="000114A5" w:rsidP="000114A5">
                  <w:pPr>
                    <w:pStyle w:val="Default"/>
                    <w:jc w:val="center"/>
                    <w:rPr>
                      <w:b/>
                      <w:sz w:val="36"/>
                      <w:szCs w:val="36"/>
                    </w:rPr>
                  </w:pPr>
                </w:p>
                <w:p w:rsidR="000114A5" w:rsidRDefault="000114A5" w:rsidP="000114A5">
                  <w:pPr>
                    <w:pStyle w:val="Default"/>
                    <w:jc w:val="center"/>
                    <w:rPr>
                      <w:b/>
                      <w:sz w:val="36"/>
                      <w:szCs w:val="36"/>
                    </w:rPr>
                  </w:pPr>
                </w:p>
                <w:p w:rsidR="000114A5" w:rsidRDefault="000114A5" w:rsidP="000114A5">
                  <w:pPr>
                    <w:pStyle w:val="Default"/>
                    <w:jc w:val="center"/>
                    <w:rPr>
                      <w:b/>
                      <w:sz w:val="36"/>
                      <w:szCs w:val="36"/>
                    </w:rPr>
                  </w:pPr>
                </w:p>
                <w:p w:rsidR="000114A5" w:rsidRDefault="000114A5" w:rsidP="000114A5">
                  <w:pPr>
                    <w:pStyle w:val="Default"/>
                    <w:jc w:val="center"/>
                    <w:rPr>
                      <w:b/>
                      <w:sz w:val="36"/>
                      <w:szCs w:val="36"/>
                    </w:rPr>
                  </w:pPr>
                </w:p>
              </w:tc>
            </w:tr>
          </w:tbl>
          <w:p w:rsidR="00165E25" w:rsidRDefault="00165E25" w:rsidP="001E617B">
            <w:pPr>
              <w:pStyle w:val="Default"/>
              <w:jc w:val="center"/>
              <w:rPr>
                <w:b/>
                <w:sz w:val="36"/>
                <w:szCs w:val="36"/>
              </w:rPr>
            </w:pPr>
          </w:p>
          <w:p w:rsidR="000F78A8" w:rsidRDefault="000F78A8" w:rsidP="001E617B">
            <w:pPr>
              <w:pStyle w:val="Default"/>
              <w:jc w:val="center"/>
              <w:rPr>
                <w:b/>
                <w:sz w:val="36"/>
                <w:szCs w:val="36"/>
              </w:rPr>
            </w:pPr>
          </w:p>
          <w:p w:rsidR="000F78A8" w:rsidRDefault="000F78A8" w:rsidP="001E617B">
            <w:pPr>
              <w:pStyle w:val="Default"/>
              <w:jc w:val="center"/>
              <w:rPr>
                <w:b/>
                <w:sz w:val="36"/>
                <w:szCs w:val="36"/>
              </w:rPr>
            </w:pPr>
          </w:p>
          <w:p w:rsidR="000F78A8" w:rsidRDefault="000F78A8" w:rsidP="001E617B">
            <w:pPr>
              <w:pStyle w:val="Default"/>
              <w:jc w:val="center"/>
              <w:rPr>
                <w:b/>
                <w:sz w:val="36"/>
                <w:szCs w:val="36"/>
              </w:rPr>
            </w:pPr>
          </w:p>
          <w:tbl>
            <w:tblPr>
              <w:tblStyle w:val="a6"/>
              <w:tblW w:w="9769" w:type="dxa"/>
              <w:tblLook w:val="04A0" w:firstRow="1" w:lastRow="0" w:firstColumn="1" w:lastColumn="0" w:noHBand="0" w:noVBand="1"/>
            </w:tblPr>
            <w:tblGrid>
              <w:gridCol w:w="5228"/>
              <w:gridCol w:w="4541"/>
            </w:tblGrid>
            <w:tr w:rsidR="00CB52B8" w:rsidTr="00902721">
              <w:tc>
                <w:tcPr>
                  <w:tcW w:w="9769" w:type="dxa"/>
                  <w:gridSpan w:val="2"/>
                </w:tcPr>
                <w:p w:rsidR="007F48DE" w:rsidRDefault="00CB52B8" w:rsidP="00441EB8">
                  <w:pPr>
                    <w:pStyle w:val="Default"/>
                    <w:tabs>
                      <w:tab w:val="left" w:pos="426"/>
                    </w:tabs>
                    <w:jc w:val="center"/>
                    <w:rPr>
                      <w:b/>
                      <w:sz w:val="36"/>
                      <w:szCs w:val="36"/>
                    </w:rPr>
                  </w:pPr>
                  <w:r w:rsidRPr="00CB52B8">
                    <w:rPr>
                      <w:b/>
                      <w:sz w:val="36"/>
                      <w:szCs w:val="36"/>
                    </w:rPr>
                    <w:lastRenderedPageBreak/>
                    <w:t xml:space="preserve">ВЦП </w:t>
                  </w:r>
                  <w:r w:rsidR="008C30A0">
                    <w:rPr>
                      <w:b/>
                      <w:sz w:val="36"/>
                      <w:szCs w:val="36"/>
                    </w:rPr>
                    <w:t>«</w:t>
                  </w:r>
                  <w:r w:rsidR="006443D8">
                    <w:rPr>
                      <w:b/>
                      <w:sz w:val="36"/>
                      <w:szCs w:val="36"/>
                    </w:rPr>
                    <w:t xml:space="preserve">Эффективное управление и распоряжение муниципальным имуществом </w:t>
                  </w:r>
                  <w:r w:rsidRPr="00CB52B8">
                    <w:rPr>
                      <w:b/>
                      <w:sz w:val="36"/>
                      <w:szCs w:val="36"/>
                    </w:rPr>
                    <w:t xml:space="preserve">муниципального образования город Энгельс Энгельсского муниципального района Саратовской области </w:t>
                  </w:r>
                </w:p>
                <w:p w:rsidR="00CB52B8" w:rsidRPr="00CB52B8" w:rsidRDefault="00CB52B8" w:rsidP="00441EB8">
                  <w:pPr>
                    <w:pStyle w:val="Default"/>
                    <w:tabs>
                      <w:tab w:val="left" w:pos="426"/>
                    </w:tabs>
                    <w:jc w:val="center"/>
                    <w:rPr>
                      <w:b/>
                      <w:sz w:val="36"/>
                      <w:szCs w:val="36"/>
                    </w:rPr>
                  </w:pPr>
                  <w:r w:rsidRPr="00CB52B8">
                    <w:rPr>
                      <w:b/>
                      <w:sz w:val="36"/>
                      <w:szCs w:val="36"/>
                    </w:rPr>
                    <w:t>на 2018-202</w:t>
                  </w:r>
                  <w:r w:rsidR="00441EB8">
                    <w:rPr>
                      <w:b/>
                      <w:sz w:val="36"/>
                      <w:szCs w:val="36"/>
                    </w:rPr>
                    <w:t>2</w:t>
                  </w:r>
                  <w:r w:rsidRPr="00CB52B8">
                    <w:rPr>
                      <w:b/>
                      <w:sz w:val="36"/>
                      <w:szCs w:val="36"/>
                    </w:rPr>
                    <w:t xml:space="preserve"> годы</w:t>
                  </w:r>
                  <w:r w:rsidR="008C30A0">
                    <w:rPr>
                      <w:b/>
                      <w:sz w:val="36"/>
                      <w:szCs w:val="36"/>
                    </w:rPr>
                    <w:t>»</w:t>
                  </w:r>
                </w:p>
              </w:tc>
            </w:tr>
            <w:tr w:rsidR="00B657E9" w:rsidTr="00902721">
              <w:tc>
                <w:tcPr>
                  <w:tcW w:w="4957" w:type="dxa"/>
                </w:tcPr>
                <w:p w:rsidR="00B657E9" w:rsidRDefault="00B657E9" w:rsidP="00CB52B8">
                  <w:pPr>
                    <w:pStyle w:val="Default"/>
                    <w:jc w:val="center"/>
                    <w:rPr>
                      <w:b/>
                      <w:sz w:val="36"/>
                      <w:szCs w:val="36"/>
                    </w:rPr>
                  </w:pPr>
                  <w:r>
                    <w:rPr>
                      <w:b/>
                      <w:sz w:val="36"/>
                      <w:szCs w:val="36"/>
                    </w:rPr>
                    <w:t>Объем расходов:</w:t>
                  </w:r>
                </w:p>
                <w:p w:rsidR="00B657E9" w:rsidRDefault="00CB52B8" w:rsidP="00CB52B8">
                  <w:pPr>
                    <w:pStyle w:val="Default"/>
                    <w:jc w:val="center"/>
                    <w:rPr>
                      <w:b/>
                      <w:sz w:val="36"/>
                      <w:szCs w:val="36"/>
                    </w:rPr>
                  </w:pPr>
                  <w:r>
                    <w:rPr>
                      <w:b/>
                      <w:sz w:val="36"/>
                      <w:szCs w:val="36"/>
                    </w:rPr>
                    <w:t>20</w:t>
                  </w:r>
                  <w:r w:rsidR="00441EB8">
                    <w:rPr>
                      <w:b/>
                      <w:sz w:val="36"/>
                      <w:szCs w:val="36"/>
                    </w:rPr>
                    <w:t>20</w:t>
                  </w:r>
                  <w:r>
                    <w:rPr>
                      <w:b/>
                      <w:sz w:val="36"/>
                      <w:szCs w:val="36"/>
                    </w:rPr>
                    <w:t xml:space="preserve"> год – </w:t>
                  </w:r>
                  <w:r w:rsidR="00DE6E1C">
                    <w:rPr>
                      <w:b/>
                      <w:sz w:val="36"/>
                      <w:szCs w:val="36"/>
                    </w:rPr>
                    <w:t>424,5</w:t>
                  </w:r>
                  <w:r w:rsidR="00B657E9">
                    <w:rPr>
                      <w:b/>
                      <w:sz w:val="36"/>
                      <w:szCs w:val="36"/>
                    </w:rPr>
                    <w:t xml:space="preserve"> т.р.</w:t>
                  </w:r>
                </w:p>
                <w:p w:rsidR="00B657E9" w:rsidRDefault="00B657E9" w:rsidP="00CB52B8">
                  <w:pPr>
                    <w:pStyle w:val="Default"/>
                    <w:jc w:val="center"/>
                    <w:rPr>
                      <w:b/>
                      <w:sz w:val="36"/>
                      <w:szCs w:val="36"/>
                    </w:rPr>
                  </w:pPr>
                  <w:r>
                    <w:rPr>
                      <w:b/>
                      <w:sz w:val="36"/>
                      <w:szCs w:val="36"/>
                    </w:rPr>
                    <w:t>20</w:t>
                  </w:r>
                  <w:r w:rsidR="00936ABC">
                    <w:rPr>
                      <w:b/>
                      <w:sz w:val="36"/>
                      <w:szCs w:val="36"/>
                    </w:rPr>
                    <w:t>2</w:t>
                  </w:r>
                  <w:r w:rsidR="00441EB8">
                    <w:rPr>
                      <w:b/>
                      <w:sz w:val="36"/>
                      <w:szCs w:val="36"/>
                    </w:rPr>
                    <w:t>1</w:t>
                  </w:r>
                  <w:r>
                    <w:rPr>
                      <w:b/>
                      <w:sz w:val="36"/>
                      <w:szCs w:val="36"/>
                    </w:rPr>
                    <w:t xml:space="preserve"> год </w:t>
                  </w:r>
                  <w:r w:rsidR="00CB52B8">
                    <w:rPr>
                      <w:b/>
                      <w:sz w:val="36"/>
                      <w:szCs w:val="36"/>
                    </w:rPr>
                    <w:t>–</w:t>
                  </w:r>
                  <w:r>
                    <w:rPr>
                      <w:b/>
                      <w:sz w:val="36"/>
                      <w:szCs w:val="36"/>
                    </w:rPr>
                    <w:t xml:space="preserve"> </w:t>
                  </w:r>
                  <w:r w:rsidR="00936ABC">
                    <w:rPr>
                      <w:b/>
                      <w:sz w:val="36"/>
                      <w:szCs w:val="36"/>
                    </w:rPr>
                    <w:t>6</w:t>
                  </w:r>
                  <w:r w:rsidR="00441EB8">
                    <w:rPr>
                      <w:b/>
                      <w:sz w:val="36"/>
                      <w:szCs w:val="36"/>
                    </w:rPr>
                    <w:t>27</w:t>
                  </w:r>
                  <w:r w:rsidR="00936ABC">
                    <w:rPr>
                      <w:b/>
                      <w:sz w:val="36"/>
                      <w:szCs w:val="36"/>
                    </w:rPr>
                    <w:t>,</w:t>
                  </w:r>
                  <w:r w:rsidR="00441EB8">
                    <w:rPr>
                      <w:b/>
                      <w:sz w:val="36"/>
                      <w:szCs w:val="36"/>
                    </w:rPr>
                    <w:t>6</w:t>
                  </w:r>
                  <w:r>
                    <w:rPr>
                      <w:b/>
                      <w:sz w:val="36"/>
                      <w:szCs w:val="36"/>
                    </w:rPr>
                    <w:t xml:space="preserve"> т.р.</w:t>
                  </w:r>
                </w:p>
                <w:p w:rsidR="00CB52B8" w:rsidRDefault="00B657E9" w:rsidP="00CB52B8">
                  <w:pPr>
                    <w:pStyle w:val="Default"/>
                    <w:tabs>
                      <w:tab w:val="left" w:pos="426"/>
                    </w:tabs>
                    <w:jc w:val="center"/>
                    <w:rPr>
                      <w:b/>
                      <w:sz w:val="36"/>
                      <w:szCs w:val="36"/>
                    </w:rPr>
                  </w:pPr>
                  <w:r>
                    <w:rPr>
                      <w:b/>
                      <w:sz w:val="36"/>
                      <w:szCs w:val="36"/>
                    </w:rPr>
                    <w:t>202</w:t>
                  </w:r>
                  <w:r w:rsidR="00441EB8">
                    <w:rPr>
                      <w:b/>
                      <w:sz w:val="36"/>
                      <w:szCs w:val="36"/>
                    </w:rPr>
                    <w:t>2</w:t>
                  </w:r>
                  <w:r>
                    <w:rPr>
                      <w:b/>
                      <w:sz w:val="36"/>
                      <w:szCs w:val="36"/>
                    </w:rPr>
                    <w:t xml:space="preserve"> год </w:t>
                  </w:r>
                  <w:r w:rsidR="00CB52B8">
                    <w:rPr>
                      <w:b/>
                      <w:sz w:val="36"/>
                      <w:szCs w:val="36"/>
                    </w:rPr>
                    <w:t>–</w:t>
                  </w:r>
                  <w:r>
                    <w:rPr>
                      <w:b/>
                      <w:sz w:val="36"/>
                      <w:szCs w:val="36"/>
                    </w:rPr>
                    <w:t xml:space="preserve"> </w:t>
                  </w:r>
                  <w:r w:rsidR="00441EB8">
                    <w:rPr>
                      <w:b/>
                      <w:sz w:val="36"/>
                      <w:szCs w:val="36"/>
                    </w:rPr>
                    <w:t>59</w:t>
                  </w:r>
                  <w:r w:rsidR="00936ABC">
                    <w:rPr>
                      <w:b/>
                      <w:sz w:val="36"/>
                      <w:szCs w:val="36"/>
                    </w:rPr>
                    <w:t>7</w:t>
                  </w:r>
                  <w:r w:rsidR="00CB52B8">
                    <w:rPr>
                      <w:b/>
                      <w:sz w:val="36"/>
                      <w:szCs w:val="36"/>
                    </w:rPr>
                    <w:t>,</w:t>
                  </w:r>
                  <w:r w:rsidR="00441EB8">
                    <w:rPr>
                      <w:b/>
                      <w:sz w:val="36"/>
                      <w:szCs w:val="36"/>
                    </w:rPr>
                    <w:t>5</w:t>
                  </w:r>
                  <w:r>
                    <w:rPr>
                      <w:b/>
                      <w:sz w:val="36"/>
                      <w:szCs w:val="36"/>
                    </w:rPr>
                    <w:t xml:space="preserve"> т.р.</w:t>
                  </w:r>
                </w:p>
                <w:p w:rsidR="006443D8" w:rsidRDefault="006443D8" w:rsidP="00CB52B8">
                  <w:pPr>
                    <w:pStyle w:val="Default"/>
                    <w:tabs>
                      <w:tab w:val="left" w:pos="426"/>
                    </w:tabs>
                    <w:jc w:val="center"/>
                    <w:rPr>
                      <w:b/>
                    </w:rPr>
                  </w:pPr>
                </w:p>
                <w:p w:rsidR="00CB52B8" w:rsidRDefault="00CB52B8" w:rsidP="00CB52B8">
                  <w:pPr>
                    <w:pStyle w:val="Default"/>
                    <w:tabs>
                      <w:tab w:val="left" w:pos="426"/>
                    </w:tabs>
                    <w:jc w:val="center"/>
                    <w:rPr>
                      <w:b/>
                    </w:rPr>
                  </w:pPr>
                  <w:r w:rsidRPr="00CB52B8">
                    <w:rPr>
                      <w:b/>
                    </w:rPr>
                    <w:t>Ресурсное обеспечение программы, тыс.руб.</w:t>
                  </w:r>
                </w:p>
                <w:p w:rsidR="00CB52B8" w:rsidRPr="00CB52B8" w:rsidRDefault="00CB52B8" w:rsidP="00CB52B8">
                  <w:pPr>
                    <w:pStyle w:val="Default"/>
                    <w:tabs>
                      <w:tab w:val="left" w:pos="426"/>
                    </w:tabs>
                    <w:jc w:val="center"/>
                    <w:rPr>
                      <w:b/>
                    </w:rPr>
                  </w:pPr>
                </w:p>
                <w:p w:rsidR="00CB52B8" w:rsidRDefault="00CB52B8" w:rsidP="009C5BE6">
                  <w:pPr>
                    <w:pStyle w:val="Default"/>
                    <w:tabs>
                      <w:tab w:val="left" w:pos="426"/>
                    </w:tabs>
                    <w:jc w:val="center"/>
                    <w:rPr>
                      <w:b/>
                      <w:sz w:val="36"/>
                      <w:szCs w:val="36"/>
                    </w:rPr>
                  </w:pPr>
                  <w:r>
                    <w:rPr>
                      <w:b/>
                      <w:noProof/>
                      <w:sz w:val="36"/>
                      <w:szCs w:val="36"/>
                    </w:rPr>
                    <w:drawing>
                      <wp:inline distT="0" distB="0" distL="0" distR="0">
                        <wp:extent cx="2932981" cy="1535502"/>
                        <wp:effectExtent l="0" t="0" r="1270" b="7620"/>
                        <wp:docPr id="82" name="Диаграмма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p>
              </w:tc>
              <w:tc>
                <w:tcPr>
                  <w:tcW w:w="4812" w:type="dxa"/>
                </w:tcPr>
                <w:p w:rsidR="00CB52B8" w:rsidRPr="00441EB8" w:rsidRDefault="00CB52B8" w:rsidP="00441EB8">
                  <w:pPr>
                    <w:pStyle w:val="Default"/>
                    <w:contextualSpacing/>
                    <w:jc w:val="both"/>
                    <w:rPr>
                      <w:i/>
                      <w:color w:val="auto"/>
                    </w:rPr>
                  </w:pPr>
                  <w:r w:rsidRPr="00441EB8">
                    <w:rPr>
                      <w:i/>
                      <w:spacing w:val="-17"/>
                      <w:u w:val="single"/>
                      <w:lang w:eastAsia="ar-SA"/>
                    </w:rPr>
                    <w:t>Целью Программы</w:t>
                  </w:r>
                  <w:r w:rsidRPr="00441EB8">
                    <w:rPr>
                      <w:i/>
                      <w:spacing w:val="-17"/>
                      <w:lang w:eastAsia="ar-SA"/>
                    </w:rPr>
                    <w:t xml:space="preserve"> </w:t>
                  </w:r>
                  <w:r w:rsidR="009C5BE6" w:rsidRPr="00441EB8">
                    <w:rPr>
                      <w:i/>
                      <w:spacing w:val="-17"/>
                      <w:lang w:eastAsia="ar-SA"/>
                    </w:rPr>
                    <w:t xml:space="preserve">   </w:t>
                  </w:r>
                  <w:r w:rsidRPr="00441EB8">
                    <w:rPr>
                      <w:i/>
                      <w:spacing w:val="-17"/>
                      <w:lang w:eastAsia="ar-SA"/>
                    </w:rPr>
                    <w:t xml:space="preserve">является </w:t>
                  </w:r>
                  <w:r w:rsidR="00441EB8" w:rsidRPr="00441EB8">
                    <w:rPr>
                      <w:i/>
                      <w:spacing w:val="-17"/>
                      <w:lang w:eastAsia="ar-SA"/>
                    </w:rPr>
                    <w:t>регулирование имущественных отношений через вовлечение в хозяйственный оборот новых объектов имущества и повышение эффективности управления имеющимся муниципальным имуществом</w:t>
                  </w:r>
                  <w:r w:rsidRPr="00441EB8">
                    <w:rPr>
                      <w:rFonts w:eastAsia="Calibri"/>
                      <w:i/>
                      <w:kern w:val="2"/>
                      <w:lang w:eastAsia="ar-SA"/>
                    </w:rPr>
                    <w:t xml:space="preserve">. </w:t>
                  </w:r>
                </w:p>
                <w:p w:rsidR="00CB52B8" w:rsidRDefault="00CB52B8" w:rsidP="009C5BE6">
                  <w:pPr>
                    <w:pStyle w:val="Default"/>
                    <w:contextualSpacing/>
                    <w:rPr>
                      <w:i/>
                      <w:color w:val="auto"/>
                    </w:rPr>
                  </w:pPr>
                </w:p>
                <w:p w:rsidR="00CB52B8" w:rsidRPr="00936ABC" w:rsidRDefault="00CB52B8" w:rsidP="009C5BE6">
                  <w:pPr>
                    <w:pStyle w:val="Default"/>
                    <w:contextualSpacing/>
                    <w:rPr>
                      <w:i/>
                      <w:color w:val="auto"/>
                    </w:rPr>
                  </w:pPr>
                  <w:r w:rsidRPr="00936ABC">
                    <w:rPr>
                      <w:rFonts w:eastAsia="Calibri"/>
                      <w:i/>
                      <w:kern w:val="2"/>
                      <w:u w:val="single"/>
                      <w:lang w:eastAsia="ar-SA"/>
                    </w:rPr>
                    <w:t>З</w:t>
                  </w:r>
                  <w:r w:rsidRPr="00936ABC">
                    <w:rPr>
                      <w:i/>
                      <w:color w:val="auto"/>
                      <w:u w:val="single"/>
                    </w:rPr>
                    <w:t>адачами Программы</w:t>
                  </w:r>
                  <w:r w:rsidRPr="00936ABC">
                    <w:rPr>
                      <w:i/>
                      <w:color w:val="auto"/>
                    </w:rPr>
                    <w:t xml:space="preserve"> являются:</w:t>
                  </w:r>
                </w:p>
                <w:p w:rsidR="00CB52B8" w:rsidRPr="00936ABC" w:rsidRDefault="00CB52B8" w:rsidP="000F64CB">
                  <w:pPr>
                    <w:pStyle w:val="Default"/>
                    <w:numPr>
                      <w:ilvl w:val="0"/>
                      <w:numId w:val="9"/>
                    </w:numPr>
                    <w:tabs>
                      <w:tab w:val="left" w:pos="514"/>
                    </w:tabs>
                    <w:contextualSpacing/>
                    <w:rPr>
                      <w:i/>
                      <w:color w:val="auto"/>
                    </w:rPr>
                  </w:pPr>
                  <w:r w:rsidRPr="00936ABC">
                    <w:rPr>
                      <w:i/>
                      <w:color w:val="auto"/>
                    </w:rPr>
                    <w:t>обеспечение проведения оценки рыночной стоимости и технической инвентаризации объектов муниципального, бесхозяйного и иного имущества</w:t>
                  </w:r>
                  <w:r w:rsidR="009C5BE6" w:rsidRPr="00936ABC">
                    <w:rPr>
                      <w:i/>
                      <w:color w:val="auto"/>
                    </w:rPr>
                    <w:t>;</w:t>
                  </w:r>
                  <w:r w:rsidRPr="00936ABC">
                    <w:rPr>
                      <w:i/>
                      <w:color w:val="auto"/>
                    </w:rPr>
                    <w:t xml:space="preserve"> </w:t>
                  </w:r>
                </w:p>
                <w:p w:rsidR="00441EB8" w:rsidRPr="008C30A0" w:rsidRDefault="00441EB8" w:rsidP="000F64CB">
                  <w:pPr>
                    <w:pStyle w:val="Default"/>
                    <w:numPr>
                      <w:ilvl w:val="0"/>
                      <w:numId w:val="9"/>
                    </w:numPr>
                    <w:tabs>
                      <w:tab w:val="left" w:pos="426"/>
                    </w:tabs>
                    <w:rPr>
                      <w:b/>
                    </w:rPr>
                  </w:pPr>
                  <w:r w:rsidRPr="00441EB8">
                    <w:rPr>
                      <w:i/>
                      <w:color w:val="auto"/>
                    </w:rPr>
                    <w:t>оплата взносов на капитальный ремонт общего имущества в многоквартирных домах за нежилые помещения, находящиеся в собственности муниципального образования город Энгельс</w:t>
                  </w:r>
                  <w:r w:rsidR="00CB52B8" w:rsidRPr="00441EB8">
                    <w:rPr>
                      <w:i/>
                      <w:color w:val="auto"/>
                    </w:rPr>
                    <w:t>а.</w:t>
                  </w:r>
                </w:p>
              </w:tc>
            </w:tr>
            <w:tr w:rsidR="00B657E9" w:rsidTr="00902721">
              <w:tc>
                <w:tcPr>
                  <w:tcW w:w="4957" w:type="dxa"/>
                </w:tcPr>
                <w:p w:rsidR="00B657E9" w:rsidRDefault="00B657E9" w:rsidP="00B657E9">
                  <w:pPr>
                    <w:pStyle w:val="Default"/>
                    <w:tabs>
                      <w:tab w:val="left" w:pos="426"/>
                    </w:tabs>
                    <w:rPr>
                      <w:b/>
                      <w:sz w:val="36"/>
                      <w:szCs w:val="36"/>
                    </w:rPr>
                  </w:pPr>
                </w:p>
                <w:p w:rsidR="00CB52B8" w:rsidRDefault="00CB52B8" w:rsidP="00B657E9">
                  <w:pPr>
                    <w:pStyle w:val="Default"/>
                    <w:tabs>
                      <w:tab w:val="left" w:pos="426"/>
                    </w:tabs>
                    <w:rPr>
                      <w:b/>
                      <w:sz w:val="36"/>
                      <w:szCs w:val="36"/>
                    </w:rPr>
                  </w:pPr>
                  <w:r>
                    <w:rPr>
                      <w:b/>
                      <w:noProof/>
                      <w:sz w:val="36"/>
                      <w:szCs w:val="36"/>
                    </w:rPr>
                    <w:drawing>
                      <wp:inline distT="0" distB="0" distL="0" distR="0">
                        <wp:extent cx="3081997" cy="2053087"/>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84" cstate="print">
                                  <a:extLst>
                                    <a:ext uri="{28A0092B-C50C-407E-A947-70E740481C1C}">
                                      <a14:useLocalDpi xmlns:a14="http://schemas.microsoft.com/office/drawing/2010/main" val="0"/>
                                    </a:ext>
                                  </a:extLst>
                                </a:blip>
                                <a:srcRect/>
                                <a:stretch>
                                  <a:fillRect/>
                                </a:stretch>
                              </pic:blipFill>
                              <pic:spPr bwMode="auto">
                                <a:xfrm>
                                  <a:off x="0" y="0"/>
                                  <a:ext cx="3089642" cy="2058180"/>
                                </a:xfrm>
                                <a:prstGeom prst="rect">
                                  <a:avLst/>
                                </a:prstGeom>
                                <a:noFill/>
                                <a:ln>
                                  <a:noFill/>
                                </a:ln>
                              </pic:spPr>
                            </pic:pic>
                          </a:graphicData>
                        </a:graphic>
                      </wp:inline>
                    </w:drawing>
                  </w:r>
                </w:p>
                <w:p w:rsidR="00CB52B8" w:rsidRDefault="009C5BE6" w:rsidP="00B657E9">
                  <w:pPr>
                    <w:pStyle w:val="Default"/>
                    <w:tabs>
                      <w:tab w:val="left" w:pos="426"/>
                    </w:tabs>
                    <w:rPr>
                      <w:b/>
                      <w:sz w:val="36"/>
                      <w:szCs w:val="36"/>
                    </w:rPr>
                  </w:pPr>
                  <w:r>
                    <w:rPr>
                      <w:noProof/>
                    </w:rPr>
                    <w:drawing>
                      <wp:inline distT="0" distB="0" distL="0" distR="0">
                        <wp:extent cx="3183147" cy="2125636"/>
                        <wp:effectExtent l="0" t="0" r="0" b="0"/>
                        <wp:docPr id="84" name="Рисунок 84" descr="http://fb.ru/misc/i/gallery/15074/41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fb.ru/misc/i/gallery/15074/410571.jpg"/>
                                <pic:cNvPicPr>
                                  <a:picLocks noChangeAspect="1" noChangeArrowheads="1"/>
                                </pic:cNvPicPr>
                              </pic:nvPicPr>
                              <pic:blipFill>
                                <a:blip r:embed="rId185" cstate="print">
                                  <a:extLst>
                                    <a:ext uri="{28A0092B-C50C-407E-A947-70E740481C1C}">
                                      <a14:useLocalDpi xmlns:a14="http://schemas.microsoft.com/office/drawing/2010/main" val="0"/>
                                    </a:ext>
                                  </a:extLst>
                                </a:blip>
                                <a:srcRect/>
                                <a:stretch>
                                  <a:fillRect/>
                                </a:stretch>
                              </pic:blipFill>
                              <pic:spPr bwMode="auto">
                                <a:xfrm>
                                  <a:off x="0" y="0"/>
                                  <a:ext cx="3183302" cy="2125740"/>
                                </a:xfrm>
                                <a:prstGeom prst="rect">
                                  <a:avLst/>
                                </a:prstGeom>
                                <a:noFill/>
                                <a:ln>
                                  <a:noFill/>
                                </a:ln>
                              </pic:spPr>
                            </pic:pic>
                          </a:graphicData>
                        </a:graphic>
                      </wp:inline>
                    </w:drawing>
                  </w:r>
                </w:p>
              </w:tc>
              <w:tc>
                <w:tcPr>
                  <w:tcW w:w="4812" w:type="dxa"/>
                </w:tcPr>
                <w:p w:rsidR="00B657E9" w:rsidRDefault="009C5BE6" w:rsidP="00B657E9">
                  <w:pPr>
                    <w:pStyle w:val="Default"/>
                    <w:tabs>
                      <w:tab w:val="left" w:pos="426"/>
                    </w:tabs>
                    <w:rPr>
                      <w:i/>
                      <w:u w:val="single"/>
                      <w:lang w:eastAsia="ar-SA"/>
                    </w:rPr>
                  </w:pPr>
                  <w:r w:rsidRPr="008C30A0">
                    <w:rPr>
                      <w:i/>
                      <w:u w:val="single"/>
                      <w:lang w:eastAsia="ar-SA"/>
                    </w:rPr>
                    <w:t>Прогноз ожидаемых результатов реализации программы:</w:t>
                  </w:r>
                </w:p>
                <w:p w:rsidR="008C30A0" w:rsidRPr="008C30A0" w:rsidRDefault="008C30A0" w:rsidP="00B657E9">
                  <w:pPr>
                    <w:pStyle w:val="Default"/>
                    <w:tabs>
                      <w:tab w:val="left" w:pos="426"/>
                    </w:tabs>
                    <w:rPr>
                      <w:i/>
                      <w:u w:val="single"/>
                      <w:lang w:eastAsia="ar-SA"/>
                    </w:rPr>
                  </w:pPr>
                </w:p>
                <w:p w:rsidR="009C5BE6" w:rsidRPr="008C30A0" w:rsidRDefault="00441EB8" w:rsidP="000F64CB">
                  <w:pPr>
                    <w:pStyle w:val="Default"/>
                    <w:numPr>
                      <w:ilvl w:val="0"/>
                      <w:numId w:val="10"/>
                    </w:numPr>
                    <w:ind w:left="0" w:firstLine="360"/>
                    <w:jc w:val="both"/>
                    <w:rPr>
                      <w:i/>
                    </w:rPr>
                  </w:pPr>
                  <w:r w:rsidRPr="00441EB8">
                    <w:rPr>
                      <w:i/>
                    </w:rPr>
                    <w:t>Увеличение количества объектов муниципального имущества, вовлеченных в хозяйственный оборот (отчужденных, переданных в пользование,  на ином праве объектов имущества</w:t>
                  </w:r>
                  <w:r w:rsidR="009C5BE6" w:rsidRPr="008C30A0">
                    <w:rPr>
                      <w:i/>
                    </w:rPr>
                    <w:t>)</w:t>
                  </w:r>
                  <w:r>
                    <w:rPr>
                      <w:i/>
                    </w:rPr>
                    <w:t>;</w:t>
                  </w:r>
                  <w:r w:rsidR="009C5BE6" w:rsidRPr="008C30A0">
                    <w:rPr>
                      <w:i/>
                    </w:rPr>
                    <w:t xml:space="preserve"> </w:t>
                  </w:r>
                </w:p>
                <w:p w:rsidR="009C5BE6" w:rsidRPr="008C30A0" w:rsidRDefault="009C5BE6" w:rsidP="000F64CB">
                  <w:pPr>
                    <w:pStyle w:val="Default"/>
                    <w:numPr>
                      <w:ilvl w:val="0"/>
                      <w:numId w:val="10"/>
                    </w:numPr>
                    <w:ind w:left="0" w:firstLine="360"/>
                    <w:jc w:val="both"/>
                    <w:rPr>
                      <w:i/>
                    </w:rPr>
                  </w:pPr>
                  <w:r w:rsidRPr="008C30A0">
                    <w:rPr>
                      <w:i/>
                    </w:rPr>
                    <w:t xml:space="preserve">Сокращение количества объектов бесхозяйного имущества, находящихся на территории </w:t>
                  </w:r>
                  <w:r w:rsidRPr="008C30A0">
                    <w:rPr>
                      <w:i/>
                      <w:spacing w:val="-10"/>
                      <w:lang w:eastAsia="ar-SA"/>
                    </w:rPr>
                    <w:t>муниципального образования город Энгельс Энгельсского муниципального района Саратовской области</w:t>
                  </w:r>
                  <w:r w:rsidR="00441EB8">
                    <w:rPr>
                      <w:i/>
                      <w:spacing w:val="-10"/>
                      <w:lang w:eastAsia="ar-SA"/>
                    </w:rPr>
                    <w:t>;</w:t>
                  </w:r>
                  <w:r w:rsidRPr="008C30A0">
                    <w:rPr>
                      <w:i/>
                    </w:rPr>
                    <w:t xml:space="preserve"> </w:t>
                  </w:r>
                </w:p>
                <w:p w:rsidR="00441EB8" w:rsidRDefault="009C5BE6" w:rsidP="000F64CB">
                  <w:pPr>
                    <w:pStyle w:val="Default"/>
                    <w:numPr>
                      <w:ilvl w:val="0"/>
                      <w:numId w:val="10"/>
                    </w:numPr>
                    <w:ind w:left="0" w:firstLine="360"/>
                    <w:jc w:val="both"/>
                    <w:rPr>
                      <w:i/>
                    </w:rPr>
                  </w:pPr>
                  <w:r w:rsidRPr="008C30A0">
                    <w:rPr>
                      <w:i/>
                    </w:rPr>
                    <w:t>Актуализация сведений в реестре муниципального имущества</w:t>
                  </w:r>
                  <w:r w:rsidR="00441EB8">
                    <w:rPr>
                      <w:i/>
                    </w:rPr>
                    <w:t>;</w:t>
                  </w:r>
                </w:p>
                <w:p w:rsidR="009C5BE6" w:rsidRDefault="009C5BE6" w:rsidP="000F64CB">
                  <w:pPr>
                    <w:pStyle w:val="Default"/>
                    <w:numPr>
                      <w:ilvl w:val="0"/>
                      <w:numId w:val="10"/>
                    </w:numPr>
                    <w:ind w:left="0" w:firstLine="360"/>
                    <w:jc w:val="both"/>
                    <w:rPr>
                      <w:i/>
                    </w:rPr>
                  </w:pPr>
                  <w:r w:rsidRPr="008C30A0">
                    <w:rPr>
                      <w:i/>
                    </w:rPr>
                    <w:t xml:space="preserve"> </w:t>
                  </w:r>
                  <w:r w:rsidR="00441EB8" w:rsidRPr="00441EB8">
                    <w:rPr>
                      <w:i/>
                    </w:rPr>
                    <w:t>Увеличение поступлений доходов в бюджет муниципального образования город Энгельс Энгельсского муниципального района Саратовской области от сделок с имуществом, вовлеченным в хозяйственный оборот</w:t>
                  </w:r>
                  <w:r w:rsidR="00441EB8">
                    <w:rPr>
                      <w:i/>
                    </w:rPr>
                    <w:t>;</w:t>
                  </w:r>
                </w:p>
                <w:p w:rsidR="00441EB8" w:rsidRPr="00441EB8" w:rsidRDefault="00441EB8" w:rsidP="000F64CB">
                  <w:pPr>
                    <w:pStyle w:val="Default"/>
                    <w:numPr>
                      <w:ilvl w:val="0"/>
                      <w:numId w:val="10"/>
                    </w:numPr>
                    <w:ind w:left="0" w:firstLine="360"/>
                    <w:jc w:val="both"/>
                    <w:rPr>
                      <w:i/>
                    </w:rPr>
                  </w:pPr>
                  <w:r w:rsidRPr="00441EB8">
                    <w:rPr>
                      <w:i/>
                    </w:rPr>
                    <w:t xml:space="preserve"> Оплата взносов на капитальный ремонт общего имущества в многоквартирных домах за нежилые помещения, находящиеся в собственности муниципального образования город Энгельс</w:t>
                  </w:r>
                  <w:r>
                    <w:rPr>
                      <w:i/>
                    </w:rPr>
                    <w:t>.</w:t>
                  </w:r>
                  <w:r w:rsidRPr="00441EB8">
                    <w:rPr>
                      <w:i/>
                    </w:rPr>
                    <w:t xml:space="preserve"> </w:t>
                  </w:r>
                </w:p>
                <w:p w:rsidR="00441EB8" w:rsidRPr="008C30A0" w:rsidRDefault="00441EB8" w:rsidP="00441EB8">
                  <w:pPr>
                    <w:pStyle w:val="Default"/>
                    <w:tabs>
                      <w:tab w:val="left" w:pos="426"/>
                    </w:tabs>
                    <w:ind w:left="360"/>
                    <w:rPr>
                      <w:b/>
                    </w:rPr>
                  </w:pPr>
                  <w:r>
                    <w:rPr>
                      <w:sz w:val="28"/>
                      <w:szCs w:val="28"/>
                    </w:rPr>
                    <w:t xml:space="preserve"> </w:t>
                  </w:r>
                </w:p>
              </w:tc>
            </w:tr>
          </w:tbl>
          <w:p w:rsidR="001E617B" w:rsidRDefault="001E617B" w:rsidP="00B657E9">
            <w:pPr>
              <w:pStyle w:val="Default"/>
              <w:tabs>
                <w:tab w:val="left" w:pos="426"/>
              </w:tabs>
              <w:rPr>
                <w:b/>
                <w:sz w:val="36"/>
                <w:szCs w:val="36"/>
              </w:rPr>
            </w:pPr>
          </w:p>
          <w:tbl>
            <w:tblPr>
              <w:tblStyle w:val="a6"/>
              <w:tblW w:w="9764" w:type="dxa"/>
              <w:tblLook w:val="04A0" w:firstRow="1" w:lastRow="0" w:firstColumn="1" w:lastColumn="0" w:noHBand="0" w:noVBand="1"/>
            </w:tblPr>
            <w:tblGrid>
              <w:gridCol w:w="4985"/>
              <w:gridCol w:w="4779"/>
            </w:tblGrid>
            <w:tr w:rsidR="00EB3E34" w:rsidTr="00902721">
              <w:tc>
                <w:tcPr>
                  <w:tcW w:w="9764" w:type="dxa"/>
                  <w:gridSpan w:val="2"/>
                </w:tcPr>
                <w:p w:rsidR="00EB3E34" w:rsidRDefault="00EB3E34" w:rsidP="00EB3E34">
                  <w:pPr>
                    <w:pStyle w:val="Default"/>
                    <w:jc w:val="center"/>
                    <w:rPr>
                      <w:b/>
                      <w:sz w:val="36"/>
                      <w:szCs w:val="36"/>
                    </w:rPr>
                  </w:pPr>
                  <w:r w:rsidRPr="00A2505E">
                    <w:rPr>
                      <w:b/>
                      <w:sz w:val="36"/>
                      <w:szCs w:val="36"/>
                    </w:rPr>
                    <w:lastRenderedPageBreak/>
                    <w:t xml:space="preserve">Муниципальная программа </w:t>
                  </w:r>
                  <w:r>
                    <w:rPr>
                      <w:b/>
                      <w:sz w:val="36"/>
                      <w:szCs w:val="36"/>
                    </w:rPr>
                    <w:t>«</w:t>
                  </w:r>
                  <w:r w:rsidRPr="00A2505E">
                    <w:rPr>
                      <w:b/>
                      <w:sz w:val="36"/>
                      <w:szCs w:val="36"/>
                    </w:rPr>
                    <w:t xml:space="preserve">Профилактика правонарушений на территории  </w:t>
                  </w:r>
                  <w:r>
                    <w:rPr>
                      <w:b/>
                      <w:sz w:val="36"/>
                      <w:szCs w:val="36"/>
                    </w:rPr>
                    <w:t xml:space="preserve">муниципального образования город Энгельс </w:t>
                  </w:r>
                  <w:r w:rsidRPr="00A2505E">
                    <w:rPr>
                      <w:b/>
                      <w:sz w:val="36"/>
                      <w:szCs w:val="36"/>
                    </w:rPr>
                    <w:t>Энгельсского муниципального района</w:t>
                  </w:r>
                  <w:r>
                    <w:rPr>
                      <w:b/>
                      <w:sz w:val="36"/>
                      <w:szCs w:val="36"/>
                    </w:rPr>
                    <w:t xml:space="preserve"> Саратовской области»</w:t>
                  </w:r>
                  <w:r w:rsidRPr="00A2505E">
                    <w:rPr>
                      <w:b/>
                      <w:sz w:val="36"/>
                      <w:szCs w:val="36"/>
                    </w:rPr>
                    <w:t xml:space="preserve"> на 201</w:t>
                  </w:r>
                  <w:r>
                    <w:rPr>
                      <w:b/>
                      <w:sz w:val="36"/>
                      <w:szCs w:val="36"/>
                    </w:rPr>
                    <w:t>9</w:t>
                  </w:r>
                  <w:r w:rsidRPr="00A2505E">
                    <w:rPr>
                      <w:b/>
                      <w:sz w:val="36"/>
                      <w:szCs w:val="36"/>
                    </w:rPr>
                    <w:t>-202</w:t>
                  </w:r>
                  <w:r>
                    <w:rPr>
                      <w:b/>
                      <w:sz w:val="36"/>
                      <w:szCs w:val="36"/>
                    </w:rPr>
                    <w:t>2</w:t>
                  </w:r>
                  <w:r w:rsidRPr="00A2505E">
                    <w:rPr>
                      <w:b/>
                      <w:sz w:val="36"/>
                      <w:szCs w:val="36"/>
                    </w:rPr>
                    <w:t xml:space="preserve"> годы</w:t>
                  </w:r>
                </w:p>
              </w:tc>
            </w:tr>
            <w:tr w:rsidR="00EB3E34" w:rsidTr="00902721">
              <w:tc>
                <w:tcPr>
                  <w:tcW w:w="4985" w:type="dxa"/>
                </w:tcPr>
                <w:p w:rsidR="00EB3E34" w:rsidRDefault="00EB3E34" w:rsidP="00EB3E34">
                  <w:pPr>
                    <w:pStyle w:val="Default"/>
                    <w:jc w:val="center"/>
                    <w:rPr>
                      <w:b/>
                      <w:sz w:val="36"/>
                      <w:szCs w:val="36"/>
                    </w:rPr>
                  </w:pPr>
                  <w:r>
                    <w:rPr>
                      <w:b/>
                      <w:sz w:val="36"/>
                      <w:szCs w:val="36"/>
                    </w:rPr>
                    <w:t>Объем расходов:</w:t>
                  </w:r>
                </w:p>
                <w:p w:rsidR="00EB3E34" w:rsidRDefault="00EB3E34" w:rsidP="00EB3E34">
                  <w:pPr>
                    <w:pStyle w:val="Default"/>
                    <w:jc w:val="center"/>
                    <w:rPr>
                      <w:b/>
                      <w:sz w:val="36"/>
                      <w:szCs w:val="36"/>
                    </w:rPr>
                  </w:pPr>
                  <w:r>
                    <w:rPr>
                      <w:b/>
                      <w:sz w:val="36"/>
                      <w:szCs w:val="36"/>
                    </w:rPr>
                    <w:t>2020 год – 2</w:t>
                  </w:r>
                  <w:r w:rsidR="00DE6E1C">
                    <w:rPr>
                      <w:b/>
                      <w:sz w:val="36"/>
                      <w:szCs w:val="36"/>
                    </w:rPr>
                    <w:t> 159,3</w:t>
                  </w:r>
                  <w:r>
                    <w:rPr>
                      <w:b/>
                      <w:sz w:val="36"/>
                      <w:szCs w:val="36"/>
                    </w:rPr>
                    <w:t xml:space="preserve"> т.р.</w:t>
                  </w:r>
                </w:p>
                <w:p w:rsidR="00EB3E34" w:rsidRDefault="00EB3E34" w:rsidP="00EB3E34">
                  <w:pPr>
                    <w:pStyle w:val="Default"/>
                    <w:jc w:val="center"/>
                    <w:rPr>
                      <w:b/>
                      <w:sz w:val="36"/>
                      <w:szCs w:val="36"/>
                    </w:rPr>
                  </w:pPr>
                  <w:r>
                    <w:rPr>
                      <w:b/>
                      <w:sz w:val="36"/>
                      <w:szCs w:val="36"/>
                    </w:rPr>
                    <w:t>2021 год – 2 014,4 т.р.</w:t>
                  </w:r>
                </w:p>
                <w:p w:rsidR="00EB3E34" w:rsidRDefault="00EB3E34" w:rsidP="00EB3E34">
                  <w:pPr>
                    <w:pStyle w:val="Default"/>
                    <w:tabs>
                      <w:tab w:val="left" w:pos="426"/>
                    </w:tabs>
                    <w:jc w:val="center"/>
                    <w:rPr>
                      <w:b/>
                      <w:sz w:val="36"/>
                      <w:szCs w:val="36"/>
                    </w:rPr>
                  </w:pPr>
                  <w:r>
                    <w:rPr>
                      <w:b/>
                      <w:sz w:val="36"/>
                      <w:szCs w:val="36"/>
                    </w:rPr>
                    <w:t>2022 год – 2 014,4 т.р.</w:t>
                  </w:r>
                </w:p>
                <w:p w:rsidR="00EB3E34" w:rsidRDefault="00EB3E34" w:rsidP="00EB3E34">
                  <w:pPr>
                    <w:pStyle w:val="Default"/>
                    <w:tabs>
                      <w:tab w:val="left" w:pos="426"/>
                    </w:tabs>
                    <w:jc w:val="center"/>
                    <w:rPr>
                      <w:b/>
                    </w:rPr>
                  </w:pPr>
                </w:p>
                <w:p w:rsidR="00EB3E34" w:rsidRDefault="00EB3E34" w:rsidP="00EB3E34">
                  <w:pPr>
                    <w:pStyle w:val="Default"/>
                    <w:tabs>
                      <w:tab w:val="left" w:pos="426"/>
                    </w:tabs>
                    <w:jc w:val="center"/>
                    <w:rPr>
                      <w:b/>
                    </w:rPr>
                  </w:pPr>
                </w:p>
                <w:p w:rsidR="00EB3E34" w:rsidRDefault="00EB3E34" w:rsidP="00EB3E34">
                  <w:pPr>
                    <w:pStyle w:val="Default"/>
                    <w:tabs>
                      <w:tab w:val="left" w:pos="426"/>
                    </w:tabs>
                    <w:jc w:val="center"/>
                    <w:rPr>
                      <w:b/>
                    </w:rPr>
                  </w:pPr>
                  <w:r w:rsidRPr="00CB52B8">
                    <w:rPr>
                      <w:b/>
                    </w:rPr>
                    <w:t>Ресурсное обеспечение программы, тыс.руб.</w:t>
                  </w:r>
                </w:p>
                <w:p w:rsidR="00EB3E34" w:rsidRDefault="00EB3E34" w:rsidP="00EB3E34">
                  <w:pPr>
                    <w:pStyle w:val="Default"/>
                    <w:jc w:val="center"/>
                    <w:rPr>
                      <w:b/>
                      <w:sz w:val="36"/>
                      <w:szCs w:val="36"/>
                    </w:rPr>
                  </w:pPr>
                  <w:r>
                    <w:rPr>
                      <w:b/>
                      <w:noProof/>
                      <w:sz w:val="36"/>
                      <w:szCs w:val="36"/>
                    </w:rPr>
                    <w:drawing>
                      <wp:inline distT="0" distB="0" distL="0" distR="0">
                        <wp:extent cx="2932981" cy="1535502"/>
                        <wp:effectExtent l="0" t="0" r="1270" b="7620"/>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rsidR="00EB3E34" w:rsidRDefault="00EB3E34" w:rsidP="00EB3E34">
                  <w:pPr>
                    <w:pStyle w:val="Default"/>
                    <w:jc w:val="center"/>
                    <w:rPr>
                      <w:b/>
                      <w:sz w:val="36"/>
                      <w:szCs w:val="36"/>
                    </w:rPr>
                  </w:pPr>
                </w:p>
                <w:p w:rsidR="00EB3E34" w:rsidRDefault="00EB3E34" w:rsidP="00EB3E34">
                  <w:pPr>
                    <w:pStyle w:val="Default"/>
                    <w:jc w:val="center"/>
                    <w:rPr>
                      <w:b/>
                      <w:sz w:val="36"/>
                      <w:szCs w:val="36"/>
                    </w:rPr>
                  </w:pPr>
                  <w:r>
                    <w:rPr>
                      <w:noProof/>
                    </w:rPr>
                    <w:drawing>
                      <wp:inline distT="0" distB="0" distL="0" distR="0">
                        <wp:extent cx="2043546" cy="1453678"/>
                        <wp:effectExtent l="0" t="0" r="0" b="0"/>
                        <wp:docPr id="19" name="Рисунок 19" descr="http://www.maksound.ru/video_2010/price_video_2010/img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aksound.ru/video_2010/price_video_2010/img008"/>
                                <pic:cNvPicPr>
                                  <a:picLocks noChangeAspect="1" noChangeArrowheads="1"/>
                                </pic:cNvPicPr>
                              </pic:nvPicPr>
                              <pic:blipFill>
                                <a:blip r:embed="rId187" cstate="print">
                                  <a:extLst>
                                    <a:ext uri="{28A0092B-C50C-407E-A947-70E740481C1C}">
                                      <a14:useLocalDpi xmlns:a14="http://schemas.microsoft.com/office/drawing/2010/main" val="0"/>
                                    </a:ext>
                                  </a:extLst>
                                </a:blip>
                                <a:srcRect/>
                                <a:stretch>
                                  <a:fillRect/>
                                </a:stretch>
                              </pic:blipFill>
                              <pic:spPr bwMode="auto">
                                <a:xfrm>
                                  <a:off x="0" y="0"/>
                                  <a:ext cx="2049033" cy="1457581"/>
                                </a:xfrm>
                                <a:prstGeom prst="rect">
                                  <a:avLst/>
                                </a:prstGeom>
                                <a:noFill/>
                                <a:ln>
                                  <a:noFill/>
                                </a:ln>
                              </pic:spPr>
                            </pic:pic>
                          </a:graphicData>
                        </a:graphic>
                      </wp:inline>
                    </w:drawing>
                  </w:r>
                </w:p>
                <w:p w:rsidR="00EB3E34" w:rsidRDefault="00EB3E34" w:rsidP="00EB3E34">
                  <w:pPr>
                    <w:pStyle w:val="Default"/>
                    <w:jc w:val="center"/>
                    <w:rPr>
                      <w:b/>
                      <w:sz w:val="36"/>
                      <w:szCs w:val="36"/>
                    </w:rPr>
                  </w:pPr>
                </w:p>
              </w:tc>
              <w:tc>
                <w:tcPr>
                  <w:tcW w:w="4779" w:type="dxa"/>
                  <w:vMerge w:val="restart"/>
                </w:tcPr>
                <w:p w:rsidR="00EB3E34" w:rsidRPr="00A2505E" w:rsidRDefault="00EB3E34" w:rsidP="00EB3E34">
                  <w:pPr>
                    <w:pStyle w:val="Default"/>
                    <w:contextualSpacing/>
                    <w:jc w:val="both"/>
                    <w:rPr>
                      <w:rFonts w:cstheme="minorBidi"/>
                      <w:bCs/>
                      <w:i/>
                      <w:color w:val="auto"/>
                    </w:rPr>
                  </w:pPr>
                  <w:r w:rsidRPr="008C30A0">
                    <w:rPr>
                      <w:i/>
                      <w:spacing w:val="-17"/>
                      <w:u w:val="single"/>
                      <w:lang w:eastAsia="ar-SA"/>
                    </w:rPr>
                    <w:t>Целью Программы</w:t>
                  </w:r>
                  <w:r w:rsidRPr="008C30A0">
                    <w:rPr>
                      <w:i/>
                      <w:spacing w:val="-17"/>
                      <w:lang w:eastAsia="ar-SA"/>
                    </w:rPr>
                    <w:t xml:space="preserve">    </w:t>
                  </w:r>
                  <w:r w:rsidRPr="00A2505E">
                    <w:rPr>
                      <w:rFonts w:cstheme="minorBidi"/>
                      <w:bCs/>
                      <w:i/>
                      <w:color w:val="auto"/>
                    </w:rPr>
                    <w:t xml:space="preserve">является совершенствование многоуровневой системы профилактики преступлений и правонарушений на территории </w:t>
                  </w:r>
                  <w:r>
                    <w:rPr>
                      <w:bCs/>
                      <w:iCs/>
                    </w:rPr>
                    <w:t xml:space="preserve">муниципального образования </w:t>
                  </w:r>
                  <w:r w:rsidRPr="00FB6C22">
                    <w:rPr>
                      <w:rFonts w:cstheme="minorBidi"/>
                      <w:bCs/>
                      <w:i/>
                      <w:color w:val="auto"/>
                    </w:rPr>
                    <w:t>город Энгельс Энгельсского муниципального района Саратовской области</w:t>
                  </w:r>
                  <w:r w:rsidRPr="00A2505E">
                    <w:rPr>
                      <w:rFonts w:cstheme="minorBidi"/>
                      <w:bCs/>
                      <w:i/>
                      <w:color w:val="auto"/>
                    </w:rPr>
                    <w:t xml:space="preserve">. </w:t>
                  </w:r>
                </w:p>
                <w:p w:rsidR="00EB3E34" w:rsidRDefault="00EB3E34" w:rsidP="00EB3E34">
                  <w:pPr>
                    <w:pStyle w:val="Default"/>
                    <w:contextualSpacing/>
                    <w:rPr>
                      <w:rFonts w:cstheme="minorBidi"/>
                      <w:bCs/>
                      <w:i/>
                      <w:color w:val="auto"/>
                      <w:u w:val="single"/>
                    </w:rPr>
                  </w:pPr>
                </w:p>
                <w:p w:rsidR="00EB3E34" w:rsidRDefault="00EB3E34" w:rsidP="00EB3E34">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EB3E34" w:rsidRPr="00A2505E" w:rsidRDefault="00EB3E34" w:rsidP="00EB3E34">
                  <w:pPr>
                    <w:pStyle w:val="Default"/>
                    <w:contextualSpacing/>
                    <w:rPr>
                      <w:rFonts w:cstheme="minorBidi"/>
                      <w:bCs/>
                      <w:i/>
                      <w:color w:val="auto"/>
                    </w:rPr>
                  </w:pPr>
                </w:p>
                <w:p w:rsidR="00EB3E34" w:rsidRDefault="00EB3E34" w:rsidP="000F64CB">
                  <w:pPr>
                    <w:pStyle w:val="ab"/>
                    <w:numPr>
                      <w:ilvl w:val="0"/>
                      <w:numId w:val="13"/>
                    </w:numPr>
                    <w:tabs>
                      <w:tab w:val="left" w:pos="445"/>
                    </w:tabs>
                    <w:ind w:left="20" w:firstLine="141"/>
                    <w:jc w:val="both"/>
                    <w:rPr>
                      <w:rFonts w:ascii="Times New Roman" w:hAnsi="Times New Roman"/>
                      <w:bCs/>
                      <w:i/>
                      <w:sz w:val="24"/>
                      <w:szCs w:val="24"/>
                    </w:rPr>
                  </w:pPr>
                  <w:r w:rsidRPr="00FB6C22">
                    <w:rPr>
                      <w:rFonts w:ascii="Times New Roman" w:hAnsi="Times New Roman"/>
                      <w:bCs/>
                      <w:i/>
                      <w:sz w:val="24"/>
                      <w:szCs w:val="24"/>
                    </w:rPr>
                    <w:t>оказание поддержки гражданам и их объединениям, участвующим в охране общественного порядка, создание условий для деятельности народных дружин;</w:t>
                  </w:r>
                </w:p>
                <w:p w:rsidR="00EB3E34" w:rsidRPr="00FB6C22" w:rsidRDefault="00EB3E34" w:rsidP="000F64CB">
                  <w:pPr>
                    <w:pStyle w:val="ab"/>
                    <w:numPr>
                      <w:ilvl w:val="0"/>
                      <w:numId w:val="13"/>
                    </w:numPr>
                    <w:tabs>
                      <w:tab w:val="left" w:pos="445"/>
                    </w:tabs>
                    <w:ind w:left="20" w:firstLine="141"/>
                    <w:jc w:val="both"/>
                    <w:rPr>
                      <w:rFonts w:ascii="Times New Roman" w:hAnsi="Times New Roman"/>
                      <w:bCs/>
                      <w:i/>
                      <w:sz w:val="24"/>
                      <w:szCs w:val="24"/>
                    </w:rPr>
                  </w:pPr>
                  <w:r w:rsidRPr="00FB6C22">
                    <w:rPr>
                      <w:rFonts w:ascii="Times New Roman" w:hAnsi="Times New Roman"/>
                      <w:bCs/>
                      <w:i/>
                      <w:sz w:val="24"/>
                      <w:szCs w:val="24"/>
                    </w:rPr>
                    <w:t>совершенствование методов реализации мероприятий в сфере профилактики терроризма и экстремизма;</w:t>
                  </w:r>
                </w:p>
                <w:p w:rsidR="00EB3E34" w:rsidRPr="00FB6C22" w:rsidRDefault="00EB3E34" w:rsidP="000F64CB">
                  <w:pPr>
                    <w:pStyle w:val="ab"/>
                    <w:numPr>
                      <w:ilvl w:val="0"/>
                      <w:numId w:val="13"/>
                    </w:numPr>
                    <w:tabs>
                      <w:tab w:val="left" w:pos="445"/>
                    </w:tabs>
                    <w:ind w:left="20" w:firstLine="141"/>
                    <w:jc w:val="both"/>
                    <w:rPr>
                      <w:b/>
                      <w:sz w:val="36"/>
                      <w:szCs w:val="36"/>
                    </w:rPr>
                  </w:pPr>
                  <w:r w:rsidRPr="00FB6C22">
                    <w:rPr>
                      <w:rFonts w:ascii="Times New Roman" w:hAnsi="Times New Roman"/>
                      <w:bCs/>
                      <w:i/>
                      <w:sz w:val="24"/>
                      <w:szCs w:val="24"/>
                    </w:rPr>
                    <w:t>снижение уровня уличной преступности, укрепление законности на территории муниципального образования город Энгельс Энгельсского муниципального района Саратовской области</w:t>
                  </w:r>
                </w:p>
                <w:p w:rsidR="00EB3E34" w:rsidRDefault="00EB3E34" w:rsidP="00EB3E34">
                  <w:pPr>
                    <w:pStyle w:val="ab"/>
                    <w:tabs>
                      <w:tab w:val="left" w:pos="445"/>
                    </w:tabs>
                    <w:ind w:left="161"/>
                    <w:jc w:val="both"/>
                    <w:rPr>
                      <w:rFonts w:ascii="Times New Roman" w:hAnsi="Times New Roman"/>
                      <w:bCs/>
                      <w:i/>
                      <w:sz w:val="24"/>
                      <w:szCs w:val="24"/>
                    </w:rPr>
                  </w:pPr>
                </w:p>
                <w:p w:rsidR="00EB3E34" w:rsidRDefault="00EB3E34" w:rsidP="00EB3E34">
                  <w:pPr>
                    <w:pStyle w:val="ab"/>
                    <w:tabs>
                      <w:tab w:val="left" w:pos="445"/>
                    </w:tabs>
                    <w:ind w:left="161"/>
                    <w:jc w:val="both"/>
                    <w:rPr>
                      <w:rFonts w:ascii="Times New Roman" w:hAnsi="Times New Roman"/>
                      <w:bCs/>
                      <w:i/>
                      <w:sz w:val="24"/>
                      <w:szCs w:val="24"/>
                    </w:rPr>
                  </w:pPr>
                </w:p>
                <w:p w:rsidR="00EB3E34" w:rsidRDefault="00EB3E34" w:rsidP="00EB3E34">
                  <w:pPr>
                    <w:pStyle w:val="Default"/>
                    <w:tabs>
                      <w:tab w:val="left" w:pos="426"/>
                    </w:tabs>
                    <w:rPr>
                      <w:i/>
                      <w:u w:val="single"/>
                      <w:lang w:eastAsia="ar-SA"/>
                    </w:rPr>
                  </w:pPr>
                </w:p>
                <w:p w:rsidR="00EB3E34" w:rsidRDefault="00EB3E34" w:rsidP="00EB3E34">
                  <w:pPr>
                    <w:pStyle w:val="Default"/>
                    <w:tabs>
                      <w:tab w:val="left" w:pos="426"/>
                    </w:tabs>
                    <w:rPr>
                      <w:i/>
                      <w:u w:val="single"/>
                      <w:lang w:eastAsia="ar-SA"/>
                    </w:rPr>
                  </w:pPr>
                </w:p>
                <w:p w:rsidR="00EB3E34" w:rsidRDefault="00EB3E34" w:rsidP="00EB3E34">
                  <w:pPr>
                    <w:pStyle w:val="Default"/>
                    <w:tabs>
                      <w:tab w:val="left" w:pos="426"/>
                    </w:tabs>
                    <w:rPr>
                      <w:i/>
                      <w:u w:val="single"/>
                      <w:lang w:eastAsia="ar-SA"/>
                    </w:rPr>
                  </w:pPr>
                </w:p>
                <w:p w:rsidR="00EB3E34" w:rsidRDefault="00EB3E34" w:rsidP="00EB3E34">
                  <w:pPr>
                    <w:pStyle w:val="Default"/>
                    <w:tabs>
                      <w:tab w:val="left" w:pos="426"/>
                    </w:tabs>
                    <w:rPr>
                      <w:i/>
                      <w:u w:val="single"/>
                      <w:lang w:eastAsia="ar-SA"/>
                    </w:rPr>
                  </w:pPr>
                </w:p>
                <w:p w:rsidR="00EB3E34" w:rsidRDefault="00EB3E34" w:rsidP="00EB3E34">
                  <w:pPr>
                    <w:pStyle w:val="Default"/>
                    <w:tabs>
                      <w:tab w:val="left" w:pos="426"/>
                    </w:tabs>
                    <w:rPr>
                      <w:i/>
                      <w:u w:val="single"/>
                      <w:lang w:eastAsia="ar-SA"/>
                    </w:rPr>
                  </w:pPr>
                </w:p>
                <w:p w:rsidR="00EB3E34" w:rsidRPr="00A2505E" w:rsidRDefault="00EB3E34" w:rsidP="00EB3E34">
                  <w:pPr>
                    <w:pStyle w:val="Default"/>
                    <w:tabs>
                      <w:tab w:val="left" w:pos="426"/>
                    </w:tabs>
                    <w:rPr>
                      <w:i/>
                      <w:u w:val="single"/>
                      <w:lang w:eastAsia="ar-SA"/>
                    </w:rPr>
                  </w:pPr>
                  <w:r w:rsidRPr="00A2505E">
                    <w:rPr>
                      <w:i/>
                      <w:u w:val="single"/>
                      <w:lang w:eastAsia="ar-SA"/>
                    </w:rPr>
                    <w:t>Прогноз ожидаемых результатов реализации программы:</w:t>
                  </w:r>
                </w:p>
                <w:p w:rsidR="00EB3E34" w:rsidRPr="00FB6C22" w:rsidRDefault="00EB3E34" w:rsidP="000F64CB">
                  <w:pPr>
                    <w:pStyle w:val="ab"/>
                    <w:numPr>
                      <w:ilvl w:val="0"/>
                      <w:numId w:val="14"/>
                    </w:numPr>
                    <w:tabs>
                      <w:tab w:val="left" w:pos="445"/>
                    </w:tabs>
                    <w:ind w:left="0" w:firstLine="161"/>
                    <w:jc w:val="both"/>
                    <w:rPr>
                      <w:rFonts w:ascii="Times New Roman" w:hAnsi="Times New Roman"/>
                      <w:bCs/>
                      <w:i/>
                      <w:sz w:val="24"/>
                      <w:szCs w:val="24"/>
                    </w:rPr>
                  </w:pPr>
                  <w:r w:rsidRPr="00FB6C22">
                    <w:rPr>
                      <w:rFonts w:ascii="Times New Roman" w:hAnsi="Times New Roman"/>
                      <w:bCs/>
                      <w:i/>
                      <w:sz w:val="24"/>
                      <w:szCs w:val="24"/>
                    </w:rPr>
                    <w:t>создание положительных тенденций повышения уровня профилактики правонарушений;</w:t>
                  </w:r>
                </w:p>
                <w:p w:rsidR="00EB3E34" w:rsidRDefault="00EB3E34" w:rsidP="000F64CB">
                  <w:pPr>
                    <w:pStyle w:val="ab"/>
                    <w:numPr>
                      <w:ilvl w:val="0"/>
                      <w:numId w:val="14"/>
                    </w:numPr>
                    <w:tabs>
                      <w:tab w:val="left" w:pos="445"/>
                    </w:tabs>
                    <w:ind w:left="0" w:firstLine="161"/>
                    <w:jc w:val="both"/>
                    <w:rPr>
                      <w:b/>
                      <w:sz w:val="36"/>
                      <w:szCs w:val="36"/>
                    </w:rPr>
                  </w:pPr>
                  <w:r w:rsidRPr="00FB6C22">
                    <w:rPr>
                      <w:rFonts w:ascii="Times New Roman" w:hAnsi="Times New Roman"/>
                      <w:bCs/>
                      <w:i/>
                      <w:sz w:val="24"/>
                      <w:szCs w:val="24"/>
                    </w:rPr>
                    <w:t>- снижение возможности совершения террористических актов, создание системы технической защиты мест массового пребывания людей</w:t>
                  </w:r>
                </w:p>
              </w:tc>
            </w:tr>
            <w:tr w:rsidR="00EB3E34" w:rsidTr="00902721">
              <w:tc>
                <w:tcPr>
                  <w:tcW w:w="4985" w:type="dxa"/>
                </w:tcPr>
                <w:p w:rsidR="00EB3E34" w:rsidRDefault="00EB3E34" w:rsidP="00EB3E34">
                  <w:pPr>
                    <w:pStyle w:val="Default"/>
                    <w:jc w:val="center"/>
                    <w:rPr>
                      <w:b/>
                      <w:sz w:val="36"/>
                      <w:szCs w:val="36"/>
                    </w:rPr>
                  </w:pPr>
                  <w:r>
                    <w:rPr>
                      <w:noProof/>
                    </w:rPr>
                    <w:drawing>
                      <wp:inline distT="0" distB="0" distL="0" distR="0">
                        <wp:extent cx="3028493" cy="1982419"/>
                        <wp:effectExtent l="0" t="0" r="0" b="0"/>
                        <wp:docPr id="97" name="Рисунок 97" descr="http://newsprom.ru/i/n/228/207228/tn_207228_125395b323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newsprom.ru/i/n/228/207228/tn_207228_125395b323cb.jpg"/>
                                <pic:cNvPicPr>
                                  <a:picLocks noChangeAspect="1" noChangeArrowheads="1"/>
                                </pic:cNvPicPr>
                              </pic:nvPicPr>
                              <pic:blipFill>
                                <a:blip r:embed="rId188" cstate="print">
                                  <a:extLst>
                                    <a:ext uri="{28A0092B-C50C-407E-A947-70E740481C1C}">
                                      <a14:useLocalDpi xmlns:a14="http://schemas.microsoft.com/office/drawing/2010/main" val="0"/>
                                    </a:ext>
                                  </a:extLst>
                                </a:blip>
                                <a:srcRect/>
                                <a:stretch>
                                  <a:fillRect/>
                                </a:stretch>
                              </pic:blipFill>
                              <pic:spPr bwMode="auto">
                                <a:xfrm>
                                  <a:off x="0" y="0"/>
                                  <a:ext cx="3032000" cy="1984715"/>
                                </a:xfrm>
                                <a:prstGeom prst="rect">
                                  <a:avLst/>
                                </a:prstGeom>
                                <a:noFill/>
                                <a:ln>
                                  <a:noFill/>
                                </a:ln>
                              </pic:spPr>
                            </pic:pic>
                          </a:graphicData>
                        </a:graphic>
                      </wp:inline>
                    </w:drawing>
                  </w:r>
                </w:p>
              </w:tc>
              <w:tc>
                <w:tcPr>
                  <w:tcW w:w="4779" w:type="dxa"/>
                  <w:vMerge/>
                </w:tcPr>
                <w:p w:rsidR="00EB3E34" w:rsidRDefault="00EB3E34" w:rsidP="00EB3E34">
                  <w:pPr>
                    <w:pStyle w:val="ab"/>
                    <w:tabs>
                      <w:tab w:val="left" w:pos="-406"/>
                      <w:tab w:val="left" w:pos="445"/>
                    </w:tabs>
                    <w:ind w:left="161"/>
                    <w:jc w:val="both"/>
                    <w:rPr>
                      <w:b/>
                      <w:sz w:val="36"/>
                      <w:szCs w:val="36"/>
                    </w:rPr>
                  </w:pPr>
                </w:p>
              </w:tc>
            </w:tr>
          </w:tbl>
          <w:p w:rsidR="00165E25" w:rsidRDefault="00165E25" w:rsidP="00B657E9">
            <w:pPr>
              <w:pStyle w:val="Default"/>
              <w:tabs>
                <w:tab w:val="left" w:pos="426"/>
              </w:tabs>
              <w:rPr>
                <w:b/>
                <w:sz w:val="36"/>
                <w:szCs w:val="36"/>
              </w:rPr>
            </w:pPr>
          </w:p>
          <w:p w:rsidR="000F78A8" w:rsidRDefault="000F78A8" w:rsidP="00B657E9">
            <w:pPr>
              <w:pStyle w:val="Default"/>
              <w:tabs>
                <w:tab w:val="left" w:pos="426"/>
              </w:tabs>
              <w:rPr>
                <w:b/>
                <w:sz w:val="36"/>
                <w:szCs w:val="36"/>
              </w:rPr>
            </w:pPr>
          </w:p>
          <w:p w:rsidR="000F78A8" w:rsidRDefault="000F78A8" w:rsidP="00B657E9">
            <w:pPr>
              <w:pStyle w:val="Default"/>
              <w:tabs>
                <w:tab w:val="left" w:pos="426"/>
              </w:tabs>
              <w:rPr>
                <w:b/>
                <w:sz w:val="36"/>
                <w:szCs w:val="36"/>
              </w:rPr>
            </w:pPr>
          </w:p>
          <w:p w:rsidR="000F78A8" w:rsidRDefault="000F78A8" w:rsidP="00B657E9">
            <w:pPr>
              <w:pStyle w:val="Default"/>
              <w:tabs>
                <w:tab w:val="left" w:pos="426"/>
              </w:tabs>
              <w:rPr>
                <w:b/>
                <w:sz w:val="36"/>
                <w:szCs w:val="36"/>
              </w:rPr>
            </w:pPr>
          </w:p>
          <w:p w:rsidR="000F78A8" w:rsidRDefault="000F78A8" w:rsidP="00B657E9">
            <w:pPr>
              <w:pStyle w:val="Default"/>
              <w:tabs>
                <w:tab w:val="left" w:pos="426"/>
              </w:tabs>
              <w:rPr>
                <w:b/>
                <w:sz w:val="36"/>
                <w:szCs w:val="36"/>
              </w:rPr>
            </w:pPr>
          </w:p>
          <w:tbl>
            <w:tblPr>
              <w:tblStyle w:val="a6"/>
              <w:tblW w:w="9764" w:type="dxa"/>
              <w:tblLook w:val="04A0" w:firstRow="1" w:lastRow="0" w:firstColumn="1" w:lastColumn="0" w:noHBand="0" w:noVBand="1"/>
            </w:tblPr>
            <w:tblGrid>
              <w:gridCol w:w="5106"/>
              <w:gridCol w:w="4658"/>
            </w:tblGrid>
            <w:tr w:rsidR="008C30A0" w:rsidTr="00902721">
              <w:tc>
                <w:tcPr>
                  <w:tcW w:w="9764" w:type="dxa"/>
                  <w:gridSpan w:val="2"/>
                </w:tcPr>
                <w:p w:rsidR="008C30A0" w:rsidRDefault="008C30A0" w:rsidP="00441EB8">
                  <w:pPr>
                    <w:pStyle w:val="1"/>
                    <w:jc w:val="center"/>
                    <w:outlineLvl w:val="0"/>
                    <w:rPr>
                      <w:b w:val="0"/>
                      <w:sz w:val="36"/>
                      <w:szCs w:val="36"/>
                    </w:rPr>
                  </w:pPr>
                  <w:r>
                    <w:rPr>
                      <w:rFonts w:eastAsiaTheme="minorEastAsia"/>
                      <w:color w:val="000000"/>
                      <w:sz w:val="36"/>
                      <w:szCs w:val="36"/>
                    </w:rPr>
                    <w:lastRenderedPageBreak/>
                    <w:t>ВЦП</w:t>
                  </w:r>
                  <w:r w:rsidRPr="008C30A0">
                    <w:rPr>
                      <w:rFonts w:eastAsiaTheme="minorEastAsia"/>
                      <w:color w:val="000000"/>
                      <w:sz w:val="36"/>
                      <w:szCs w:val="36"/>
                    </w:rPr>
                    <w:t xml:space="preserve"> «Развитие земельных отношений на территории муниципального образования город Энгельс Энгельсского муниципального района Саратовской области</w:t>
                  </w:r>
                  <w:r>
                    <w:rPr>
                      <w:rFonts w:eastAsiaTheme="minorEastAsia"/>
                      <w:color w:val="000000"/>
                      <w:sz w:val="36"/>
                      <w:szCs w:val="36"/>
                    </w:rPr>
                    <w:t xml:space="preserve"> </w:t>
                  </w:r>
                  <w:r w:rsidRPr="008C30A0">
                    <w:rPr>
                      <w:rFonts w:eastAsiaTheme="minorEastAsia"/>
                      <w:color w:val="000000"/>
                      <w:sz w:val="36"/>
                      <w:szCs w:val="36"/>
                    </w:rPr>
                    <w:t>на 2018-202</w:t>
                  </w:r>
                  <w:r w:rsidR="00441EB8">
                    <w:rPr>
                      <w:rFonts w:eastAsiaTheme="minorEastAsia"/>
                      <w:color w:val="000000"/>
                      <w:sz w:val="36"/>
                      <w:szCs w:val="36"/>
                    </w:rPr>
                    <w:t>2</w:t>
                  </w:r>
                  <w:r w:rsidRPr="008C30A0">
                    <w:rPr>
                      <w:rFonts w:eastAsiaTheme="minorEastAsia"/>
                      <w:color w:val="000000"/>
                      <w:sz w:val="36"/>
                      <w:szCs w:val="36"/>
                    </w:rPr>
                    <w:t xml:space="preserve"> годы»</w:t>
                  </w:r>
                </w:p>
              </w:tc>
            </w:tr>
            <w:tr w:rsidR="009C5BE6" w:rsidTr="00902721">
              <w:tc>
                <w:tcPr>
                  <w:tcW w:w="5106" w:type="dxa"/>
                </w:tcPr>
                <w:p w:rsidR="008C30A0" w:rsidRDefault="008C30A0" w:rsidP="008C30A0">
                  <w:pPr>
                    <w:pStyle w:val="Default"/>
                    <w:jc w:val="center"/>
                    <w:rPr>
                      <w:b/>
                      <w:sz w:val="36"/>
                      <w:szCs w:val="36"/>
                    </w:rPr>
                  </w:pPr>
                  <w:r>
                    <w:rPr>
                      <w:b/>
                      <w:sz w:val="36"/>
                      <w:szCs w:val="36"/>
                    </w:rPr>
                    <w:t>Объем расходов:</w:t>
                  </w:r>
                </w:p>
                <w:p w:rsidR="008C30A0" w:rsidRDefault="00936ABC" w:rsidP="008C30A0">
                  <w:pPr>
                    <w:pStyle w:val="Default"/>
                    <w:jc w:val="center"/>
                    <w:rPr>
                      <w:b/>
                      <w:sz w:val="36"/>
                      <w:szCs w:val="36"/>
                    </w:rPr>
                  </w:pPr>
                  <w:r>
                    <w:rPr>
                      <w:b/>
                      <w:sz w:val="36"/>
                      <w:szCs w:val="36"/>
                    </w:rPr>
                    <w:t xml:space="preserve"> </w:t>
                  </w:r>
                  <w:r w:rsidR="008C30A0">
                    <w:rPr>
                      <w:b/>
                      <w:sz w:val="36"/>
                      <w:szCs w:val="36"/>
                    </w:rPr>
                    <w:t>20</w:t>
                  </w:r>
                  <w:r w:rsidR="00441EB8">
                    <w:rPr>
                      <w:b/>
                      <w:sz w:val="36"/>
                      <w:szCs w:val="36"/>
                    </w:rPr>
                    <w:t>20</w:t>
                  </w:r>
                  <w:r w:rsidR="008C30A0">
                    <w:rPr>
                      <w:b/>
                      <w:sz w:val="36"/>
                      <w:szCs w:val="36"/>
                    </w:rPr>
                    <w:t xml:space="preserve"> год – </w:t>
                  </w:r>
                  <w:r w:rsidR="00BD7E24">
                    <w:rPr>
                      <w:b/>
                      <w:sz w:val="36"/>
                      <w:szCs w:val="36"/>
                    </w:rPr>
                    <w:t>1 125,9</w:t>
                  </w:r>
                  <w:r w:rsidR="008C30A0">
                    <w:rPr>
                      <w:b/>
                      <w:sz w:val="36"/>
                      <w:szCs w:val="36"/>
                    </w:rPr>
                    <w:t xml:space="preserve"> т.р.</w:t>
                  </w:r>
                </w:p>
                <w:p w:rsidR="008C30A0" w:rsidRDefault="00441EB8" w:rsidP="008C30A0">
                  <w:pPr>
                    <w:pStyle w:val="Default"/>
                    <w:jc w:val="center"/>
                    <w:rPr>
                      <w:b/>
                      <w:sz w:val="36"/>
                      <w:szCs w:val="36"/>
                    </w:rPr>
                  </w:pPr>
                  <w:r>
                    <w:rPr>
                      <w:b/>
                      <w:sz w:val="36"/>
                      <w:szCs w:val="36"/>
                    </w:rPr>
                    <w:t xml:space="preserve"> 2021</w:t>
                  </w:r>
                  <w:r w:rsidR="008C30A0">
                    <w:rPr>
                      <w:b/>
                      <w:sz w:val="36"/>
                      <w:szCs w:val="36"/>
                    </w:rPr>
                    <w:t xml:space="preserve"> год –</w:t>
                  </w:r>
                  <w:r w:rsidR="00936ABC">
                    <w:rPr>
                      <w:b/>
                      <w:sz w:val="36"/>
                      <w:szCs w:val="36"/>
                    </w:rPr>
                    <w:t xml:space="preserve"> 5 00</w:t>
                  </w:r>
                  <w:r w:rsidR="008C30A0">
                    <w:rPr>
                      <w:b/>
                      <w:sz w:val="36"/>
                      <w:szCs w:val="36"/>
                    </w:rPr>
                    <w:t>0,0 т.р.</w:t>
                  </w:r>
                </w:p>
                <w:p w:rsidR="008C30A0" w:rsidRDefault="00936ABC" w:rsidP="008C30A0">
                  <w:pPr>
                    <w:pStyle w:val="Default"/>
                    <w:tabs>
                      <w:tab w:val="left" w:pos="426"/>
                    </w:tabs>
                    <w:jc w:val="center"/>
                    <w:rPr>
                      <w:b/>
                      <w:sz w:val="36"/>
                      <w:szCs w:val="36"/>
                    </w:rPr>
                  </w:pPr>
                  <w:r>
                    <w:rPr>
                      <w:b/>
                      <w:sz w:val="36"/>
                      <w:szCs w:val="36"/>
                    </w:rPr>
                    <w:t xml:space="preserve"> </w:t>
                  </w:r>
                  <w:r w:rsidR="008C30A0">
                    <w:rPr>
                      <w:b/>
                      <w:sz w:val="36"/>
                      <w:szCs w:val="36"/>
                    </w:rPr>
                    <w:t>202</w:t>
                  </w:r>
                  <w:r w:rsidR="00441EB8">
                    <w:rPr>
                      <w:b/>
                      <w:sz w:val="36"/>
                      <w:szCs w:val="36"/>
                    </w:rPr>
                    <w:t>2</w:t>
                  </w:r>
                  <w:r w:rsidR="008C30A0">
                    <w:rPr>
                      <w:b/>
                      <w:sz w:val="36"/>
                      <w:szCs w:val="36"/>
                    </w:rPr>
                    <w:t xml:space="preserve"> год – </w:t>
                  </w:r>
                  <w:r>
                    <w:rPr>
                      <w:b/>
                      <w:sz w:val="36"/>
                      <w:szCs w:val="36"/>
                    </w:rPr>
                    <w:t>5 00</w:t>
                  </w:r>
                  <w:r w:rsidR="008C30A0">
                    <w:rPr>
                      <w:b/>
                      <w:sz w:val="36"/>
                      <w:szCs w:val="36"/>
                    </w:rPr>
                    <w:t>0,0 т.р.</w:t>
                  </w:r>
                </w:p>
                <w:p w:rsidR="00910C31" w:rsidRDefault="00910C31" w:rsidP="008C30A0">
                  <w:pPr>
                    <w:pStyle w:val="Default"/>
                    <w:tabs>
                      <w:tab w:val="left" w:pos="426"/>
                    </w:tabs>
                    <w:jc w:val="center"/>
                    <w:rPr>
                      <w:b/>
                    </w:rPr>
                  </w:pPr>
                </w:p>
                <w:p w:rsidR="008C30A0" w:rsidRDefault="008C30A0" w:rsidP="008C30A0">
                  <w:pPr>
                    <w:pStyle w:val="Default"/>
                    <w:tabs>
                      <w:tab w:val="left" w:pos="426"/>
                    </w:tabs>
                    <w:jc w:val="center"/>
                    <w:rPr>
                      <w:b/>
                    </w:rPr>
                  </w:pPr>
                  <w:r w:rsidRPr="00CB52B8">
                    <w:rPr>
                      <w:b/>
                    </w:rPr>
                    <w:t>Ресурсное обеспечение программы, тыс</w:t>
                  </w:r>
                  <w:proofErr w:type="gramStart"/>
                  <w:r w:rsidRPr="00CB52B8">
                    <w:rPr>
                      <w:b/>
                    </w:rPr>
                    <w:t>.р</w:t>
                  </w:r>
                  <w:proofErr w:type="gramEnd"/>
                  <w:r w:rsidRPr="00CB52B8">
                    <w:rPr>
                      <w:b/>
                    </w:rPr>
                    <w:t>уб.</w:t>
                  </w:r>
                </w:p>
                <w:p w:rsidR="008C30A0" w:rsidRPr="00CB52B8" w:rsidRDefault="008C30A0" w:rsidP="008C30A0">
                  <w:pPr>
                    <w:pStyle w:val="Default"/>
                    <w:tabs>
                      <w:tab w:val="left" w:pos="426"/>
                    </w:tabs>
                    <w:jc w:val="center"/>
                    <w:rPr>
                      <w:b/>
                    </w:rPr>
                  </w:pPr>
                </w:p>
                <w:p w:rsidR="009C5BE6" w:rsidRDefault="008C30A0" w:rsidP="001E617B">
                  <w:pPr>
                    <w:pStyle w:val="Default"/>
                    <w:jc w:val="center"/>
                    <w:rPr>
                      <w:b/>
                      <w:sz w:val="36"/>
                      <w:szCs w:val="36"/>
                    </w:rPr>
                  </w:pPr>
                  <w:r>
                    <w:rPr>
                      <w:b/>
                      <w:noProof/>
                      <w:sz w:val="36"/>
                      <w:szCs w:val="36"/>
                    </w:rPr>
                    <w:drawing>
                      <wp:inline distT="0" distB="0" distL="0" distR="0">
                        <wp:extent cx="2932981" cy="1535502"/>
                        <wp:effectExtent l="0" t="0" r="1270" b="7620"/>
                        <wp:docPr id="85" name="Диаграмма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p>
                <w:p w:rsidR="00AF3169" w:rsidRDefault="00AF3169" w:rsidP="001E617B">
                  <w:pPr>
                    <w:pStyle w:val="Default"/>
                    <w:jc w:val="center"/>
                    <w:rPr>
                      <w:b/>
                      <w:sz w:val="36"/>
                      <w:szCs w:val="36"/>
                    </w:rPr>
                  </w:pPr>
                </w:p>
                <w:p w:rsidR="00AF3169" w:rsidRDefault="00AF3169" w:rsidP="001E617B">
                  <w:pPr>
                    <w:pStyle w:val="Default"/>
                    <w:jc w:val="center"/>
                    <w:rPr>
                      <w:b/>
                      <w:sz w:val="36"/>
                      <w:szCs w:val="36"/>
                    </w:rPr>
                  </w:pPr>
                  <w:r>
                    <w:rPr>
                      <w:noProof/>
                    </w:rPr>
                    <w:drawing>
                      <wp:inline distT="0" distB="0" distL="0" distR="0">
                        <wp:extent cx="3038785" cy="2027208"/>
                        <wp:effectExtent l="0" t="0" r="0" b="0"/>
                        <wp:docPr id="87" name="Рисунок 87" descr="http://sdelais.ru/wp-content/uploads/2017/05/%D0%B7%D0%B5%D0%BC%D0%B5%D0%BB%D1%8C%D0%BD%D1%8B%D0%B5-%D1%81%D0%BF%D0%BE%D1%80%D1%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delais.ru/wp-content/uploads/2017/05/%D0%B7%D0%B5%D0%BC%D0%B5%D0%BB%D1%8C%D0%BD%D1%8B%D0%B5-%D1%81%D0%BF%D0%BE%D1%80%D1%8B.jpg"/>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3038540" cy="2027044"/>
                                </a:xfrm>
                                <a:prstGeom prst="rect">
                                  <a:avLst/>
                                </a:prstGeom>
                                <a:noFill/>
                                <a:ln>
                                  <a:noFill/>
                                </a:ln>
                              </pic:spPr>
                            </pic:pic>
                          </a:graphicData>
                        </a:graphic>
                      </wp:inline>
                    </w:drawing>
                  </w:r>
                </w:p>
                <w:p w:rsidR="009C5BE6" w:rsidRDefault="00A2505E" w:rsidP="001E617B">
                  <w:pPr>
                    <w:pStyle w:val="Default"/>
                    <w:jc w:val="center"/>
                    <w:rPr>
                      <w:b/>
                      <w:sz w:val="36"/>
                      <w:szCs w:val="36"/>
                    </w:rPr>
                  </w:pPr>
                  <w:r>
                    <w:rPr>
                      <w:noProof/>
                    </w:rPr>
                    <w:drawing>
                      <wp:inline distT="0" distB="0" distL="0" distR="0">
                        <wp:extent cx="3036498" cy="1984076"/>
                        <wp:effectExtent l="0" t="0" r="0" b="0"/>
                        <wp:docPr id="92" name="Рисунок 92" descr="https://im0-tub-ru.yandex.net/i?id=13f5e21b6388b4c68e7c9af0218d40de-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im0-tub-ru.yandex.net/i?id=13f5e21b6388b4c68e7c9af0218d40de-l&amp;n=13"/>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3040952" cy="1986986"/>
                                </a:xfrm>
                                <a:prstGeom prst="rect">
                                  <a:avLst/>
                                </a:prstGeom>
                                <a:noFill/>
                                <a:ln>
                                  <a:noFill/>
                                </a:ln>
                              </pic:spPr>
                            </pic:pic>
                          </a:graphicData>
                        </a:graphic>
                      </wp:inline>
                    </w:drawing>
                  </w:r>
                </w:p>
              </w:tc>
              <w:tc>
                <w:tcPr>
                  <w:tcW w:w="4658" w:type="dxa"/>
                </w:tcPr>
                <w:p w:rsidR="008C30A0" w:rsidRPr="008C30A0" w:rsidRDefault="008C30A0" w:rsidP="008C30A0">
                  <w:pPr>
                    <w:rPr>
                      <w:rFonts w:ascii="Times New Roman" w:hAnsi="Times New Roman" w:cs="Times New Roman"/>
                      <w:i/>
                      <w:color w:val="000000"/>
                      <w:kern w:val="2"/>
                      <w:sz w:val="24"/>
                      <w:szCs w:val="24"/>
                      <w:lang w:eastAsia="ar-SA"/>
                    </w:rPr>
                  </w:pPr>
                  <w:r w:rsidRPr="008C30A0">
                    <w:rPr>
                      <w:rFonts w:ascii="Times New Roman" w:hAnsi="Times New Roman" w:cs="Times New Roman"/>
                      <w:i/>
                      <w:color w:val="000000"/>
                      <w:kern w:val="2"/>
                      <w:sz w:val="24"/>
                      <w:szCs w:val="24"/>
                      <w:u w:val="single"/>
                      <w:lang w:eastAsia="ar-SA"/>
                    </w:rPr>
                    <w:t>Целью Программы</w:t>
                  </w:r>
                  <w:r w:rsidRPr="008C30A0">
                    <w:rPr>
                      <w:rFonts w:ascii="Times New Roman" w:hAnsi="Times New Roman" w:cs="Times New Roman"/>
                      <w:i/>
                      <w:color w:val="000000"/>
                      <w:kern w:val="2"/>
                      <w:sz w:val="24"/>
                      <w:szCs w:val="24"/>
                      <w:lang w:eastAsia="ar-SA"/>
                    </w:rPr>
                    <w:t xml:space="preserve">    является:</w:t>
                  </w:r>
                </w:p>
                <w:p w:rsidR="008C30A0" w:rsidRDefault="008C30A0" w:rsidP="000F64CB">
                  <w:pPr>
                    <w:pStyle w:val="ab"/>
                    <w:numPr>
                      <w:ilvl w:val="0"/>
                      <w:numId w:val="10"/>
                    </w:numPr>
                    <w:tabs>
                      <w:tab w:val="left" w:pos="459"/>
                    </w:tabs>
                    <w:ind w:left="33" w:firstLine="142"/>
                    <w:jc w:val="both"/>
                    <w:rPr>
                      <w:rFonts w:ascii="Times New Roman" w:hAnsi="Times New Roman" w:cs="Times New Roman"/>
                      <w:i/>
                      <w:color w:val="000000"/>
                      <w:kern w:val="2"/>
                      <w:sz w:val="24"/>
                      <w:szCs w:val="24"/>
                      <w:lang w:eastAsia="ar-SA"/>
                    </w:rPr>
                  </w:pPr>
                  <w:r w:rsidRPr="008C30A0">
                    <w:rPr>
                      <w:rFonts w:ascii="Times New Roman" w:hAnsi="Times New Roman" w:cs="Times New Roman"/>
                      <w:i/>
                      <w:color w:val="000000"/>
                      <w:kern w:val="2"/>
                      <w:sz w:val="24"/>
                      <w:szCs w:val="24"/>
                      <w:lang w:eastAsia="ar-SA"/>
                    </w:rPr>
                    <w:t>Увеличение числа земельных участков составляющих налогооблагаемую базу</w:t>
                  </w:r>
                  <w:r w:rsidR="00441EB8">
                    <w:rPr>
                      <w:rFonts w:ascii="Times New Roman" w:hAnsi="Times New Roman" w:cs="Times New Roman"/>
                      <w:i/>
                      <w:color w:val="000000"/>
                      <w:kern w:val="2"/>
                      <w:sz w:val="24"/>
                      <w:szCs w:val="24"/>
                      <w:lang w:eastAsia="ar-SA"/>
                    </w:rPr>
                    <w:t>;</w:t>
                  </w:r>
                </w:p>
                <w:p w:rsidR="00441EB8" w:rsidRPr="008C30A0" w:rsidRDefault="00441EB8" w:rsidP="000F64CB">
                  <w:pPr>
                    <w:pStyle w:val="ab"/>
                    <w:numPr>
                      <w:ilvl w:val="0"/>
                      <w:numId w:val="10"/>
                    </w:numPr>
                    <w:tabs>
                      <w:tab w:val="left" w:pos="459"/>
                    </w:tabs>
                    <w:ind w:left="33" w:firstLine="142"/>
                    <w:jc w:val="both"/>
                    <w:rPr>
                      <w:rFonts w:ascii="Times New Roman" w:hAnsi="Times New Roman" w:cs="Times New Roman"/>
                      <w:i/>
                      <w:color w:val="000000"/>
                      <w:kern w:val="2"/>
                      <w:sz w:val="24"/>
                      <w:szCs w:val="24"/>
                      <w:lang w:eastAsia="ar-SA"/>
                    </w:rPr>
                  </w:pPr>
                  <w:r w:rsidRPr="00441EB8">
                    <w:rPr>
                      <w:rFonts w:ascii="Times New Roman" w:hAnsi="Times New Roman" w:cs="Times New Roman"/>
                      <w:i/>
                      <w:color w:val="000000"/>
                      <w:kern w:val="2"/>
                      <w:sz w:val="24"/>
                      <w:szCs w:val="24"/>
                      <w:lang w:eastAsia="ar-SA"/>
                    </w:rPr>
                    <w:t>увеличение поступлений в бюджет муниципального образования город Энгельс Энгельсского муниципального района Саратовской области от земельного налога и арендной платы</w:t>
                  </w:r>
                  <w:r>
                    <w:rPr>
                      <w:rFonts w:ascii="Times New Roman" w:hAnsi="Times New Roman" w:cs="Times New Roman"/>
                      <w:i/>
                      <w:color w:val="000000"/>
                      <w:kern w:val="2"/>
                      <w:sz w:val="24"/>
                      <w:szCs w:val="24"/>
                      <w:lang w:eastAsia="ar-SA"/>
                    </w:rPr>
                    <w:t>;</w:t>
                  </w:r>
                </w:p>
                <w:p w:rsidR="008C30A0" w:rsidRPr="008C30A0" w:rsidRDefault="00B554D3" w:rsidP="000F64CB">
                  <w:pPr>
                    <w:pStyle w:val="Default"/>
                    <w:numPr>
                      <w:ilvl w:val="0"/>
                      <w:numId w:val="10"/>
                    </w:numPr>
                    <w:tabs>
                      <w:tab w:val="left" w:pos="459"/>
                    </w:tabs>
                    <w:ind w:left="33" w:firstLine="142"/>
                    <w:contextualSpacing/>
                    <w:jc w:val="both"/>
                    <w:rPr>
                      <w:i/>
                      <w:kern w:val="2"/>
                      <w:lang w:eastAsia="ar-SA"/>
                    </w:rPr>
                  </w:pPr>
                  <w:r w:rsidRPr="00B554D3">
                    <w:rPr>
                      <w:i/>
                      <w:kern w:val="2"/>
                      <w:lang w:eastAsia="ar-SA"/>
                    </w:rPr>
                    <w:t>выполнение требований федерального законодательства в части земельно-имущественны</w:t>
                  </w:r>
                  <w:r>
                    <w:rPr>
                      <w:i/>
                      <w:kern w:val="2"/>
                      <w:lang w:eastAsia="ar-SA"/>
                    </w:rPr>
                    <w:t>х</w:t>
                  </w:r>
                  <w:r w:rsidRPr="00B554D3">
                    <w:rPr>
                      <w:i/>
                      <w:kern w:val="2"/>
                      <w:lang w:eastAsia="ar-SA"/>
                    </w:rPr>
                    <w:t xml:space="preserve"> отношений</w:t>
                  </w:r>
                  <w:r w:rsidR="008C30A0" w:rsidRPr="008C30A0">
                    <w:rPr>
                      <w:i/>
                      <w:kern w:val="2"/>
                      <w:lang w:eastAsia="ar-SA"/>
                    </w:rPr>
                    <w:t>.</w:t>
                  </w:r>
                </w:p>
                <w:p w:rsidR="008C30A0" w:rsidRDefault="008C30A0" w:rsidP="008C30A0">
                  <w:pPr>
                    <w:pStyle w:val="Default"/>
                    <w:contextualSpacing/>
                    <w:rPr>
                      <w:i/>
                      <w:color w:val="auto"/>
                      <w:sz w:val="28"/>
                      <w:szCs w:val="28"/>
                      <w:highlight w:val="yellow"/>
                    </w:rPr>
                  </w:pPr>
                </w:p>
                <w:p w:rsidR="008C30A0" w:rsidRPr="008C30A0" w:rsidRDefault="000D089A" w:rsidP="008C30A0">
                  <w:pPr>
                    <w:pStyle w:val="Default"/>
                    <w:contextualSpacing/>
                    <w:rPr>
                      <w:i/>
                      <w:kern w:val="2"/>
                      <w:lang w:eastAsia="ar-SA"/>
                    </w:rPr>
                  </w:pPr>
                  <w:r>
                    <w:rPr>
                      <w:i/>
                      <w:kern w:val="2"/>
                      <w:u w:val="single"/>
                      <w:lang w:eastAsia="ar-SA"/>
                    </w:rPr>
                    <w:t>З</w:t>
                  </w:r>
                  <w:r w:rsidR="008C30A0" w:rsidRPr="008C30A0">
                    <w:rPr>
                      <w:i/>
                      <w:kern w:val="2"/>
                      <w:u w:val="single"/>
                      <w:lang w:eastAsia="ar-SA"/>
                    </w:rPr>
                    <w:t>адачами Программы</w:t>
                  </w:r>
                  <w:r w:rsidR="008C30A0" w:rsidRPr="008C30A0">
                    <w:rPr>
                      <w:i/>
                      <w:kern w:val="2"/>
                      <w:lang w:eastAsia="ar-SA"/>
                    </w:rPr>
                    <w:t xml:space="preserve"> являются:</w:t>
                  </w:r>
                </w:p>
                <w:p w:rsidR="00B554D3" w:rsidRPr="00B554D3" w:rsidRDefault="00B554D3" w:rsidP="000F64CB">
                  <w:pPr>
                    <w:pStyle w:val="aa"/>
                    <w:numPr>
                      <w:ilvl w:val="0"/>
                      <w:numId w:val="11"/>
                    </w:numPr>
                    <w:tabs>
                      <w:tab w:val="left" w:pos="459"/>
                    </w:tabs>
                    <w:ind w:left="0" w:firstLine="175"/>
                    <w:rPr>
                      <w:rFonts w:ascii="Times New Roman" w:hAnsi="Times New Roman" w:cs="Times New Roman"/>
                      <w:i/>
                      <w:color w:val="000000"/>
                      <w:kern w:val="2"/>
                      <w:lang w:eastAsia="ar-SA"/>
                    </w:rPr>
                  </w:pPr>
                  <w:r>
                    <w:rPr>
                      <w:rFonts w:ascii="Times New Roman" w:hAnsi="Times New Roman" w:cs="Times New Roman"/>
                      <w:i/>
                      <w:color w:val="000000"/>
                      <w:kern w:val="2"/>
                      <w:lang w:eastAsia="ar-SA"/>
                    </w:rPr>
                    <w:t xml:space="preserve"> </w:t>
                  </w:r>
                  <w:r w:rsidRPr="00B554D3">
                    <w:rPr>
                      <w:rFonts w:ascii="Times New Roman" w:hAnsi="Times New Roman" w:cs="Times New Roman"/>
                      <w:i/>
                      <w:color w:val="000000"/>
                      <w:kern w:val="2"/>
                      <w:lang w:eastAsia="ar-SA"/>
                    </w:rPr>
                    <w:t>формирование и постановка на кадастровый учет земельных участков для продажи, продажи права аренды земельных участков на торгах;</w:t>
                  </w:r>
                </w:p>
                <w:p w:rsidR="008C30A0" w:rsidRPr="00B554D3" w:rsidRDefault="00B554D3" w:rsidP="000F64CB">
                  <w:pPr>
                    <w:pStyle w:val="aa"/>
                    <w:numPr>
                      <w:ilvl w:val="0"/>
                      <w:numId w:val="11"/>
                    </w:numPr>
                    <w:tabs>
                      <w:tab w:val="left" w:pos="459"/>
                    </w:tabs>
                    <w:ind w:left="0" w:firstLine="175"/>
                    <w:rPr>
                      <w:rFonts w:ascii="Times New Roman" w:hAnsi="Times New Roman" w:cs="Times New Roman"/>
                      <w:i/>
                      <w:color w:val="000000"/>
                      <w:kern w:val="2"/>
                      <w:lang w:eastAsia="ar-SA"/>
                    </w:rPr>
                  </w:pPr>
                  <w:r w:rsidRPr="00B554D3">
                    <w:rPr>
                      <w:rFonts w:ascii="Times New Roman" w:hAnsi="Times New Roman" w:cs="Times New Roman"/>
                      <w:i/>
                      <w:color w:val="000000"/>
                      <w:kern w:val="2"/>
                      <w:lang w:eastAsia="ar-SA"/>
                    </w:rPr>
                    <w:t xml:space="preserve"> формирование и постановка на кадастровый учет земельных участков, занимаемых объектами, находящимися в собственности городского поселения, для целей регистрации права муниципальной собственности на них в рамках разграничения государственной собственности на землю;</w:t>
                  </w:r>
                </w:p>
                <w:p w:rsidR="008C30A0" w:rsidRPr="00B554D3" w:rsidRDefault="00B554D3" w:rsidP="000F64CB">
                  <w:pPr>
                    <w:pStyle w:val="aa"/>
                    <w:numPr>
                      <w:ilvl w:val="0"/>
                      <w:numId w:val="11"/>
                    </w:numPr>
                    <w:tabs>
                      <w:tab w:val="left" w:pos="459"/>
                    </w:tabs>
                    <w:ind w:left="0" w:firstLine="175"/>
                    <w:rPr>
                      <w:rFonts w:ascii="Times New Roman" w:hAnsi="Times New Roman" w:cs="Times New Roman"/>
                      <w:i/>
                      <w:color w:val="000000"/>
                      <w:kern w:val="2"/>
                      <w:lang w:eastAsia="ar-SA"/>
                    </w:rPr>
                  </w:pPr>
                  <w:r w:rsidRPr="00B554D3">
                    <w:rPr>
                      <w:rFonts w:ascii="Times New Roman" w:hAnsi="Times New Roman" w:cs="Times New Roman"/>
                      <w:i/>
                      <w:color w:val="000000"/>
                      <w:kern w:val="2"/>
                      <w:lang w:eastAsia="ar-SA"/>
                    </w:rPr>
                    <w:t xml:space="preserve">  обеспечение наличия земельных участков для предоставления в собственность бесплатно гражданам, имеющим трех и более детей;</w:t>
                  </w:r>
                </w:p>
                <w:p w:rsidR="00B554D3" w:rsidRPr="00B554D3" w:rsidRDefault="00B554D3" w:rsidP="000F64CB">
                  <w:pPr>
                    <w:pStyle w:val="ab"/>
                    <w:numPr>
                      <w:ilvl w:val="0"/>
                      <w:numId w:val="11"/>
                    </w:numPr>
                    <w:tabs>
                      <w:tab w:val="left" w:pos="459"/>
                    </w:tabs>
                    <w:ind w:left="0" w:firstLine="175"/>
                    <w:jc w:val="both"/>
                    <w:rPr>
                      <w:rFonts w:ascii="Times New Roman" w:hAnsi="Times New Roman" w:cs="Times New Roman"/>
                      <w:i/>
                      <w:color w:val="000000"/>
                      <w:kern w:val="2"/>
                      <w:sz w:val="24"/>
                      <w:szCs w:val="24"/>
                      <w:lang w:eastAsia="ar-SA"/>
                    </w:rPr>
                  </w:pPr>
                  <w:r w:rsidRPr="00B554D3">
                    <w:rPr>
                      <w:rFonts w:ascii="Times New Roman" w:hAnsi="Times New Roman" w:cs="Times New Roman"/>
                      <w:i/>
                      <w:color w:val="000000"/>
                      <w:kern w:val="2"/>
                      <w:sz w:val="24"/>
                      <w:szCs w:val="24"/>
                      <w:lang w:eastAsia="ar-SA"/>
                    </w:rPr>
                    <w:t xml:space="preserve"> формирование земельных участков под многоквартирными жилыми домами, признанных аварийными и подлежащими сносу </w:t>
                  </w:r>
                </w:p>
                <w:p w:rsidR="00B554D3" w:rsidRDefault="00B554D3" w:rsidP="00B554D3">
                  <w:pPr>
                    <w:jc w:val="both"/>
                    <w:rPr>
                      <w:b/>
                      <w:sz w:val="36"/>
                      <w:szCs w:val="36"/>
                    </w:rPr>
                  </w:pPr>
                  <w:r>
                    <w:rPr>
                      <w:rFonts w:ascii="Times New Roman" w:hAnsi="Times New Roman" w:cs="Times New Roman"/>
                    </w:rPr>
                    <w:t xml:space="preserve"> </w:t>
                  </w:r>
                </w:p>
              </w:tc>
            </w:tr>
            <w:tr w:rsidR="009C5BE6" w:rsidTr="00902721">
              <w:tc>
                <w:tcPr>
                  <w:tcW w:w="5106" w:type="dxa"/>
                </w:tcPr>
                <w:p w:rsidR="009C5BE6" w:rsidRDefault="00AF3169" w:rsidP="00AF3169">
                  <w:pPr>
                    <w:pStyle w:val="Default"/>
                    <w:jc w:val="center"/>
                    <w:rPr>
                      <w:b/>
                      <w:sz w:val="36"/>
                      <w:szCs w:val="36"/>
                    </w:rPr>
                  </w:pPr>
                  <w:r w:rsidRPr="00AF3169">
                    <w:rPr>
                      <w:b/>
                      <w:noProof/>
                      <w:sz w:val="36"/>
                      <w:szCs w:val="36"/>
                    </w:rPr>
                    <w:lastRenderedPageBreak/>
                    <w:drawing>
                      <wp:inline distT="0" distB="0" distL="0" distR="0">
                        <wp:extent cx="2838091" cy="2757819"/>
                        <wp:effectExtent l="0" t="0" r="0" b="0"/>
                        <wp:docPr id="86" name="Рисунок 5" descr="https://gde.ru/images/img_ru/474x354/30468423.jpg"/>
                        <wp:cNvGraphicFramePr/>
                        <a:graphic xmlns:a="http://schemas.openxmlformats.org/drawingml/2006/main">
                          <a:graphicData uri="http://schemas.openxmlformats.org/drawingml/2006/picture">
                            <pic:pic xmlns:pic="http://schemas.openxmlformats.org/drawingml/2006/picture">
                              <pic:nvPicPr>
                                <pic:cNvPr id="6" name="Рисунок 5" descr="https://gde.ru/images/img_ru/474x354/30468423.jpg"/>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2845944" cy="2765450"/>
                                </a:xfrm>
                                <a:prstGeom prst="rect">
                                  <a:avLst/>
                                </a:prstGeom>
                                <a:noFill/>
                                <a:ln>
                                  <a:noFill/>
                                </a:ln>
                              </pic:spPr>
                            </pic:pic>
                          </a:graphicData>
                        </a:graphic>
                      </wp:inline>
                    </w:drawing>
                  </w:r>
                </w:p>
              </w:tc>
              <w:tc>
                <w:tcPr>
                  <w:tcW w:w="4658" w:type="dxa"/>
                </w:tcPr>
                <w:p w:rsidR="008C30A0" w:rsidRPr="00A2505E" w:rsidRDefault="008C30A0" w:rsidP="008C30A0">
                  <w:pPr>
                    <w:pStyle w:val="Default"/>
                    <w:tabs>
                      <w:tab w:val="left" w:pos="426"/>
                    </w:tabs>
                    <w:rPr>
                      <w:i/>
                      <w:u w:val="single"/>
                      <w:lang w:eastAsia="ar-SA"/>
                    </w:rPr>
                  </w:pPr>
                  <w:r w:rsidRPr="00A2505E">
                    <w:rPr>
                      <w:i/>
                      <w:u w:val="single"/>
                      <w:lang w:eastAsia="ar-SA"/>
                    </w:rPr>
                    <w:t>Прогноз ожидаемых результатов реализации программы:</w:t>
                  </w:r>
                </w:p>
                <w:p w:rsidR="00B554D3" w:rsidRPr="00B554D3" w:rsidRDefault="00B554D3" w:rsidP="000F64CB">
                  <w:pPr>
                    <w:pStyle w:val="ab"/>
                    <w:numPr>
                      <w:ilvl w:val="0"/>
                      <w:numId w:val="12"/>
                    </w:numPr>
                    <w:tabs>
                      <w:tab w:val="left" w:pos="459"/>
                    </w:tabs>
                    <w:ind w:left="0" w:firstLine="175"/>
                    <w:jc w:val="both"/>
                    <w:rPr>
                      <w:rFonts w:ascii="Times New Roman" w:hAnsi="Times New Roman"/>
                      <w:i/>
                      <w:sz w:val="24"/>
                      <w:szCs w:val="24"/>
                    </w:rPr>
                  </w:pPr>
                  <w:r w:rsidRPr="00B554D3">
                    <w:rPr>
                      <w:rFonts w:ascii="Times New Roman" w:hAnsi="Times New Roman"/>
                      <w:i/>
                      <w:sz w:val="24"/>
                      <w:szCs w:val="24"/>
                    </w:rPr>
                    <w:t>увеличение количества земельных участков, находящихся в собственности муниципального образования город Энгельс, составляющих налогооблагаемую базу, на 10 %;</w:t>
                  </w:r>
                </w:p>
                <w:p w:rsidR="008C30A0" w:rsidRPr="00B554D3" w:rsidRDefault="00B554D3" w:rsidP="000F64CB">
                  <w:pPr>
                    <w:pStyle w:val="ab"/>
                    <w:numPr>
                      <w:ilvl w:val="0"/>
                      <w:numId w:val="12"/>
                    </w:numPr>
                    <w:tabs>
                      <w:tab w:val="left" w:pos="459"/>
                    </w:tabs>
                    <w:ind w:left="0" w:firstLine="175"/>
                    <w:jc w:val="both"/>
                    <w:rPr>
                      <w:rFonts w:ascii="Times New Roman" w:hAnsi="Times New Roman"/>
                      <w:i/>
                      <w:sz w:val="24"/>
                      <w:szCs w:val="24"/>
                    </w:rPr>
                  </w:pPr>
                  <w:r w:rsidRPr="00B554D3">
                    <w:rPr>
                      <w:rFonts w:ascii="Times New Roman" w:hAnsi="Times New Roman"/>
                      <w:i/>
                      <w:sz w:val="24"/>
                      <w:szCs w:val="24"/>
                    </w:rPr>
                    <w:t xml:space="preserve">увеличение числа земельных участков, находящихся в собственности муниципального образования город Энгельс, на 10 %; </w:t>
                  </w:r>
                </w:p>
                <w:p w:rsidR="00B554D3" w:rsidRDefault="00B554D3" w:rsidP="000F64CB">
                  <w:pPr>
                    <w:pStyle w:val="ab"/>
                    <w:numPr>
                      <w:ilvl w:val="0"/>
                      <w:numId w:val="12"/>
                    </w:numPr>
                    <w:tabs>
                      <w:tab w:val="left" w:pos="459"/>
                    </w:tabs>
                    <w:ind w:left="0" w:firstLine="175"/>
                    <w:jc w:val="both"/>
                    <w:rPr>
                      <w:rFonts w:ascii="Times New Roman" w:hAnsi="Times New Roman"/>
                      <w:i/>
                      <w:sz w:val="24"/>
                      <w:szCs w:val="24"/>
                    </w:rPr>
                  </w:pPr>
                  <w:r w:rsidRPr="00B554D3">
                    <w:rPr>
                      <w:rFonts w:ascii="Times New Roman" w:hAnsi="Times New Roman"/>
                      <w:i/>
                      <w:sz w:val="24"/>
                      <w:szCs w:val="24"/>
                    </w:rPr>
                    <w:t xml:space="preserve"> увеличение поступлений в бюджет муниципального образования город Энгельс Энгельсского муниципального района Саратовской области от земельного налога и арендной платы на 5 %;</w:t>
                  </w:r>
                </w:p>
                <w:p w:rsidR="00B554D3" w:rsidRDefault="00B554D3" w:rsidP="00910C31">
                  <w:pPr>
                    <w:pStyle w:val="ab"/>
                    <w:numPr>
                      <w:ilvl w:val="0"/>
                      <w:numId w:val="12"/>
                    </w:numPr>
                    <w:tabs>
                      <w:tab w:val="left" w:pos="459"/>
                    </w:tabs>
                    <w:ind w:left="0" w:firstLine="175"/>
                    <w:jc w:val="both"/>
                    <w:rPr>
                      <w:b/>
                      <w:sz w:val="36"/>
                      <w:szCs w:val="36"/>
                    </w:rPr>
                  </w:pPr>
                  <w:r w:rsidRPr="00B554D3">
                    <w:rPr>
                      <w:rFonts w:ascii="Times New Roman" w:hAnsi="Times New Roman"/>
                      <w:i/>
                      <w:sz w:val="24"/>
                      <w:szCs w:val="24"/>
                    </w:rPr>
                    <w:t>обеспечение наличия земельных участков для предоставления в собственность бесплатно гражданам, имеющим трех и более детей.</w:t>
                  </w:r>
                  <w:r>
                    <w:rPr>
                      <w:rFonts w:ascii="Times New Roman" w:hAnsi="Times New Roman" w:cs="Times New Roman"/>
                    </w:rPr>
                    <w:t xml:space="preserve"> </w:t>
                  </w:r>
                </w:p>
              </w:tc>
            </w:tr>
          </w:tbl>
          <w:p w:rsidR="00711EE6" w:rsidRDefault="00711EE6" w:rsidP="001E617B">
            <w:pPr>
              <w:pStyle w:val="Default"/>
              <w:jc w:val="center"/>
              <w:rPr>
                <w:b/>
                <w:sz w:val="36"/>
                <w:szCs w:val="36"/>
              </w:rPr>
            </w:pPr>
          </w:p>
          <w:tbl>
            <w:tblPr>
              <w:tblStyle w:val="a6"/>
              <w:tblW w:w="9764" w:type="dxa"/>
              <w:tblLook w:val="04A0" w:firstRow="1" w:lastRow="0" w:firstColumn="1" w:lastColumn="0" w:noHBand="0" w:noVBand="1"/>
            </w:tblPr>
            <w:tblGrid>
              <w:gridCol w:w="4985"/>
              <w:gridCol w:w="4779"/>
            </w:tblGrid>
            <w:tr w:rsidR="00FB6C22" w:rsidTr="00902721">
              <w:tc>
                <w:tcPr>
                  <w:tcW w:w="9764" w:type="dxa"/>
                  <w:gridSpan w:val="2"/>
                </w:tcPr>
                <w:p w:rsidR="00FB6C22" w:rsidRDefault="00FB6C22" w:rsidP="00FB6C22">
                  <w:pPr>
                    <w:pStyle w:val="Default"/>
                    <w:jc w:val="center"/>
                    <w:rPr>
                      <w:b/>
                      <w:sz w:val="36"/>
                      <w:szCs w:val="36"/>
                    </w:rPr>
                  </w:pPr>
                  <w:r>
                    <w:rPr>
                      <w:b/>
                      <w:sz w:val="36"/>
                      <w:szCs w:val="36"/>
                    </w:rPr>
                    <w:t>ВЦП «</w:t>
                  </w:r>
                  <w:r w:rsidRPr="00965866">
                    <w:rPr>
                      <w:b/>
                      <w:sz w:val="36"/>
                      <w:szCs w:val="36"/>
                    </w:rPr>
                    <w:t>Управление муниципальными финансами муниципального образования город Энгельс Энгельсского муниципального района Саратовской области на 2018 - 202</w:t>
                  </w:r>
                  <w:r>
                    <w:rPr>
                      <w:b/>
                      <w:sz w:val="36"/>
                      <w:szCs w:val="36"/>
                    </w:rPr>
                    <w:t>2</w:t>
                  </w:r>
                  <w:r w:rsidRPr="00965866">
                    <w:rPr>
                      <w:b/>
                      <w:sz w:val="36"/>
                      <w:szCs w:val="36"/>
                    </w:rPr>
                    <w:t xml:space="preserve"> годы</w:t>
                  </w:r>
                </w:p>
              </w:tc>
            </w:tr>
            <w:tr w:rsidR="00FB6C22" w:rsidTr="00902721">
              <w:tc>
                <w:tcPr>
                  <w:tcW w:w="4985" w:type="dxa"/>
                </w:tcPr>
                <w:p w:rsidR="00FB6C22" w:rsidRDefault="00FB6C22" w:rsidP="00FB6C22">
                  <w:pPr>
                    <w:pStyle w:val="Default"/>
                    <w:jc w:val="center"/>
                    <w:rPr>
                      <w:b/>
                      <w:sz w:val="36"/>
                      <w:szCs w:val="36"/>
                    </w:rPr>
                  </w:pPr>
                  <w:r>
                    <w:rPr>
                      <w:b/>
                      <w:sz w:val="36"/>
                      <w:szCs w:val="36"/>
                    </w:rPr>
                    <w:t>Объем расходов:</w:t>
                  </w:r>
                </w:p>
                <w:p w:rsidR="00FB6C22" w:rsidRDefault="00FB6C22" w:rsidP="00FB6C22">
                  <w:pPr>
                    <w:pStyle w:val="Default"/>
                    <w:jc w:val="center"/>
                    <w:rPr>
                      <w:b/>
                      <w:sz w:val="36"/>
                      <w:szCs w:val="36"/>
                    </w:rPr>
                  </w:pPr>
                  <w:r>
                    <w:rPr>
                      <w:b/>
                      <w:sz w:val="36"/>
                      <w:szCs w:val="36"/>
                    </w:rPr>
                    <w:t xml:space="preserve">2020 год – </w:t>
                  </w:r>
                  <w:r w:rsidR="00BD7E24">
                    <w:rPr>
                      <w:b/>
                      <w:sz w:val="36"/>
                      <w:szCs w:val="36"/>
                    </w:rPr>
                    <w:t>199 542,1</w:t>
                  </w:r>
                  <w:r>
                    <w:rPr>
                      <w:b/>
                      <w:sz w:val="36"/>
                      <w:szCs w:val="36"/>
                    </w:rPr>
                    <w:t xml:space="preserve"> т.р.</w:t>
                  </w:r>
                </w:p>
                <w:p w:rsidR="00FB6C22" w:rsidRDefault="00FB6C22" w:rsidP="00FB6C22">
                  <w:pPr>
                    <w:pStyle w:val="Default"/>
                    <w:jc w:val="center"/>
                    <w:rPr>
                      <w:b/>
                      <w:sz w:val="36"/>
                      <w:szCs w:val="36"/>
                    </w:rPr>
                  </w:pPr>
                  <w:r>
                    <w:rPr>
                      <w:b/>
                      <w:sz w:val="36"/>
                      <w:szCs w:val="36"/>
                    </w:rPr>
                    <w:t>2021 год – 196 389,9 т.р.</w:t>
                  </w:r>
                </w:p>
                <w:p w:rsidR="00FB6C22" w:rsidRDefault="00FB6C22" w:rsidP="00FB6C22">
                  <w:pPr>
                    <w:pStyle w:val="Default"/>
                    <w:tabs>
                      <w:tab w:val="left" w:pos="426"/>
                    </w:tabs>
                    <w:jc w:val="center"/>
                    <w:rPr>
                      <w:b/>
                      <w:sz w:val="36"/>
                      <w:szCs w:val="36"/>
                    </w:rPr>
                  </w:pPr>
                  <w:r>
                    <w:rPr>
                      <w:b/>
                      <w:sz w:val="36"/>
                      <w:szCs w:val="36"/>
                    </w:rPr>
                    <w:t>2022 год – 182 112,1 т.р.</w:t>
                  </w:r>
                </w:p>
                <w:p w:rsidR="00FB6C22" w:rsidRDefault="00FB6C22" w:rsidP="00FB6C22">
                  <w:pPr>
                    <w:pStyle w:val="Default"/>
                    <w:tabs>
                      <w:tab w:val="left" w:pos="426"/>
                    </w:tabs>
                    <w:jc w:val="center"/>
                    <w:rPr>
                      <w:b/>
                    </w:rPr>
                  </w:pPr>
                </w:p>
                <w:p w:rsidR="00FB6C22" w:rsidRDefault="00FB6C22" w:rsidP="00FB6C22">
                  <w:pPr>
                    <w:pStyle w:val="Default"/>
                    <w:tabs>
                      <w:tab w:val="left" w:pos="426"/>
                    </w:tabs>
                    <w:jc w:val="center"/>
                    <w:rPr>
                      <w:b/>
                    </w:rPr>
                  </w:pPr>
                  <w:r w:rsidRPr="00CB52B8">
                    <w:rPr>
                      <w:b/>
                    </w:rPr>
                    <w:t>Ресурсное обеспечение программы, тыс.руб.</w:t>
                  </w:r>
                </w:p>
                <w:p w:rsidR="00FB6C22" w:rsidRDefault="00FB6C22" w:rsidP="00910C31">
                  <w:pPr>
                    <w:pStyle w:val="Default"/>
                    <w:jc w:val="center"/>
                    <w:rPr>
                      <w:b/>
                      <w:sz w:val="36"/>
                      <w:szCs w:val="36"/>
                    </w:rPr>
                  </w:pPr>
                  <w:r>
                    <w:rPr>
                      <w:b/>
                      <w:noProof/>
                      <w:sz w:val="36"/>
                      <w:szCs w:val="36"/>
                    </w:rPr>
                    <w:drawing>
                      <wp:inline distT="0" distB="0" distL="0" distR="0">
                        <wp:extent cx="2932981" cy="1535502"/>
                        <wp:effectExtent l="0" t="0" r="1270" b="762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p>
              </w:tc>
              <w:tc>
                <w:tcPr>
                  <w:tcW w:w="4779" w:type="dxa"/>
                </w:tcPr>
                <w:p w:rsidR="00FB6C22" w:rsidRDefault="00FB6C22" w:rsidP="00050D71">
                  <w:pPr>
                    <w:pStyle w:val="Default"/>
                    <w:contextualSpacing/>
                    <w:jc w:val="both"/>
                    <w:rPr>
                      <w:i/>
                      <w:spacing w:val="-17"/>
                      <w:u w:val="single"/>
                      <w:lang w:eastAsia="ar-SA"/>
                    </w:rPr>
                  </w:pPr>
                </w:p>
                <w:p w:rsidR="00FB6C22" w:rsidRPr="00A2505E" w:rsidRDefault="00FB6C22" w:rsidP="00050D71">
                  <w:pPr>
                    <w:pStyle w:val="Default"/>
                    <w:contextualSpacing/>
                    <w:jc w:val="both"/>
                    <w:rPr>
                      <w:rFonts w:cstheme="minorBidi"/>
                      <w:bCs/>
                      <w:i/>
                      <w:color w:val="auto"/>
                    </w:rPr>
                  </w:pPr>
                  <w:r w:rsidRPr="008C30A0">
                    <w:rPr>
                      <w:i/>
                      <w:spacing w:val="-17"/>
                      <w:u w:val="single"/>
                      <w:lang w:eastAsia="ar-SA"/>
                    </w:rPr>
                    <w:t>Целью Программы</w:t>
                  </w:r>
                  <w:r w:rsidRPr="008C30A0">
                    <w:rPr>
                      <w:i/>
                      <w:spacing w:val="-17"/>
                      <w:lang w:eastAsia="ar-SA"/>
                    </w:rPr>
                    <w:t xml:space="preserve">    </w:t>
                  </w:r>
                  <w:r w:rsidRPr="00A2505E">
                    <w:rPr>
                      <w:rFonts w:cstheme="minorBidi"/>
                      <w:bCs/>
                      <w:i/>
                      <w:color w:val="auto"/>
                    </w:rPr>
                    <w:t xml:space="preserve">является </w:t>
                  </w:r>
                  <w:r w:rsidRPr="00965866">
                    <w:rPr>
                      <w:rFonts w:cstheme="minorBidi"/>
                      <w:bCs/>
                      <w:i/>
                      <w:color w:val="auto"/>
                    </w:rPr>
                    <w:t>совершенствование системы управления муниципальными финансами муниципального образования город Энгельс Энгельсского муниципального района Саратовской области</w:t>
                  </w:r>
                  <w:r w:rsidRPr="00A2505E">
                    <w:rPr>
                      <w:rFonts w:cstheme="minorBidi"/>
                      <w:bCs/>
                      <w:i/>
                      <w:color w:val="auto"/>
                    </w:rPr>
                    <w:t xml:space="preserve">. </w:t>
                  </w:r>
                </w:p>
                <w:p w:rsidR="00FB6C22" w:rsidRPr="00A2505E" w:rsidRDefault="00FB6C22" w:rsidP="00050D71">
                  <w:pPr>
                    <w:pStyle w:val="Default"/>
                    <w:contextualSpacing/>
                    <w:jc w:val="both"/>
                    <w:rPr>
                      <w:rFonts w:cstheme="minorBidi"/>
                      <w:bCs/>
                      <w:i/>
                      <w:color w:val="auto"/>
                    </w:rPr>
                  </w:pPr>
                </w:p>
                <w:p w:rsidR="00FB6C22" w:rsidRPr="00A2505E" w:rsidRDefault="00FB6C22" w:rsidP="00050D71">
                  <w:pPr>
                    <w:pStyle w:val="Default"/>
                    <w:contextualSpacing/>
                    <w:jc w:val="both"/>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FB6C22" w:rsidRPr="00965866" w:rsidRDefault="00FB6C22" w:rsidP="000F64CB">
                  <w:pPr>
                    <w:pStyle w:val="aa"/>
                    <w:numPr>
                      <w:ilvl w:val="0"/>
                      <w:numId w:val="15"/>
                    </w:numPr>
                    <w:tabs>
                      <w:tab w:val="left" w:pos="587"/>
                    </w:tabs>
                    <w:spacing w:line="276" w:lineRule="auto"/>
                    <w:ind w:left="20" w:firstLine="141"/>
                    <w:rPr>
                      <w:rFonts w:ascii="Times New Roman" w:hAnsi="Times New Roman" w:cstheme="minorBidi"/>
                      <w:bCs/>
                      <w:i/>
                    </w:rPr>
                  </w:pPr>
                  <w:r>
                    <w:rPr>
                      <w:rFonts w:ascii="Times New Roman" w:hAnsi="Times New Roman" w:cstheme="minorBidi"/>
                      <w:bCs/>
                      <w:i/>
                    </w:rPr>
                    <w:t>о</w:t>
                  </w:r>
                  <w:r w:rsidRPr="00965866">
                    <w:rPr>
                      <w:rFonts w:ascii="Times New Roman" w:hAnsi="Times New Roman" w:cstheme="minorBidi"/>
                      <w:bCs/>
                      <w:i/>
                    </w:rPr>
                    <w:t xml:space="preserve">рганизация межбюджетных отношений с Энгельсским муниципальным районом Саратовской области; </w:t>
                  </w:r>
                </w:p>
                <w:p w:rsidR="00FB6C22" w:rsidRDefault="00FB6C22" w:rsidP="000F64CB">
                  <w:pPr>
                    <w:pStyle w:val="Default"/>
                    <w:numPr>
                      <w:ilvl w:val="0"/>
                      <w:numId w:val="15"/>
                    </w:numPr>
                    <w:tabs>
                      <w:tab w:val="left" w:pos="587"/>
                    </w:tabs>
                    <w:ind w:left="20" w:firstLine="141"/>
                    <w:jc w:val="both"/>
                    <w:rPr>
                      <w:b/>
                      <w:sz w:val="36"/>
                      <w:szCs w:val="36"/>
                    </w:rPr>
                  </w:pPr>
                  <w:r>
                    <w:rPr>
                      <w:rFonts w:cstheme="minorBidi"/>
                      <w:bCs/>
                      <w:i/>
                      <w:color w:val="auto"/>
                    </w:rPr>
                    <w:t>п</w:t>
                  </w:r>
                  <w:r w:rsidRPr="00965866">
                    <w:rPr>
                      <w:rFonts w:cstheme="minorBidi"/>
                      <w:bCs/>
                      <w:i/>
                      <w:color w:val="auto"/>
                    </w:rPr>
                    <w:t>овышение эффективности управления муниципальным долгом муниципального образования город Энгельс Энгельсского муниципального района Саратовской области</w:t>
                  </w:r>
                  <w:r>
                    <w:rPr>
                      <w:rFonts w:cstheme="minorBidi"/>
                      <w:bCs/>
                      <w:i/>
                      <w:color w:val="auto"/>
                    </w:rPr>
                    <w:t>.</w:t>
                  </w:r>
                </w:p>
              </w:tc>
            </w:tr>
            <w:tr w:rsidR="00FB6C22" w:rsidTr="00902721">
              <w:tc>
                <w:tcPr>
                  <w:tcW w:w="4985" w:type="dxa"/>
                </w:tcPr>
                <w:p w:rsidR="00FB6C22" w:rsidRDefault="00FB6C22" w:rsidP="00FB6C22">
                  <w:pPr>
                    <w:pStyle w:val="Default"/>
                    <w:jc w:val="center"/>
                    <w:rPr>
                      <w:b/>
                      <w:sz w:val="36"/>
                      <w:szCs w:val="36"/>
                    </w:rPr>
                  </w:pPr>
                  <w:r>
                    <w:rPr>
                      <w:noProof/>
                    </w:rPr>
                    <w:lastRenderedPageBreak/>
                    <w:drawing>
                      <wp:inline distT="0" distB="0" distL="0" distR="0">
                        <wp:extent cx="2985241" cy="1984075"/>
                        <wp:effectExtent l="0" t="0" r="0" b="0"/>
                        <wp:docPr id="101" name="Рисунок 101" descr="https://im0-tub-ru.yandex.net/i?id=f388034f185fb6044312cb5fa458ad39-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im0-tub-ru.yandex.net/i?id=f388034f185fb6044312cb5fa458ad39-l&amp;n=13"/>
                                <pic:cNvPicPr>
                                  <a:picLocks noChangeAspect="1" noChangeArrowheads="1"/>
                                </pic:cNvPicPr>
                              </pic:nvPicPr>
                              <pic:blipFill>
                                <a:blip r:embed="rId194" cstate="print">
                                  <a:extLst>
                                    <a:ext uri="{28A0092B-C50C-407E-A947-70E740481C1C}">
                                      <a14:useLocalDpi xmlns:a14="http://schemas.microsoft.com/office/drawing/2010/main" val="0"/>
                                    </a:ext>
                                  </a:extLst>
                                </a:blip>
                                <a:srcRect/>
                                <a:stretch>
                                  <a:fillRect/>
                                </a:stretch>
                              </pic:blipFill>
                              <pic:spPr bwMode="auto">
                                <a:xfrm>
                                  <a:off x="0" y="0"/>
                                  <a:ext cx="2991790" cy="1988428"/>
                                </a:xfrm>
                                <a:prstGeom prst="rect">
                                  <a:avLst/>
                                </a:prstGeom>
                                <a:noFill/>
                                <a:ln>
                                  <a:noFill/>
                                </a:ln>
                              </pic:spPr>
                            </pic:pic>
                          </a:graphicData>
                        </a:graphic>
                      </wp:inline>
                    </w:drawing>
                  </w:r>
                </w:p>
                <w:p w:rsidR="00FB6C22" w:rsidRDefault="00FB6C22" w:rsidP="00FB6C22">
                  <w:pPr>
                    <w:pStyle w:val="Default"/>
                    <w:jc w:val="center"/>
                    <w:rPr>
                      <w:b/>
                      <w:sz w:val="36"/>
                      <w:szCs w:val="36"/>
                    </w:rPr>
                  </w:pPr>
                  <w:r>
                    <w:rPr>
                      <w:noProof/>
                    </w:rPr>
                    <w:drawing>
                      <wp:inline distT="0" distB="0" distL="0" distR="0">
                        <wp:extent cx="2907101" cy="2177058"/>
                        <wp:effectExtent l="0" t="0" r="0" b="0"/>
                        <wp:docPr id="98" name="Рисунок 98" descr="http://region03.ru/uploads/posts/2015-04/142840514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region03.ru/uploads/posts/2015-04/1428405142_1.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2919473" cy="2186323"/>
                                </a:xfrm>
                                <a:prstGeom prst="rect">
                                  <a:avLst/>
                                </a:prstGeom>
                                <a:noFill/>
                                <a:ln>
                                  <a:noFill/>
                                </a:ln>
                              </pic:spPr>
                            </pic:pic>
                          </a:graphicData>
                        </a:graphic>
                      </wp:inline>
                    </w:drawing>
                  </w:r>
                </w:p>
              </w:tc>
              <w:tc>
                <w:tcPr>
                  <w:tcW w:w="4779" w:type="dxa"/>
                </w:tcPr>
                <w:p w:rsidR="00FB6C22" w:rsidRPr="00A2505E" w:rsidRDefault="00FB6C22" w:rsidP="00050D71">
                  <w:pPr>
                    <w:pStyle w:val="Default"/>
                    <w:tabs>
                      <w:tab w:val="left" w:pos="426"/>
                    </w:tabs>
                    <w:jc w:val="both"/>
                    <w:rPr>
                      <w:i/>
                      <w:u w:val="single"/>
                      <w:lang w:eastAsia="ar-SA"/>
                    </w:rPr>
                  </w:pPr>
                  <w:r w:rsidRPr="00A2505E">
                    <w:rPr>
                      <w:i/>
                      <w:u w:val="single"/>
                      <w:lang w:eastAsia="ar-SA"/>
                    </w:rPr>
                    <w:t>Прогноз ожидаемых результатов реализации программы:</w:t>
                  </w:r>
                </w:p>
                <w:p w:rsidR="00FB6C22" w:rsidRPr="00932F48" w:rsidRDefault="00FB6C22" w:rsidP="000F64CB">
                  <w:pPr>
                    <w:pStyle w:val="afb"/>
                    <w:numPr>
                      <w:ilvl w:val="0"/>
                      <w:numId w:val="16"/>
                    </w:numPr>
                    <w:tabs>
                      <w:tab w:val="left" w:pos="445"/>
                    </w:tabs>
                    <w:spacing w:line="276" w:lineRule="auto"/>
                    <w:ind w:left="0" w:firstLine="161"/>
                    <w:jc w:val="both"/>
                    <w:rPr>
                      <w:rFonts w:ascii="Times New Roman" w:hAnsi="Times New Roman" w:cstheme="minorBidi"/>
                      <w:bCs/>
                      <w:i/>
                    </w:rPr>
                  </w:pPr>
                  <w:r w:rsidRPr="00932F48">
                    <w:rPr>
                      <w:rFonts w:ascii="Times New Roman" w:hAnsi="Times New Roman" w:cstheme="minorBidi"/>
                      <w:bCs/>
                      <w:i/>
                    </w:rPr>
                    <w:t>сохранение экономически обоснованного объема и структуры муниципального долга муниципального образования город Энгельс Энгельсского муниципального района Саратовской области;</w:t>
                  </w:r>
                </w:p>
                <w:p w:rsidR="00FB6C22" w:rsidRPr="00932F48" w:rsidRDefault="00FB6C22" w:rsidP="000F64CB">
                  <w:pPr>
                    <w:pStyle w:val="ab"/>
                    <w:numPr>
                      <w:ilvl w:val="0"/>
                      <w:numId w:val="16"/>
                    </w:numPr>
                    <w:tabs>
                      <w:tab w:val="left" w:pos="445"/>
                    </w:tabs>
                    <w:ind w:left="0" w:firstLine="161"/>
                    <w:jc w:val="both"/>
                    <w:rPr>
                      <w:rFonts w:ascii="Times New Roman" w:hAnsi="Times New Roman"/>
                      <w:bCs/>
                      <w:i/>
                      <w:sz w:val="24"/>
                      <w:szCs w:val="24"/>
                    </w:rPr>
                  </w:pPr>
                  <w:r w:rsidRPr="00932F48">
                    <w:rPr>
                      <w:rFonts w:ascii="Times New Roman" w:hAnsi="Times New Roman"/>
                      <w:bCs/>
                      <w:i/>
                      <w:sz w:val="24"/>
                      <w:szCs w:val="24"/>
                    </w:rPr>
                    <w:t>снижение рисков несбалансированности бюджета муниципального образования город Энгельс Энгельсского муниципального района Саратовской области;</w:t>
                  </w:r>
                </w:p>
                <w:p w:rsidR="00FB6C22" w:rsidRPr="006F6A1E" w:rsidRDefault="00FB6C22" w:rsidP="000F64CB">
                  <w:pPr>
                    <w:pStyle w:val="ab"/>
                    <w:numPr>
                      <w:ilvl w:val="0"/>
                      <w:numId w:val="16"/>
                    </w:numPr>
                    <w:tabs>
                      <w:tab w:val="left" w:pos="445"/>
                    </w:tabs>
                    <w:ind w:left="0" w:firstLine="161"/>
                    <w:jc w:val="both"/>
                    <w:rPr>
                      <w:rFonts w:ascii="Times New Roman" w:hAnsi="Times New Roman"/>
                      <w:bCs/>
                      <w:i/>
                      <w:sz w:val="24"/>
                      <w:szCs w:val="24"/>
                    </w:rPr>
                  </w:pPr>
                  <w:r w:rsidRPr="006F6A1E">
                    <w:rPr>
                      <w:rFonts w:ascii="Times New Roman" w:hAnsi="Times New Roman"/>
                      <w:bCs/>
                      <w:i/>
                      <w:sz w:val="24"/>
                      <w:szCs w:val="24"/>
                    </w:rPr>
                    <w:t>создание условий для более полного и эффективного исполнения переданных полномочий органов местного самоуправления Энгельсского муниципального района Саратовской области.</w:t>
                  </w:r>
                </w:p>
                <w:p w:rsidR="00FB6C22" w:rsidRDefault="00FB6C22" w:rsidP="00050D71">
                  <w:pPr>
                    <w:pStyle w:val="Default"/>
                    <w:jc w:val="both"/>
                    <w:rPr>
                      <w:b/>
                      <w:sz w:val="36"/>
                      <w:szCs w:val="36"/>
                    </w:rPr>
                  </w:pPr>
                </w:p>
              </w:tc>
            </w:tr>
          </w:tbl>
          <w:p w:rsidR="00937F1D" w:rsidRDefault="00937F1D" w:rsidP="001E617B">
            <w:pPr>
              <w:pStyle w:val="Default"/>
              <w:jc w:val="center"/>
              <w:rPr>
                <w:b/>
                <w:sz w:val="36"/>
                <w:szCs w:val="36"/>
              </w:rPr>
            </w:pPr>
          </w:p>
          <w:tbl>
            <w:tblPr>
              <w:tblStyle w:val="a6"/>
              <w:tblW w:w="0" w:type="auto"/>
              <w:tblLook w:val="04A0" w:firstRow="1" w:lastRow="0" w:firstColumn="1" w:lastColumn="0" w:noHBand="0" w:noVBand="1"/>
            </w:tblPr>
            <w:tblGrid>
              <w:gridCol w:w="4862"/>
              <w:gridCol w:w="4829"/>
            </w:tblGrid>
            <w:tr w:rsidR="00364B6D" w:rsidTr="00902721">
              <w:tc>
                <w:tcPr>
                  <w:tcW w:w="9658" w:type="dxa"/>
                  <w:gridSpan w:val="2"/>
                </w:tcPr>
                <w:p w:rsidR="00364B6D" w:rsidRDefault="00364B6D" w:rsidP="00A7056C">
                  <w:pPr>
                    <w:pStyle w:val="Default"/>
                    <w:jc w:val="center"/>
                    <w:rPr>
                      <w:b/>
                      <w:sz w:val="36"/>
                      <w:szCs w:val="36"/>
                    </w:rPr>
                  </w:pPr>
                  <w:r w:rsidRPr="00364B6D">
                    <w:rPr>
                      <w:b/>
                      <w:sz w:val="36"/>
                      <w:szCs w:val="36"/>
                    </w:rPr>
                    <w:t>ВЦП «Социальная поддержка отдельных категорий граждан на территории муниципального образования город Энгельс Энгельсского муниципального района Саратовской области» в 2018-202</w:t>
                  </w:r>
                  <w:r w:rsidR="00A7056C">
                    <w:rPr>
                      <w:b/>
                      <w:sz w:val="36"/>
                      <w:szCs w:val="36"/>
                    </w:rPr>
                    <w:t>2</w:t>
                  </w:r>
                  <w:r w:rsidRPr="00364B6D">
                    <w:rPr>
                      <w:b/>
                      <w:sz w:val="36"/>
                      <w:szCs w:val="36"/>
                    </w:rPr>
                    <w:t xml:space="preserve"> годах</w:t>
                  </w:r>
                </w:p>
              </w:tc>
            </w:tr>
            <w:tr w:rsidR="00AB7BB2" w:rsidTr="00902721">
              <w:tc>
                <w:tcPr>
                  <w:tcW w:w="4829" w:type="dxa"/>
                </w:tcPr>
                <w:p w:rsidR="00364B6D" w:rsidRDefault="00364B6D" w:rsidP="00364B6D">
                  <w:pPr>
                    <w:pStyle w:val="Default"/>
                    <w:jc w:val="center"/>
                    <w:rPr>
                      <w:b/>
                      <w:sz w:val="36"/>
                      <w:szCs w:val="36"/>
                    </w:rPr>
                  </w:pPr>
                  <w:r>
                    <w:rPr>
                      <w:b/>
                      <w:sz w:val="36"/>
                      <w:szCs w:val="36"/>
                    </w:rPr>
                    <w:t>Объем расходов:</w:t>
                  </w:r>
                </w:p>
                <w:p w:rsidR="00364B6D" w:rsidRDefault="00364B6D" w:rsidP="00364B6D">
                  <w:pPr>
                    <w:pStyle w:val="Default"/>
                    <w:jc w:val="center"/>
                    <w:rPr>
                      <w:b/>
                      <w:sz w:val="36"/>
                      <w:szCs w:val="36"/>
                    </w:rPr>
                  </w:pPr>
                  <w:r>
                    <w:rPr>
                      <w:b/>
                      <w:sz w:val="36"/>
                      <w:szCs w:val="36"/>
                    </w:rPr>
                    <w:t>20</w:t>
                  </w:r>
                  <w:r w:rsidR="00A7056C">
                    <w:rPr>
                      <w:b/>
                      <w:sz w:val="36"/>
                      <w:szCs w:val="36"/>
                    </w:rPr>
                    <w:t>20</w:t>
                  </w:r>
                  <w:r>
                    <w:rPr>
                      <w:b/>
                      <w:sz w:val="36"/>
                      <w:szCs w:val="36"/>
                    </w:rPr>
                    <w:t xml:space="preserve"> год – 5</w:t>
                  </w:r>
                  <w:r w:rsidR="007904A7">
                    <w:rPr>
                      <w:b/>
                      <w:sz w:val="36"/>
                      <w:szCs w:val="36"/>
                    </w:rPr>
                    <w:t>3</w:t>
                  </w:r>
                  <w:r w:rsidR="00A7056C">
                    <w:rPr>
                      <w:b/>
                      <w:sz w:val="36"/>
                      <w:szCs w:val="36"/>
                    </w:rPr>
                    <w:t>4,</w:t>
                  </w:r>
                  <w:r w:rsidR="007904A7">
                    <w:rPr>
                      <w:b/>
                      <w:sz w:val="36"/>
                      <w:szCs w:val="36"/>
                    </w:rPr>
                    <w:t>6</w:t>
                  </w:r>
                  <w:r>
                    <w:rPr>
                      <w:b/>
                      <w:sz w:val="36"/>
                      <w:szCs w:val="36"/>
                    </w:rPr>
                    <w:t xml:space="preserve"> т.р.</w:t>
                  </w:r>
                </w:p>
                <w:p w:rsidR="00364B6D" w:rsidRDefault="00364B6D" w:rsidP="00364B6D">
                  <w:pPr>
                    <w:pStyle w:val="Default"/>
                    <w:jc w:val="center"/>
                    <w:rPr>
                      <w:b/>
                      <w:sz w:val="36"/>
                      <w:szCs w:val="36"/>
                    </w:rPr>
                  </w:pPr>
                  <w:r>
                    <w:rPr>
                      <w:b/>
                      <w:sz w:val="36"/>
                      <w:szCs w:val="36"/>
                    </w:rPr>
                    <w:t>20</w:t>
                  </w:r>
                  <w:r w:rsidR="002640C9">
                    <w:rPr>
                      <w:b/>
                      <w:sz w:val="36"/>
                      <w:szCs w:val="36"/>
                    </w:rPr>
                    <w:t>2</w:t>
                  </w:r>
                  <w:r w:rsidR="00A7056C">
                    <w:rPr>
                      <w:b/>
                      <w:sz w:val="36"/>
                      <w:szCs w:val="36"/>
                    </w:rPr>
                    <w:t>1</w:t>
                  </w:r>
                  <w:r>
                    <w:rPr>
                      <w:b/>
                      <w:sz w:val="36"/>
                      <w:szCs w:val="36"/>
                    </w:rPr>
                    <w:t xml:space="preserve"> год – 55</w:t>
                  </w:r>
                  <w:r w:rsidR="00A7056C">
                    <w:rPr>
                      <w:b/>
                      <w:sz w:val="36"/>
                      <w:szCs w:val="36"/>
                    </w:rPr>
                    <w:t>3,1</w:t>
                  </w:r>
                  <w:r>
                    <w:rPr>
                      <w:b/>
                      <w:sz w:val="36"/>
                      <w:szCs w:val="36"/>
                    </w:rPr>
                    <w:t xml:space="preserve"> т.р.</w:t>
                  </w:r>
                </w:p>
                <w:p w:rsidR="00364B6D" w:rsidRDefault="00364B6D" w:rsidP="00364B6D">
                  <w:pPr>
                    <w:pStyle w:val="Default"/>
                    <w:tabs>
                      <w:tab w:val="left" w:pos="426"/>
                    </w:tabs>
                    <w:jc w:val="center"/>
                    <w:rPr>
                      <w:b/>
                      <w:sz w:val="36"/>
                      <w:szCs w:val="36"/>
                    </w:rPr>
                  </w:pPr>
                  <w:r>
                    <w:rPr>
                      <w:b/>
                      <w:sz w:val="36"/>
                      <w:szCs w:val="36"/>
                    </w:rPr>
                    <w:t>202</w:t>
                  </w:r>
                  <w:r w:rsidR="00A7056C">
                    <w:rPr>
                      <w:b/>
                      <w:sz w:val="36"/>
                      <w:szCs w:val="36"/>
                    </w:rPr>
                    <w:t>2</w:t>
                  </w:r>
                  <w:r>
                    <w:rPr>
                      <w:b/>
                      <w:sz w:val="36"/>
                      <w:szCs w:val="36"/>
                    </w:rPr>
                    <w:t xml:space="preserve"> год – 5</w:t>
                  </w:r>
                  <w:r w:rsidR="00A7056C">
                    <w:rPr>
                      <w:b/>
                      <w:sz w:val="36"/>
                      <w:szCs w:val="36"/>
                    </w:rPr>
                    <w:t>81,5</w:t>
                  </w:r>
                  <w:r>
                    <w:rPr>
                      <w:b/>
                      <w:sz w:val="36"/>
                      <w:szCs w:val="36"/>
                    </w:rPr>
                    <w:t xml:space="preserve"> т.р.</w:t>
                  </w:r>
                </w:p>
                <w:p w:rsidR="00364B6D" w:rsidRDefault="00364B6D" w:rsidP="00364B6D">
                  <w:pPr>
                    <w:pStyle w:val="Default"/>
                    <w:tabs>
                      <w:tab w:val="left" w:pos="426"/>
                    </w:tabs>
                    <w:jc w:val="center"/>
                    <w:rPr>
                      <w:b/>
                    </w:rPr>
                  </w:pPr>
                </w:p>
                <w:p w:rsidR="00364B6D" w:rsidRDefault="00364B6D" w:rsidP="00364B6D">
                  <w:pPr>
                    <w:pStyle w:val="Default"/>
                    <w:tabs>
                      <w:tab w:val="left" w:pos="426"/>
                    </w:tabs>
                    <w:jc w:val="center"/>
                    <w:rPr>
                      <w:b/>
                    </w:rPr>
                  </w:pPr>
                  <w:r w:rsidRPr="00CB52B8">
                    <w:rPr>
                      <w:b/>
                    </w:rPr>
                    <w:t>Ресурсное обеспечение программы, тыс.руб.</w:t>
                  </w:r>
                </w:p>
                <w:p w:rsidR="00AB7BB2" w:rsidRDefault="00364B6D" w:rsidP="001E617B">
                  <w:pPr>
                    <w:pStyle w:val="Default"/>
                    <w:jc w:val="center"/>
                    <w:rPr>
                      <w:b/>
                      <w:sz w:val="36"/>
                      <w:szCs w:val="36"/>
                    </w:rPr>
                  </w:pPr>
                  <w:r>
                    <w:rPr>
                      <w:b/>
                      <w:noProof/>
                      <w:sz w:val="36"/>
                      <w:szCs w:val="36"/>
                    </w:rPr>
                    <w:drawing>
                      <wp:inline distT="0" distB="0" distL="0" distR="0">
                        <wp:extent cx="2932981" cy="1535502"/>
                        <wp:effectExtent l="0" t="0" r="1270" b="7620"/>
                        <wp:docPr id="110" name="Диаграмма 1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p>
                <w:p w:rsidR="00364B6D" w:rsidRDefault="00364B6D" w:rsidP="001E617B">
                  <w:pPr>
                    <w:pStyle w:val="Default"/>
                    <w:jc w:val="center"/>
                    <w:rPr>
                      <w:b/>
                      <w:sz w:val="36"/>
                      <w:szCs w:val="36"/>
                    </w:rPr>
                  </w:pPr>
                </w:p>
              </w:tc>
              <w:tc>
                <w:tcPr>
                  <w:tcW w:w="4829" w:type="dxa"/>
                </w:tcPr>
                <w:p w:rsidR="00B35C05" w:rsidRPr="006F6A1E" w:rsidRDefault="00B35C05" w:rsidP="00B35C05">
                  <w:pPr>
                    <w:jc w:val="both"/>
                    <w:rPr>
                      <w:rFonts w:ascii="Times New Roman" w:hAnsi="Times New Roman"/>
                      <w:bCs/>
                      <w:i/>
                      <w:sz w:val="24"/>
                      <w:szCs w:val="24"/>
                    </w:rPr>
                  </w:pPr>
                  <w:r w:rsidRPr="006F6A1E">
                    <w:rPr>
                      <w:rFonts w:ascii="Times New Roman" w:hAnsi="Times New Roman"/>
                      <w:bCs/>
                      <w:i/>
                      <w:sz w:val="24"/>
                      <w:szCs w:val="24"/>
                      <w:u w:val="single"/>
                    </w:rPr>
                    <w:t xml:space="preserve">Целью </w:t>
                  </w:r>
                  <w:r>
                    <w:rPr>
                      <w:rFonts w:ascii="Times New Roman" w:hAnsi="Times New Roman"/>
                      <w:bCs/>
                      <w:i/>
                      <w:sz w:val="24"/>
                      <w:szCs w:val="24"/>
                      <w:u w:val="single"/>
                    </w:rPr>
                    <w:t xml:space="preserve">и Задачей </w:t>
                  </w:r>
                  <w:r w:rsidRPr="006F6A1E">
                    <w:rPr>
                      <w:rFonts w:ascii="Times New Roman" w:hAnsi="Times New Roman"/>
                      <w:bCs/>
                      <w:i/>
                      <w:sz w:val="24"/>
                      <w:szCs w:val="24"/>
                      <w:u w:val="single"/>
                    </w:rPr>
                    <w:t>Программы</w:t>
                  </w:r>
                  <w:r w:rsidRPr="006F6A1E">
                    <w:rPr>
                      <w:rFonts w:ascii="Times New Roman" w:hAnsi="Times New Roman"/>
                      <w:bCs/>
                      <w:i/>
                      <w:sz w:val="24"/>
                      <w:szCs w:val="24"/>
                    </w:rPr>
                    <w:t xml:space="preserve">    является </w:t>
                  </w:r>
                </w:p>
                <w:p w:rsidR="00AB7BB2" w:rsidRDefault="00B35C05" w:rsidP="00B35C05">
                  <w:pPr>
                    <w:pStyle w:val="Default"/>
                    <w:jc w:val="both"/>
                    <w:rPr>
                      <w:rFonts w:cstheme="minorBidi"/>
                      <w:bCs/>
                      <w:i/>
                      <w:color w:val="auto"/>
                    </w:rPr>
                  </w:pPr>
                  <w:r>
                    <w:rPr>
                      <w:rFonts w:cstheme="minorBidi"/>
                      <w:bCs/>
                      <w:i/>
                      <w:color w:val="auto"/>
                    </w:rPr>
                    <w:t>п</w:t>
                  </w:r>
                  <w:r w:rsidRPr="00B35C05">
                    <w:rPr>
                      <w:rFonts w:cstheme="minorBidi"/>
                      <w:bCs/>
                      <w:i/>
                      <w:color w:val="auto"/>
                    </w:rPr>
                    <w:t>овышение уровня и качества жизни граждан, нуждающихся в социальной поддержке</w:t>
                  </w:r>
                </w:p>
                <w:p w:rsidR="00A7056C" w:rsidRDefault="00A7056C" w:rsidP="00A7056C">
                  <w:pPr>
                    <w:jc w:val="both"/>
                    <w:rPr>
                      <w:b/>
                      <w:sz w:val="36"/>
                      <w:szCs w:val="36"/>
                    </w:rPr>
                  </w:pPr>
                </w:p>
                <w:p w:rsidR="00B32D79" w:rsidRDefault="00B32D79" w:rsidP="00A7056C">
                  <w:pPr>
                    <w:pStyle w:val="Default"/>
                    <w:contextualSpacing/>
                    <w:rPr>
                      <w:rFonts w:cstheme="minorBidi"/>
                      <w:bCs/>
                      <w:i/>
                      <w:color w:val="auto"/>
                      <w:u w:val="single"/>
                    </w:rPr>
                  </w:pPr>
                </w:p>
                <w:p w:rsidR="00A7056C" w:rsidRPr="00A2505E" w:rsidRDefault="00A7056C" w:rsidP="00A7056C">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A7056C" w:rsidRPr="00A7056C" w:rsidRDefault="00A7056C" w:rsidP="000F64CB">
                  <w:pPr>
                    <w:pStyle w:val="ab"/>
                    <w:numPr>
                      <w:ilvl w:val="0"/>
                      <w:numId w:val="20"/>
                    </w:numPr>
                    <w:tabs>
                      <w:tab w:val="left" w:pos="445"/>
                    </w:tabs>
                    <w:ind w:left="20" w:firstLine="0"/>
                    <w:jc w:val="both"/>
                    <w:rPr>
                      <w:b/>
                      <w:sz w:val="36"/>
                      <w:szCs w:val="36"/>
                    </w:rPr>
                  </w:pPr>
                  <w:r w:rsidRPr="00A7056C">
                    <w:rPr>
                      <w:rFonts w:ascii="Times New Roman" w:hAnsi="Times New Roman"/>
                      <w:bCs/>
                      <w:i/>
                      <w:sz w:val="24"/>
                      <w:szCs w:val="24"/>
                    </w:rPr>
                    <w:t>развитие и усиление адресного оказания социальной поддержки жителям муниципального образования город Энгельс Энгельсского муниципального района Саратовской области;</w:t>
                  </w:r>
                </w:p>
                <w:p w:rsidR="00A7056C" w:rsidRPr="00A7056C" w:rsidRDefault="00A7056C" w:rsidP="000F64CB">
                  <w:pPr>
                    <w:pStyle w:val="ab"/>
                    <w:numPr>
                      <w:ilvl w:val="0"/>
                      <w:numId w:val="20"/>
                    </w:numPr>
                    <w:tabs>
                      <w:tab w:val="left" w:pos="445"/>
                    </w:tabs>
                    <w:ind w:left="20" w:firstLine="0"/>
                    <w:jc w:val="both"/>
                    <w:rPr>
                      <w:b/>
                      <w:sz w:val="36"/>
                      <w:szCs w:val="36"/>
                    </w:rPr>
                  </w:pPr>
                  <w:r w:rsidRPr="00A7056C">
                    <w:rPr>
                      <w:rFonts w:ascii="Times New Roman" w:hAnsi="Times New Roman"/>
                      <w:bCs/>
                      <w:i/>
                      <w:sz w:val="24"/>
                      <w:szCs w:val="24"/>
                    </w:rPr>
                    <w:t xml:space="preserve"> обеспечение целевого и эффективного расходования средств бюджета муниципального образования Энгельс Энгельсского муниципального района Саратовской области</w:t>
                  </w:r>
                </w:p>
              </w:tc>
            </w:tr>
            <w:tr w:rsidR="00AB7BB2" w:rsidTr="00902721">
              <w:tc>
                <w:tcPr>
                  <w:tcW w:w="4829" w:type="dxa"/>
                </w:tcPr>
                <w:p w:rsidR="00AB7BB2" w:rsidRDefault="00B35C05" w:rsidP="001E617B">
                  <w:pPr>
                    <w:pStyle w:val="Default"/>
                    <w:jc w:val="center"/>
                    <w:rPr>
                      <w:b/>
                      <w:sz w:val="36"/>
                      <w:szCs w:val="36"/>
                    </w:rPr>
                  </w:pPr>
                  <w:r w:rsidRPr="00B35C05">
                    <w:rPr>
                      <w:b/>
                      <w:noProof/>
                      <w:sz w:val="36"/>
                      <w:szCs w:val="36"/>
                    </w:rPr>
                    <w:lastRenderedPageBreak/>
                    <w:drawing>
                      <wp:inline distT="0" distB="0" distL="0" distR="0">
                        <wp:extent cx="2950234" cy="2165231"/>
                        <wp:effectExtent l="0" t="0" r="0" b="0"/>
                        <wp:docPr id="111" name="Рисунок 6" descr="http://og.ru/sites/default/files/uploads/news/107_221.jpg"/>
                        <wp:cNvGraphicFramePr/>
                        <a:graphic xmlns:a="http://schemas.openxmlformats.org/drawingml/2006/main">
                          <a:graphicData uri="http://schemas.openxmlformats.org/drawingml/2006/picture">
                            <pic:pic xmlns:pic="http://schemas.openxmlformats.org/drawingml/2006/picture">
                              <pic:nvPicPr>
                                <pic:cNvPr id="7" name="Рисунок 6" descr="http://og.ru/sites/default/files/uploads/news/107_221.jpg"/>
                                <pic:cNvPicPr/>
                              </pic:nvPicPr>
                              <pic:blipFill>
                                <a:blip r:embed="rId197" cstate="print">
                                  <a:extLst>
                                    <a:ext uri="{28A0092B-C50C-407E-A947-70E740481C1C}">
                                      <a14:useLocalDpi xmlns:a14="http://schemas.microsoft.com/office/drawing/2010/main" val="0"/>
                                    </a:ext>
                                  </a:extLst>
                                </a:blip>
                                <a:srcRect/>
                                <a:stretch>
                                  <a:fillRect/>
                                </a:stretch>
                              </pic:blipFill>
                              <pic:spPr bwMode="auto">
                                <a:xfrm>
                                  <a:off x="0" y="0"/>
                                  <a:ext cx="2955233" cy="2168900"/>
                                </a:xfrm>
                                <a:prstGeom prst="rect">
                                  <a:avLst/>
                                </a:prstGeom>
                                <a:noFill/>
                                <a:ln>
                                  <a:noFill/>
                                </a:ln>
                              </pic:spPr>
                            </pic:pic>
                          </a:graphicData>
                        </a:graphic>
                      </wp:inline>
                    </w:drawing>
                  </w:r>
                </w:p>
              </w:tc>
              <w:tc>
                <w:tcPr>
                  <w:tcW w:w="4829" w:type="dxa"/>
                </w:tcPr>
                <w:p w:rsidR="00B35C05" w:rsidRPr="00A2505E" w:rsidRDefault="00B35C05" w:rsidP="00B35C05">
                  <w:pPr>
                    <w:pStyle w:val="Default"/>
                    <w:tabs>
                      <w:tab w:val="left" w:pos="426"/>
                    </w:tabs>
                    <w:rPr>
                      <w:i/>
                      <w:u w:val="single"/>
                      <w:lang w:eastAsia="ar-SA"/>
                    </w:rPr>
                  </w:pPr>
                  <w:r w:rsidRPr="00A2505E">
                    <w:rPr>
                      <w:i/>
                      <w:u w:val="single"/>
                      <w:lang w:eastAsia="ar-SA"/>
                    </w:rPr>
                    <w:t>Прогноз ожидаемых результатов реализации программы:</w:t>
                  </w:r>
                </w:p>
                <w:p w:rsidR="00B35C05" w:rsidRPr="00B35C05" w:rsidRDefault="00B35C05" w:rsidP="000F64CB">
                  <w:pPr>
                    <w:pStyle w:val="ab"/>
                    <w:widowControl w:val="0"/>
                    <w:numPr>
                      <w:ilvl w:val="0"/>
                      <w:numId w:val="21"/>
                    </w:numPr>
                    <w:tabs>
                      <w:tab w:val="left" w:pos="445"/>
                    </w:tabs>
                    <w:autoSpaceDE w:val="0"/>
                    <w:autoSpaceDN w:val="0"/>
                    <w:adjustRightInd w:val="0"/>
                    <w:ind w:left="0" w:firstLine="161"/>
                    <w:jc w:val="both"/>
                    <w:rPr>
                      <w:rFonts w:ascii="Times New Roman" w:hAnsi="Times New Roman"/>
                      <w:bCs/>
                      <w:i/>
                      <w:sz w:val="24"/>
                      <w:szCs w:val="24"/>
                    </w:rPr>
                  </w:pPr>
                  <w:r w:rsidRPr="00B35C05">
                    <w:rPr>
                      <w:rFonts w:ascii="Times New Roman" w:hAnsi="Times New Roman"/>
                      <w:bCs/>
                      <w:i/>
                      <w:sz w:val="24"/>
                      <w:szCs w:val="24"/>
                    </w:rPr>
                    <w:t>улучшение материального положения отдельных категорий граждан;</w:t>
                  </w:r>
                </w:p>
                <w:p w:rsidR="00B35C05" w:rsidRPr="00B35C05" w:rsidRDefault="00B35C05" w:rsidP="000F64CB">
                  <w:pPr>
                    <w:pStyle w:val="ab"/>
                    <w:widowControl w:val="0"/>
                    <w:numPr>
                      <w:ilvl w:val="0"/>
                      <w:numId w:val="21"/>
                    </w:numPr>
                    <w:tabs>
                      <w:tab w:val="left" w:pos="445"/>
                    </w:tabs>
                    <w:autoSpaceDE w:val="0"/>
                    <w:autoSpaceDN w:val="0"/>
                    <w:adjustRightInd w:val="0"/>
                    <w:ind w:left="0" w:firstLine="161"/>
                    <w:jc w:val="both"/>
                    <w:rPr>
                      <w:rFonts w:ascii="Times New Roman" w:hAnsi="Times New Roman"/>
                      <w:bCs/>
                      <w:i/>
                      <w:sz w:val="24"/>
                      <w:szCs w:val="24"/>
                    </w:rPr>
                  </w:pPr>
                  <w:r w:rsidRPr="00B35C05">
                    <w:rPr>
                      <w:rFonts w:ascii="Times New Roman" w:hAnsi="Times New Roman"/>
                      <w:bCs/>
                      <w:i/>
                      <w:sz w:val="24"/>
                      <w:szCs w:val="24"/>
                    </w:rPr>
                    <w:t>предоставление мер социальной поддержки в полном объеме гражданам, обратившимся и имеющим право на соответствующие меры социальной поддержки;</w:t>
                  </w:r>
                </w:p>
                <w:p w:rsidR="00B35C05" w:rsidRPr="00B35C05" w:rsidRDefault="00B35C05" w:rsidP="000F64CB">
                  <w:pPr>
                    <w:pStyle w:val="ab"/>
                    <w:numPr>
                      <w:ilvl w:val="0"/>
                      <w:numId w:val="21"/>
                    </w:numPr>
                    <w:tabs>
                      <w:tab w:val="left" w:pos="445"/>
                    </w:tabs>
                    <w:ind w:left="0" w:firstLine="161"/>
                    <w:jc w:val="both"/>
                    <w:rPr>
                      <w:rFonts w:ascii="Times New Roman" w:hAnsi="Times New Roman"/>
                      <w:bCs/>
                      <w:i/>
                      <w:sz w:val="24"/>
                      <w:szCs w:val="24"/>
                    </w:rPr>
                  </w:pPr>
                  <w:r w:rsidRPr="00B35C05">
                    <w:rPr>
                      <w:rFonts w:ascii="Times New Roman" w:hAnsi="Times New Roman"/>
                      <w:bCs/>
                      <w:i/>
                      <w:sz w:val="24"/>
                      <w:szCs w:val="24"/>
                    </w:rPr>
                    <w:t>повышение уровня, качества обслуживания населения</w:t>
                  </w:r>
                </w:p>
                <w:p w:rsidR="00B32D79" w:rsidRDefault="00B32D79" w:rsidP="00B32D79">
                  <w:pPr>
                    <w:jc w:val="both"/>
                    <w:rPr>
                      <w:b/>
                      <w:sz w:val="36"/>
                      <w:szCs w:val="36"/>
                    </w:rPr>
                  </w:pPr>
                </w:p>
              </w:tc>
            </w:tr>
          </w:tbl>
          <w:p w:rsidR="0099081E" w:rsidRDefault="0099081E" w:rsidP="001E617B">
            <w:pPr>
              <w:pStyle w:val="Default"/>
              <w:jc w:val="center"/>
              <w:rPr>
                <w:b/>
                <w:sz w:val="36"/>
                <w:szCs w:val="36"/>
              </w:rPr>
            </w:pPr>
          </w:p>
          <w:tbl>
            <w:tblPr>
              <w:tblStyle w:val="a6"/>
              <w:tblW w:w="0" w:type="auto"/>
              <w:tblLook w:val="04A0" w:firstRow="1" w:lastRow="0" w:firstColumn="1" w:lastColumn="0" w:noHBand="0" w:noVBand="1"/>
            </w:tblPr>
            <w:tblGrid>
              <w:gridCol w:w="5400"/>
              <w:gridCol w:w="4369"/>
            </w:tblGrid>
            <w:tr w:rsidR="006A1BEB" w:rsidTr="00902721">
              <w:tc>
                <w:tcPr>
                  <w:tcW w:w="9658" w:type="dxa"/>
                  <w:gridSpan w:val="2"/>
                </w:tcPr>
                <w:p w:rsidR="006A1BEB" w:rsidRDefault="006A1BEB" w:rsidP="00F91AB2">
                  <w:pPr>
                    <w:pStyle w:val="Default"/>
                    <w:jc w:val="center"/>
                    <w:rPr>
                      <w:b/>
                      <w:sz w:val="36"/>
                      <w:szCs w:val="36"/>
                    </w:rPr>
                  </w:pPr>
                  <w:r w:rsidRPr="006A1BEB">
                    <w:rPr>
                      <w:b/>
                      <w:sz w:val="36"/>
                      <w:szCs w:val="36"/>
                    </w:rPr>
                    <w:t>ВЦП «Дорожная деятельность</w:t>
                  </w:r>
                  <w:r w:rsidR="0099081E">
                    <w:rPr>
                      <w:b/>
                      <w:sz w:val="36"/>
                      <w:szCs w:val="36"/>
                    </w:rPr>
                    <w:t>,</w:t>
                  </w:r>
                  <w:r w:rsidRPr="006A1BEB">
                    <w:rPr>
                      <w:b/>
                      <w:sz w:val="36"/>
                      <w:szCs w:val="36"/>
                    </w:rPr>
                    <w:t xml:space="preserve"> благоустройство </w:t>
                  </w:r>
                  <w:r w:rsidR="0099081E">
                    <w:rPr>
                      <w:b/>
                      <w:sz w:val="36"/>
                      <w:szCs w:val="36"/>
                    </w:rPr>
                    <w:t xml:space="preserve">и оказание ритуальных услуг на </w:t>
                  </w:r>
                  <w:r w:rsidRPr="006A1BEB">
                    <w:rPr>
                      <w:b/>
                      <w:sz w:val="36"/>
                      <w:szCs w:val="36"/>
                    </w:rPr>
                    <w:t>территории муниципального образования город Энгельс Энгельсского муниципального района Саратовской области на 2018 - 202</w:t>
                  </w:r>
                  <w:r w:rsidR="00F91AB2">
                    <w:rPr>
                      <w:b/>
                      <w:sz w:val="36"/>
                      <w:szCs w:val="36"/>
                    </w:rPr>
                    <w:t>2</w:t>
                  </w:r>
                  <w:r w:rsidRPr="006A1BEB">
                    <w:rPr>
                      <w:b/>
                      <w:sz w:val="36"/>
                      <w:szCs w:val="36"/>
                    </w:rPr>
                    <w:t xml:space="preserve"> годы»</w:t>
                  </w:r>
                </w:p>
              </w:tc>
            </w:tr>
            <w:tr w:rsidR="006A1BEB" w:rsidTr="00902721">
              <w:tc>
                <w:tcPr>
                  <w:tcW w:w="4829" w:type="dxa"/>
                </w:tcPr>
                <w:p w:rsidR="006A1BEB" w:rsidRDefault="006A1BEB" w:rsidP="006A1BEB">
                  <w:pPr>
                    <w:pStyle w:val="Default"/>
                    <w:jc w:val="center"/>
                    <w:rPr>
                      <w:b/>
                      <w:sz w:val="36"/>
                      <w:szCs w:val="36"/>
                    </w:rPr>
                  </w:pPr>
                  <w:r>
                    <w:rPr>
                      <w:b/>
                      <w:sz w:val="36"/>
                      <w:szCs w:val="36"/>
                    </w:rPr>
                    <w:t>Объем расходов:</w:t>
                  </w:r>
                </w:p>
                <w:p w:rsidR="006A1BEB" w:rsidRDefault="0099081E" w:rsidP="006A1BEB">
                  <w:pPr>
                    <w:pStyle w:val="Default"/>
                    <w:jc w:val="center"/>
                    <w:rPr>
                      <w:b/>
                      <w:sz w:val="36"/>
                      <w:szCs w:val="36"/>
                    </w:rPr>
                  </w:pPr>
                  <w:r>
                    <w:rPr>
                      <w:b/>
                      <w:sz w:val="36"/>
                      <w:szCs w:val="36"/>
                    </w:rPr>
                    <w:t>20</w:t>
                  </w:r>
                  <w:r w:rsidR="00F91AB2">
                    <w:rPr>
                      <w:b/>
                      <w:sz w:val="36"/>
                      <w:szCs w:val="36"/>
                    </w:rPr>
                    <w:t>20</w:t>
                  </w:r>
                  <w:r w:rsidR="00751C61">
                    <w:rPr>
                      <w:b/>
                      <w:sz w:val="36"/>
                      <w:szCs w:val="36"/>
                    </w:rPr>
                    <w:t xml:space="preserve"> год –</w:t>
                  </w:r>
                  <w:r w:rsidR="007F48DE">
                    <w:rPr>
                      <w:b/>
                      <w:sz w:val="36"/>
                      <w:szCs w:val="36"/>
                    </w:rPr>
                    <w:t xml:space="preserve"> </w:t>
                  </w:r>
                  <w:r w:rsidR="00BD7E24">
                    <w:rPr>
                      <w:b/>
                      <w:sz w:val="36"/>
                      <w:szCs w:val="36"/>
                    </w:rPr>
                    <w:t>369 692,9</w:t>
                  </w:r>
                  <w:r w:rsidR="007F48DE">
                    <w:rPr>
                      <w:b/>
                      <w:sz w:val="36"/>
                      <w:szCs w:val="36"/>
                    </w:rPr>
                    <w:t xml:space="preserve"> </w:t>
                  </w:r>
                  <w:r w:rsidR="006A1BEB">
                    <w:rPr>
                      <w:b/>
                      <w:sz w:val="36"/>
                      <w:szCs w:val="36"/>
                    </w:rPr>
                    <w:t>т.р.</w:t>
                  </w:r>
                </w:p>
                <w:p w:rsidR="006A1BEB" w:rsidRDefault="006A1BEB" w:rsidP="006A1BEB">
                  <w:pPr>
                    <w:pStyle w:val="Default"/>
                    <w:jc w:val="center"/>
                    <w:rPr>
                      <w:b/>
                      <w:sz w:val="36"/>
                      <w:szCs w:val="36"/>
                    </w:rPr>
                  </w:pPr>
                  <w:r>
                    <w:rPr>
                      <w:b/>
                      <w:sz w:val="36"/>
                      <w:szCs w:val="36"/>
                    </w:rPr>
                    <w:t>20</w:t>
                  </w:r>
                  <w:r w:rsidR="0099081E">
                    <w:rPr>
                      <w:b/>
                      <w:sz w:val="36"/>
                      <w:szCs w:val="36"/>
                    </w:rPr>
                    <w:t>2</w:t>
                  </w:r>
                  <w:r w:rsidR="00F91AB2">
                    <w:rPr>
                      <w:b/>
                      <w:sz w:val="36"/>
                      <w:szCs w:val="36"/>
                    </w:rPr>
                    <w:t>1</w:t>
                  </w:r>
                  <w:r>
                    <w:rPr>
                      <w:b/>
                      <w:sz w:val="36"/>
                      <w:szCs w:val="36"/>
                    </w:rPr>
                    <w:t xml:space="preserve"> год –</w:t>
                  </w:r>
                  <w:r w:rsidR="007F48DE">
                    <w:rPr>
                      <w:b/>
                      <w:sz w:val="36"/>
                      <w:szCs w:val="36"/>
                    </w:rPr>
                    <w:t xml:space="preserve"> 215 769,1 </w:t>
                  </w:r>
                  <w:r>
                    <w:rPr>
                      <w:b/>
                      <w:sz w:val="36"/>
                      <w:szCs w:val="36"/>
                    </w:rPr>
                    <w:t>т.р.</w:t>
                  </w:r>
                </w:p>
                <w:p w:rsidR="006A1BEB" w:rsidRDefault="006A1BEB" w:rsidP="006A1BEB">
                  <w:pPr>
                    <w:pStyle w:val="Default"/>
                    <w:tabs>
                      <w:tab w:val="left" w:pos="426"/>
                    </w:tabs>
                    <w:jc w:val="center"/>
                    <w:rPr>
                      <w:b/>
                      <w:sz w:val="36"/>
                      <w:szCs w:val="36"/>
                    </w:rPr>
                  </w:pPr>
                  <w:r>
                    <w:rPr>
                      <w:b/>
                      <w:sz w:val="36"/>
                      <w:szCs w:val="36"/>
                    </w:rPr>
                    <w:t>202</w:t>
                  </w:r>
                  <w:r w:rsidR="00F91AB2">
                    <w:rPr>
                      <w:b/>
                      <w:sz w:val="36"/>
                      <w:szCs w:val="36"/>
                    </w:rPr>
                    <w:t>2</w:t>
                  </w:r>
                  <w:r>
                    <w:rPr>
                      <w:b/>
                      <w:sz w:val="36"/>
                      <w:szCs w:val="36"/>
                    </w:rPr>
                    <w:t xml:space="preserve"> год –</w:t>
                  </w:r>
                  <w:r w:rsidR="007F48DE">
                    <w:rPr>
                      <w:b/>
                      <w:sz w:val="36"/>
                      <w:szCs w:val="36"/>
                    </w:rPr>
                    <w:t xml:space="preserve"> 224 525,4 </w:t>
                  </w:r>
                  <w:r>
                    <w:rPr>
                      <w:b/>
                      <w:sz w:val="36"/>
                      <w:szCs w:val="36"/>
                    </w:rPr>
                    <w:t>т.р.</w:t>
                  </w:r>
                </w:p>
                <w:p w:rsidR="00D37005" w:rsidRDefault="00D37005" w:rsidP="006A1BEB">
                  <w:pPr>
                    <w:pStyle w:val="Default"/>
                    <w:tabs>
                      <w:tab w:val="left" w:pos="426"/>
                    </w:tabs>
                    <w:jc w:val="center"/>
                    <w:rPr>
                      <w:b/>
                    </w:rPr>
                  </w:pPr>
                </w:p>
                <w:p w:rsidR="00D37005" w:rsidRDefault="00D37005" w:rsidP="006A1BEB">
                  <w:pPr>
                    <w:pStyle w:val="Default"/>
                    <w:tabs>
                      <w:tab w:val="left" w:pos="426"/>
                    </w:tabs>
                    <w:jc w:val="center"/>
                    <w:rPr>
                      <w:b/>
                    </w:rPr>
                  </w:pPr>
                </w:p>
                <w:p w:rsidR="00D37005" w:rsidRDefault="00D37005" w:rsidP="006A1BEB">
                  <w:pPr>
                    <w:pStyle w:val="Default"/>
                    <w:tabs>
                      <w:tab w:val="left" w:pos="426"/>
                    </w:tabs>
                    <w:jc w:val="center"/>
                    <w:rPr>
                      <w:b/>
                    </w:rPr>
                  </w:pPr>
                </w:p>
                <w:p w:rsidR="006A1BEB" w:rsidRDefault="006A1BEB" w:rsidP="006A1BEB">
                  <w:pPr>
                    <w:pStyle w:val="Default"/>
                    <w:tabs>
                      <w:tab w:val="left" w:pos="426"/>
                    </w:tabs>
                    <w:jc w:val="center"/>
                    <w:rPr>
                      <w:b/>
                    </w:rPr>
                  </w:pPr>
                  <w:r w:rsidRPr="00CB52B8">
                    <w:rPr>
                      <w:b/>
                    </w:rPr>
                    <w:t>Ресурсное обеспечение программы, тыс.руб.</w:t>
                  </w:r>
                </w:p>
                <w:p w:rsidR="00510EB2" w:rsidRDefault="006A1BEB" w:rsidP="001E617B">
                  <w:pPr>
                    <w:pStyle w:val="Default"/>
                    <w:jc w:val="center"/>
                    <w:rPr>
                      <w:b/>
                      <w:sz w:val="36"/>
                      <w:szCs w:val="36"/>
                    </w:rPr>
                  </w:pPr>
                  <w:r>
                    <w:rPr>
                      <w:b/>
                      <w:noProof/>
                      <w:sz w:val="36"/>
                      <w:szCs w:val="36"/>
                    </w:rPr>
                    <w:drawing>
                      <wp:inline distT="0" distB="0" distL="0" distR="0">
                        <wp:extent cx="2932981" cy="1535502"/>
                        <wp:effectExtent l="0" t="0" r="1270" b="762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p>
                <w:p w:rsidR="00510EB2" w:rsidRDefault="00510EB2" w:rsidP="00510EB2">
                  <w:r>
                    <w:rPr>
                      <w:noProof/>
                    </w:rPr>
                    <w:drawing>
                      <wp:inline distT="0" distB="0" distL="0" distR="0">
                        <wp:extent cx="3170123" cy="2113472"/>
                        <wp:effectExtent l="0" t="0" r="0" b="0"/>
                        <wp:docPr id="42" name="Рисунок 42" descr="http://zkh-karelia.ru/wp-content/uploads/2015/08/%D1%80%D0%B5%D0%BC%D0%B4%D0%BE%D1%80%D0%BE%D0%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zkh-karelia.ru/wp-content/uploads/2015/08/%D1%80%D0%B5%D0%BC%D0%B4%D0%BE%D1%80%D0%BE%D0%B3.jpg"/>
                                <pic:cNvPicPr>
                                  <a:picLocks noChangeAspect="1" noChangeArrowheads="1"/>
                                </pic:cNvPicPr>
                              </pic:nvPicPr>
                              <pic:blipFill>
                                <a:blip r:embed="rId199" cstate="print">
                                  <a:extLst>
                                    <a:ext uri="{28A0092B-C50C-407E-A947-70E740481C1C}">
                                      <a14:useLocalDpi xmlns:a14="http://schemas.microsoft.com/office/drawing/2010/main" val="0"/>
                                    </a:ext>
                                  </a:extLst>
                                </a:blip>
                                <a:srcRect/>
                                <a:stretch>
                                  <a:fillRect/>
                                </a:stretch>
                              </pic:blipFill>
                              <pic:spPr bwMode="auto">
                                <a:xfrm>
                                  <a:off x="0" y="0"/>
                                  <a:ext cx="3174246" cy="2116221"/>
                                </a:xfrm>
                                <a:prstGeom prst="rect">
                                  <a:avLst/>
                                </a:prstGeom>
                                <a:noFill/>
                                <a:ln>
                                  <a:noFill/>
                                </a:ln>
                              </pic:spPr>
                            </pic:pic>
                          </a:graphicData>
                        </a:graphic>
                      </wp:inline>
                    </w:drawing>
                  </w:r>
                </w:p>
                <w:p w:rsidR="00726C25" w:rsidRDefault="00726C25" w:rsidP="00510EB2">
                  <w:pPr>
                    <w:tabs>
                      <w:tab w:val="left" w:pos="1195"/>
                    </w:tabs>
                    <w:rPr>
                      <w:noProof/>
                    </w:rPr>
                  </w:pPr>
                </w:p>
                <w:p w:rsidR="006A1BEB" w:rsidRPr="00510EB2" w:rsidRDefault="00510EB2" w:rsidP="00510EB2">
                  <w:pPr>
                    <w:tabs>
                      <w:tab w:val="left" w:pos="1195"/>
                    </w:tabs>
                  </w:pPr>
                  <w:r>
                    <w:rPr>
                      <w:noProof/>
                    </w:rPr>
                    <w:lastRenderedPageBreak/>
                    <w:drawing>
                      <wp:inline distT="0" distB="0" distL="0" distR="0">
                        <wp:extent cx="3291962" cy="1647645"/>
                        <wp:effectExtent l="0" t="0" r="0" b="0"/>
                        <wp:docPr id="43" name="Рисунок 43" descr="http://moiklin.ru/wp-content/uploads/2016/08/image31899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moiklin.ru/wp-content/uploads/2016/08/image3189929.jpeg"/>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3304967" cy="1654154"/>
                                </a:xfrm>
                                <a:prstGeom prst="rect">
                                  <a:avLst/>
                                </a:prstGeom>
                                <a:noFill/>
                                <a:ln>
                                  <a:noFill/>
                                </a:ln>
                              </pic:spPr>
                            </pic:pic>
                          </a:graphicData>
                        </a:graphic>
                      </wp:inline>
                    </w:drawing>
                  </w:r>
                  <w:r>
                    <w:t xml:space="preserve"> </w:t>
                  </w:r>
                  <w:r>
                    <w:rPr>
                      <w:noProof/>
                    </w:rPr>
                    <w:drawing>
                      <wp:inline distT="0" distB="0" distL="0" distR="0">
                        <wp:extent cx="3026091" cy="1932317"/>
                        <wp:effectExtent l="0" t="0" r="0" b="0"/>
                        <wp:docPr id="44" name="Рисунок 44" descr="http://ti71.ru/upload/iblock/f5d/f5d37dfc6010ada026bf831aeb849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i71.ru/upload/iblock/f5d/f5d37dfc6010ada026bf831aeb84926b.jpg"/>
                                <pic:cNvPicPr>
                                  <a:picLocks noChangeAspect="1" noChangeArrowheads="1"/>
                                </pic:cNvPicPr>
                              </pic:nvPicPr>
                              <pic:blipFill>
                                <a:blip r:embed="rId201" cstate="print">
                                  <a:extLst>
                                    <a:ext uri="{28A0092B-C50C-407E-A947-70E740481C1C}">
                                      <a14:useLocalDpi xmlns:a14="http://schemas.microsoft.com/office/drawing/2010/main" val="0"/>
                                    </a:ext>
                                  </a:extLst>
                                </a:blip>
                                <a:srcRect/>
                                <a:stretch>
                                  <a:fillRect/>
                                </a:stretch>
                              </pic:blipFill>
                              <pic:spPr bwMode="auto">
                                <a:xfrm>
                                  <a:off x="0" y="0"/>
                                  <a:ext cx="3030102" cy="1934878"/>
                                </a:xfrm>
                                <a:prstGeom prst="rect">
                                  <a:avLst/>
                                </a:prstGeom>
                                <a:noFill/>
                                <a:ln>
                                  <a:noFill/>
                                </a:ln>
                              </pic:spPr>
                            </pic:pic>
                          </a:graphicData>
                        </a:graphic>
                      </wp:inline>
                    </w:drawing>
                  </w:r>
                  <w:r>
                    <w:tab/>
                  </w:r>
                </w:p>
              </w:tc>
              <w:tc>
                <w:tcPr>
                  <w:tcW w:w="4829" w:type="dxa"/>
                </w:tcPr>
                <w:p w:rsidR="006A1BEB" w:rsidRPr="006F6A1E" w:rsidRDefault="006A1BEB" w:rsidP="006A1BEB">
                  <w:pPr>
                    <w:jc w:val="both"/>
                    <w:rPr>
                      <w:rFonts w:ascii="Times New Roman" w:hAnsi="Times New Roman"/>
                      <w:bCs/>
                      <w:i/>
                      <w:sz w:val="24"/>
                      <w:szCs w:val="24"/>
                    </w:rPr>
                  </w:pPr>
                  <w:r w:rsidRPr="006F6A1E">
                    <w:rPr>
                      <w:rFonts w:ascii="Times New Roman" w:hAnsi="Times New Roman"/>
                      <w:bCs/>
                      <w:i/>
                      <w:sz w:val="24"/>
                      <w:szCs w:val="24"/>
                      <w:u w:val="single"/>
                    </w:rPr>
                    <w:lastRenderedPageBreak/>
                    <w:t>Целью Программы</w:t>
                  </w:r>
                  <w:r w:rsidRPr="006F6A1E">
                    <w:rPr>
                      <w:rFonts w:ascii="Times New Roman" w:hAnsi="Times New Roman"/>
                      <w:bCs/>
                      <w:i/>
                      <w:sz w:val="24"/>
                      <w:szCs w:val="24"/>
                    </w:rPr>
                    <w:t xml:space="preserve">    является </w:t>
                  </w:r>
                </w:p>
                <w:p w:rsidR="006A1BEB" w:rsidRPr="006A1BEB" w:rsidRDefault="006A1BEB" w:rsidP="000F64CB">
                  <w:pPr>
                    <w:pStyle w:val="ab"/>
                    <w:numPr>
                      <w:ilvl w:val="0"/>
                      <w:numId w:val="27"/>
                    </w:numPr>
                    <w:tabs>
                      <w:tab w:val="left" w:pos="445"/>
                    </w:tabs>
                    <w:ind w:left="20" w:firstLine="141"/>
                    <w:jc w:val="both"/>
                    <w:rPr>
                      <w:rFonts w:ascii="Times New Roman" w:hAnsi="Times New Roman"/>
                      <w:bCs/>
                      <w:i/>
                      <w:sz w:val="24"/>
                      <w:szCs w:val="24"/>
                    </w:rPr>
                  </w:pPr>
                  <w:r w:rsidRPr="006A1BEB">
                    <w:rPr>
                      <w:rFonts w:ascii="Times New Roman" w:hAnsi="Times New Roman"/>
                      <w:bCs/>
                      <w:i/>
                      <w:sz w:val="24"/>
                      <w:szCs w:val="24"/>
                    </w:rPr>
                    <w:t>комплексное решение вопросов, связанных с организацией дорожной деятельности в отношении автомобильных дорог общего пользования местного значения муниципального образования город Энгельс;</w:t>
                  </w:r>
                </w:p>
                <w:p w:rsidR="006A1BEB" w:rsidRPr="006A1BEB" w:rsidRDefault="006A1BEB" w:rsidP="000F64CB">
                  <w:pPr>
                    <w:pStyle w:val="ab"/>
                    <w:numPr>
                      <w:ilvl w:val="0"/>
                      <w:numId w:val="27"/>
                    </w:numPr>
                    <w:tabs>
                      <w:tab w:val="left" w:pos="445"/>
                    </w:tabs>
                    <w:ind w:left="20" w:firstLine="141"/>
                    <w:jc w:val="both"/>
                    <w:rPr>
                      <w:rFonts w:ascii="Times New Roman" w:hAnsi="Times New Roman"/>
                      <w:bCs/>
                      <w:i/>
                      <w:sz w:val="24"/>
                      <w:szCs w:val="24"/>
                    </w:rPr>
                  </w:pPr>
                  <w:r w:rsidRPr="006A1BEB">
                    <w:rPr>
                      <w:rFonts w:ascii="Times New Roman" w:hAnsi="Times New Roman"/>
                      <w:bCs/>
                      <w:i/>
                      <w:sz w:val="24"/>
                      <w:szCs w:val="24"/>
                    </w:rPr>
                    <w:t>обеспечение безопасности дорожного движения на территории муниципального образования город Энгельс;</w:t>
                  </w:r>
                </w:p>
                <w:p w:rsidR="006A1BEB" w:rsidRPr="006A1BEB" w:rsidRDefault="006A1BEB" w:rsidP="000F64CB">
                  <w:pPr>
                    <w:pStyle w:val="ab"/>
                    <w:numPr>
                      <w:ilvl w:val="0"/>
                      <w:numId w:val="27"/>
                    </w:numPr>
                    <w:tabs>
                      <w:tab w:val="left" w:pos="445"/>
                    </w:tabs>
                    <w:ind w:left="20" w:firstLine="141"/>
                    <w:jc w:val="both"/>
                    <w:rPr>
                      <w:rFonts w:ascii="Times New Roman" w:hAnsi="Times New Roman"/>
                      <w:bCs/>
                      <w:i/>
                      <w:sz w:val="24"/>
                      <w:szCs w:val="24"/>
                    </w:rPr>
                  </w:pPr>
                  <w:r w:rsidRPr="006A1BEB">
                    <w:rPr>
                      <w:rFonts w:ascii="Times New Roman" w:hAnsi="Times New Roman"/>
                      <w:bCs/>
                      <w:i/>
                      <w:sz w:val="24"/>
                      <w:szCs w:val="24"/>
                    </w:rPr>
                    <w:t>организация ритуальных услуг и содержание мест захоронения, расположенных на территории муниципального образования город Энгельс;</w:t>
                  </w:r>
                </w:p>
                <w:p w:rsidR="006A1BEB" w:rsidRPr="00F90AF0" w:rsidRDefault="006A1BEB" w:rsidP="000F64CB">
                  <w:pPr>
                    <w:pStyle w:val="ab"/>
                    <w:numPr>
                      <w:ilvl w:val="0"/>
                      <w:numId w:val="27"/>
                    </w:numPr>
                    <w:tabs>
                      <w:tab w:val="left" w:pos="445"/>
                    </w:tabs>
                    <w:ind w:left="20" w:firstLine="141"/>
                    <w:jc w:val="both"/>
                    <w:rPr>
                      <w:rFonts w:ascii="Times New Roman" w:hAnsi="Times New Roman"/>
                      <w:bCs/>
                      <w:i/>
                      <w:sz w:val="24"/>
                      <w:szCs w:val="24"/>
                    </w:rPr>
                  </w:pPr>
                  <w:r w:rsidRPr="006A1BEB">
                    <w:rPr>
                      <w:rFonts w:ascii="Times New Roman" w:hAnsi="Times New Roman"/>
                      <w:bCs/>
                      <w:i/>
                      <w:sz w:val="24"/>
                      <w:szCs w:val="24"/>
                    </w:rPr>
                    <w:t>организация мероприятий по благоустройству территорий муниципального образования город Энгельс</w:t>
                  </w:r>
                  <w:r w:rsidR="00F90AF0" w:rsidRPr="00F90AF0">
                    <w:rPr>
                      <w:rFonts w:ascii="Times New Roman" w:hAnsi="Times New Roman"/>
                      <w:bCs/>
                      <w:i/>
                      <w:sz w:val="24"/>
                      <w:szCs w:val="24"/>
                    </w:rPr>
                    <w:t>;</w:t>
                  </w:r>
                </w:p>
                <w:p w:rsidR="00F90AF0" w:rsidRPr="00F90AF0" w:rsidRDefault="00F90AF0" w:rsidP="000F64CB">
                  <w:pPr>
                    <w:pStyle w:val="ab"/>
                    <w:numPr>
                      <w:ilvl w:val="0"/>
                      <w:numId w:val="27"/>
                    </w:numPr>
                    <w:tabs>
                      <w:tab w:val="left" w:pos="445"/>
                    </w:tabs>
                    <w:ind w:left="20" w:firstLine="141"/>
                    <w:jc w:val="both"/>
                    <w:rPr>
                      <w:rFonts w:ascii="Times New Roman" w:hAnsi="Times New Roman"/>
                      <w:bCs/>
                      <w:i/>
                      <w:sz w:val="24"/>
                      <w:szCs w:val="24"/>
                    </w:rPr>
                  </w:pPr>
                  <w:r w:rsidRPr="00F90AF0">
                    <w:rPr>
                      <w:rFonts w:ascii="Times New Roman" w:hAnsi="Times New Roman"/>
                      <w:bCs/>
                      <w:i/>
                      <w:sz w:val="24"/>
                      <w:szCs w:val="24"/>
                    </w:rPr>
                    <w:t>обеспечение комплексного освоения и развития территорий для массового строительства стандартного жилья;</w:t>
                  </w:r>
                </w:p>
                <w:p w:rsidR="00F90AF0" w:rsidRPr="006A1BEB" w:rsidRDefault="00F90AF0" w:rsidP="000F64CB">
                  <w:pPr>
                    <w:pStyle w:val="ab"/>
                    <w:numPr>
                      <w:ilvl w:val="0"/>
                      <w:numId w:val="27"/>
                    </w:numPr>
                    <w:tabs>
                      <w:tab w:val="left" w:pos="445"/>
                    </w:tabs>
                    <w:ind w:left="20" w:firstLine="141"/>
                    <w:jc w:val="both"/>
                    <w:rPr>
                      <w:rFonts w:ascii="Times New Roman" w:hAnsi="Times New Roman"/>
                      <w:bCs/>
                      <w:i/>
                      <w:sz w:val="24"/>
                      <w:szCs w:val="24"/>
                    </w:rPr>
                  </w:pPr>
                  <w:r w:rsidRPr="00F90AF0">
                    <w:rPr>
                      <w:rFonts w:ascii="Times New Roman" w:hAnsi="Times New Roman"/>
                      <w:bCs/>
                      <w:i/>
                      <w:sz w:val="24"/>
                      <w:szCs w:val="24"/>
                    </w:rPr>
                    <w:t>улучшение качества окружающей среды, сохранение и поддержание целостности и жизнеобеспечивающих функций природных систем, обеспечение экологической безопасности и ее устойчивое развитие</w:t>
                  </w:r>
                  <w:r w:rsidR="00964546">
                    <w:rPr>
                      <w:rFonts w:ascii="Times New Roman" w:hAnsi="Times New Roman"/>
                      <w:bCs/>
                      <w:i/>
                      <w:sz w:val="24"/>
                      <w:szCs w:val="24"/>
                    </w:rPr>
                    <w:t>.</w:t>
                  </w:r>
                </w:p>
                <w:p w:rsidR="006A1BEB" w:rsidRPr="00A2505E" w:rsidRDefault="006A1BEB" w:rsidP="006A1BEB">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166306" w:rsidRPr="00166306" w:rsidRDefault="00166306" w:rsidP="000F64CB">
                  <w:pPr>
                    <w:pStyle w:val="ab"/>
                    <w:numPr>
                      <w:ilvl w:val="0"/>
                      <w:numId w:val="28"/>
                    </w:numPr>
                    <w:tabs>
                      <w:tab w:val="left" w:pos="445"/>
                    </w:tabs>
                    <w:ind w:left="20" w:firstLine="141"/>
                    <w:jc w:val="both"/>
                    <w:rPr>
                      <w:rFonts w:ascii="Times New Roman" w:hAnsi="Times New Roman"/>
                      <w:bCs/>
                      <w:i/>
                      <w:sz w:val="24"/>
                      <w:szCs w:val="24"/>
                    </w:rPr>
                  </w:pPr>
                  <w:r w:rsidRPr="00166306">
                    <w:rPr>
                      <w:rFonts w:ascii="Times New Roman" w:hAnsi="Times New Roman"/>
                      <w:bCs/>
                      <w:i/>
                      <w:sz w:val="24"/>
                      <w:szCs w:val="24"/>
                    </w:rPr>
                    <w:t xml:space="preserve">обеспечение качественного и своевременного выполнения работ по капитальному ремонту, ремонту и </w:t>
                  </w:r>
                  <w:r w:rsidRPr="00166306">
                    <w:rPr>
                      <w:rFonts w:ascii="Times New Roman" w:hAnsi="Times New Roman"/>
                      <w:bCs/>
                      <w:i/>
                      <w:sz w:val="24"/>
                      <w:szCs w:val="24"/>
                    </w:rPr>
                    <w:lastRenderedPageBreak/>
                    <w:t>содержанию автомобильных дорог общего пользования местного значения муниципального образования город Энгельс;</w:t>
                  </w:r>
                </w:p>
                <w:p w:rsidR="00166306" w:rsidRPr="00166306" w:rsidRDefault="00166306" w:rsidP="000F64CB">
                  <w:pPr>
                    <w:pStyle w:val="ab"/>
                    <w:numPr>
                      <w:ilvl w:val="0"/>
                      <w:numId w:val="28"/>
                    </w:numPr>
                    <w:tabs>
                      <w:tab w:val="left" w:pos="445"/>
                    </w:tabs>
                    <w:ind w:left="20" w:firstLine="141"/>
                    <w:jc w:val="both"/>
                    <w:rPr>
                      <w:rFonts w:ascii="Times New Roman" w:hAnsi="Times New Roman"/>
                      <w:bCs/>
                      <w:i/>
                      <w:sz w:val="24"/>
                      <w:szCs w:val="24"/>
                    </w:rPr>
                  </w:pPr>
                  <w:r w:rsidRPr="00166306">
                    <w:rPr>
                      <w:rFonts w:ascii="Times New Roman" w:hAnsi="Times New Roman"/>
                      <w:bCs/>
                      <w:i/>
                      <w:sz w:val="24"/>
                      <w:szCs w:val="24"/>
                    </w:rPr>
                    <w:t>обновление парка спецтехники, задействованной в процессе дорожной деятельности и благоустройства территории муниципального образования город Энгельс;</w:t>
                  </w:r>
                </w:p>
                <w:p w:rsidR="00166306" w:rsidRPr="00166306" w:rsidRDefault="00166306" w:rsidP="000F64CB">
                  <w:pPr>
                    <w:pStyle w:val="ab"/>
                    <w:numPr>
                      <w:ilvl w:val="0"/>
                      <w:numId w:val="28"/>
                    </w:numPr>
                    <w:tabs>
                      <w:tab w:val="left" w:pos="445"/>
                    </w:tabs>
                    <w:ind w:left="20" w:firstLine="141"/>
                    <w:jc w:val="both"/>
                    <w:rPr>
                      <w:rFonts w:ascii="Times New Roman" w:hAnsi="Times New Roman"/>
                      <w:bCs/>
                      <w:i/>
                      <w:sz w:val="24"/>
                      <w:szCs w:val="24"/>
                    </w:rPr>
                  </w:pPr>
                  <w:r w:rsidRPr="00166306">
                    <w:rPr>
                      <w:rFonts w:ascii="Times New Roman" w:hAnsi="Times New Roman"/>
                      <w:bCs/>
                      <w:i/>
                      <w:sz w:val="24"/>
                      <w:szCs w:val="24"/>
                    </w:rPr>
                    <w:t xml:space="preserve"> обеспечение захоронений безродных останков в соответствии с гарантированным перечнем услуг по погребению;</w:t>
                  </w:r>
                </w:p>
                <w:p w:rsidR="00166306" w:rsidRPr="00166306" w:rsidRDefault="00166306" w:rsidP="000F64CB">
                  <w:pPr>
                    <w:pStyle w:val="ab"/>
                    <w:numPr>
                      <w:ilvl w:val="0"/>
                      <w:numId w:val="28"/>
                    </w:numPr>
                    <w:tabs>
                      <w:tab w:val="left" w:pos="445"/>
                    </w:tabs>
                    <w:ind w:left="20" w:firstLine="141"/>
                    <w:jc w:val="both"/>
                    <w:rPr>
                      <w:rFonts w:ascii="Times New Roman" w:hAnsi="Times New Roman"/>
                      <w:bCs/>
                      <w:i/>
                      <w:sz w:val="24"/>
                      <w:szCs w:val="24"/>
                    </w:rPr>
                  </w:pPr>
                  <w:r w:rsidRPr="00166306">
                    <w:rPr>
                      <w:rFonts w:ascii="Times New Roman" w:hAnsi="Times New Roman"/>
                      <w:bCs/>
                      <w:i/>
                      <w:sz w:val="24"/>
                      <w:szCs w:val="24"/>
                    </w:rPr>
                    <w:t xml:space="preserve"> обеспечение содержания мест захоронени</w:t>
                  </w:r>
                  <w:r w:rsidR="00964546">
                    <w:rPr>
                      <w:rFonts w:ascii="Times New Roman" w:hAnsi="Times New Roman"/>
                      <w:bCs/>
                      <w:i/>
                      <w:sz w:val="24"/>
                      <w:szCs w:val="24"/>
                    </w:rPr>
                    <w:t>й</w:t>
                  </w:r>
                  <w:r w:rsidRPr="00166306">
                    <w:rPr>
                      <w:rFonts w:ascii="Times New Roman" w:hAnsi="Times New Roman"/>
                      <w:bCs/>
                      <w:i/>
                      <w:sz w:val="24"/>
                      <w:szCs w:val="24"/>
                    </w:rPr>
                    <w:t>, расположенных на территории поселения, в надлежащем санитарном состоянии;</w:t>
                  </w:r>
                </w:p>
                <w:p w:rsidR="00166306" w:rsidRPr="00166306" w:rsidRDefault="00166306" w:rsidP="000F64CB">
                  <w:pPr>
                    <w:pStyle w:val="ab"/>
                    <w:numPr>
                      <w:ilvl w:val="0"/>
                      <w:numId w:val="28"/>
                    </w:numPr>
                    <w:tabs>
                      <w:tab w:val="left" w:pos="445"/>
                    </w:tabs>
                    <w:ind w:left="20" w:firstLine="141"/>
                    <w:jc w:val="both"/>
                    <w:rPr>
                      <w:rFonts w:ascii="Times New Roman" w:hAnsi="Times New Roman"/>
                      <w:bCs/>
                      <w:i/>
                      <w:sz w:val="24"/>
                      <w:szCs w:val="24"/>
                    </w:rPr>
                  </w:pPr>
                  <w:r w:rsidRPr="00166306">
                    <w:rPr>
                      <w:rFonts w:ascii="Times New Roman" w:hAnsi="Times New Roman"/>
                      <w:bCs/>
                      <w:i/>
                      <w:sz w:val="24"/>
                      <w:szCs w:val="24"/>
                    </w:rPr>
                    <w:t xml:space="preserve"> обеспечение работоспособности светофорных объектов;</w:t>
                  </w:r>
                </w:p>
                <w:p w:rsidR="00166306" w:rsidRPr="00166306" w:rsidRDefault="00166306" w:rsidP="000F64CB">
                  <w:pPr>
                    <w:pStyle w:val="ab"/>
                    <w:numPr>
                      <w:ilvl w:val="0"/>
                      <w:numId w:val="28"/>
                    </w:numPr>
                    <w:tabs>
                      <w:tab w:val="left" w:pos="445"/>
                    </w:tabs>
                    <w:ind w:left="20" w:firstLine="141"/>
                    <w:jc w:val="both"/>
                    <w:rPr>
                      <w:rFonts w:ascii="Times New Roman" w:hAnsi="Times New Roman"/>
                      <w:bCs/>
                      <w:i/>
                      <w:sz w:val="24"/>
                      <w:szCs w:val="24"/>
                    </w:rPr>
                  </w:pPr>
                  <w:r w:rsidRPr="00166306">
                    <w:rPr>
                      <w:rFonts w:ascii="Times New Roman" w:hAnsi="Times New Roman"/>
                      <w:bCs/>
                      <w:i/>
                      <w:sz w:val="24"/>
                      <w:szCs w:val="24"/>
                    </w:rPr>
                    <w:t>поддержание в удовлетворительном состоянии общественных территорий, проведение работ по озеленению территорий поселения;</w:t>
                  </w:r>
                </w:p>
                <w:p w:rsidR="00166306" w:rsidRPr="00166306" w:rsidRDefault="00166306" w:rsidP="000F64CB">
                  <w:pPr>
                    <w:pStyle w:val="ab"/>
                    <w:numPr>
                      <w:ilvl w:val="0"/>
                      <w:numId w:val="28"/>
                    </w:numPr>
                    <w:tabs>
                      <w:tab w:val="left" w:pos="445"/>
                    </w:tabs>
                    <w:ind w:left="20" w:firstLine="141"/>
                    <w:jc w:val="both"/>
                    <w:rPr>
                      <w:rFonts w:ascii="Times New Roman" w:hAnsi="Times New Roman"/>
                      <w:bCs/>
                      <w:i/>
                      <w:sz w:val="24"/>
                      <w:szCs w:val="24"/>
                    </w:rPr>
                  </w:pPr>
                  <w:r w:rsidRPr="00166306">
                    <w:rPr>
                      <w:rFonts w:ascii="Times New Roman" w:hAnsi="Times New Roman"/>
                      <w:bCs/>
                      <w:i/>
                      <w:sz w:val="24"/>
                      <w:szCs w:val="24"/>
                    </w:rPr>
                    <w:t xml:space="preserve"> проведение комплекса мер по восстановлению продуктивности земель, утративших экологические свойства в результате человеческой деятельности;</w:t>
                  </w:r>
                </w:p>
                <w:p w:rsidR="00166306" w:rsidRPr="00166306" w:rsidRDefault="00166306" w:rsidP="000F64CB">
                  <w:pPr>
                    <w:pStyle w:val="ab"/>
                    <w:numPr>
                      <w:ilvl w:val="0"/>
                      <w:numId w:val="28"/>
                    </w:numPr>
                    <w:tabs>
                      <w:tab w:val="left" w:pos="445"/>
                    </w:tabs>
                    <w:ind w:left="20" w:firstLine="141"/>
                    <w:jc w:val="both"/>
                    <w:rPr>
                      <w:rFonts w:ascii="Times New Roman" w:hAnsi="Times New Roman"/>
                      <w:bCs/>
                      <w:i/>
                      <w:sz w:val="24"/>
                      <w:szCs w:val="24"/>
                    </w:rPr>
                  </w:pPr>
                  <w:r w:rsidRPr="00166306">
                    <w:rPr>
                      <w:rFonts w:ascii="Times New Roman" w:hAnsi="Times New Roman"/>
                      <w:bCs/>
                      <w:i/>
                      <w:sz w:val="24"/>
                      <w:szCs w:val="24"/>
                    </w:rPr>
                    <w:t xml:space="preserve"> разработка и реализация на территории муниципального образования город Энгельс Энгельсского района Саратовской области проектов комплексного освоения и развития территорий в целях жилищного строительства;</w:t>
                  </w:r>
                </w:p>
                <w:p w:rsidR="00964546" w:rsidRPr="00964546" w:rsidRDefault="00166306" w:rsidP="000F64CB">
                  <w:pPr>
                    <w:pStyle w:val="ab"/>
                    <w:numPr>
                      <w:ilvl w:val="0"/>
                      <w:numId w:val="28"/>
                    </w:numPr>
                    <w:tabs>
                      <w:tab w:val="left" w:pos="445"/>
                    </w:tabs>
                    <w:ind w:left="20" w:firstLine="141"/>
                    <w:jc w:val="both"/>
                    <w:rPr>
                      <w:rFonts w:ascii="Times New Roman" w:hAnsi="Times New Roman" w:cs="Times New Roman"/>
                      <w:sz w:val="28"/>
                      <w:szCs w:val="28"/>
                    </w:rPr>
                  </w:pPr>
                  <w:r w:rsidRPr="00166306">
                    <w:rPr>
                      <w:rFonts w:ascii="Times New Roman" w:hAnsi="Times New Roman"/>
                      <w:bCs/>
                      <w:i/>
                      <w:sz w:val="24"/>
                      <w:szCs w:val="24"/>
                    </w:rPr>
                    <w:t xml:space="preserve"> снижение уровня загрязнения окружающей среды бытовыми отходами</w:t>
                  </w:r>
                  <w:r w:rsidR="006A1BEB" w:rsidRPr="00166306">
                    <w:rPr>
                      <w:rFonts w:ascii="Times New Roman" w:hAnsi="Times New Roman"/>
                      <w:bCs/>
                      <w:i/>
                      <w:sz w:val="24"/>
                      <w:szCs w:val="24"/>
                    </w:rPr>
                    <w:t>.</w:t>
                  </w:r>
                </w:p>
              </w:tc>
            </w:tr>
            <w:tr w:rsidR="006A1BEB" w:rsidTr="00902721">
              <w:tc>
                <w:tcPr>
                  <w:tcW w:w="4829" w:type="dxa"/>
                </w:tcPr>
                <w:p w:rsidR="006A1BEB" w:rsidRDefault="00726C25" w:rsidP="001E617B">
                  <w:pPr>
                    <w:pStyle w:val="Default"/>
                    <w:jc w:val="center"/>
                    <w:rPr>
                      <w:b/>
                      <w:sz w:val="36"/>
                      <w:szCs w:val="36"/>
                    </w:rPr>
                  </w:pPr>
                  <w:r>
                    <w:rPr>
                      <w:noProof/>
                    </w:rPr>
                    <w:lastRenderedPageBreak/>
                    <w:drawing>
                      <wp:inline distT="0" distB="0" distL="0" distR="0">
                        <wp:extent cx="3218319" cy="1811547"/>
                        <wp:effectExtent l="0" t="0" r="0" b="0"/>
                        <wp:docPr id="45" name="Рисунок 45" descr="http://1istochnik.ru/attachments/publications/3/32345/thumb_1493211708-2ea5e0130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1istochnik.ru/attachments/publications/3/32345/thumb_1493211708-2ea5e0130e.jpg"/>
                                <pic:cNvPicPr>
                                  <a:picLocks noChangeAspect="1" noChangeArrowheads="1"/>
                                </pic:cNvPicPr>
                              </pic:nvPicPr>
                              <pic:blipFill>
                                <a:blip r:embed="rId202" cstate="print">
                                  <a:extLst>
                                    <a:ext uri="{28A0092B-C50C-407E-A947-70E740481C1C}">
                                      <a14:useLocalDpi xmlns:a14="http://schemas.microsoft.com/office/drawing/2010/main" val="0"/>
                                    </a:ext>
                                  </a:extLst>
                                </a:blip>
                                <a:srcRect/>
                                <a:stretch>
                                  <a:fillRect/>
                                </a:stretch>
                              </pic:blipFill>
                              <pic:spPr bwMode="auto">
                                <a:xfrm>
                                  <a:off x="0" y="0"/>
                                  <a:ext cx="3217326" cy="1810988"/>
                                </a:xfrm>
                                <a:prstGeom prst="rect">
                                  <a:avLst/>
                                </a:prstGeom>
                                <a:noFill/>
                                <a:ln>
                                  <a:noFill/>
                                </a:ln>
                              </pic:spPr>
                            </pic:pic>
                          </a:graphicData>
                        </a:graphic>
                      </wp:inline>
                    </w:drawing>
                  </w:r>
                </w:p>
              </w:tc>
              <w:tc>
                <w:tcPr>
                  <w:tcW w:w="4829" w:type="dxa"/>
                </w:tcPr>
                <w:p w:rsidR="00510EB2" w:rsidRPr="00E61E3F" w:rsidRDefault="00510EB2" w:rsidP="00510EB2">
                  <w:pPr>
                    <w:pStyle w:val="Default"/>
                    <w:tabs>
                      <w:tab w:val="left" w:pos="426"/>
                    </w:tabs>
                    <w:jc w:val="both"/>
                    <w:rPr>
                      <w:rFonts w:cstheme="minorBidi"/>
                      <w:bCs/>
                      <w:i/>
                      <w:color w:val="auto"/>
                      <w:u w:val="single"/>
                    </w:rPr>
                  </w:pPr>
                  <w:r w:rsidRPr="00E61E3F">
                    <w:rPr>
                      <w:i/>
                      <w:u w:val="single"/>
                      <w:lang w:eastAsia="ar-SA"/>
                    </w:rPr>
                    <w:t xml:space="preserve">Прогноз ожидаемых результатов </w:t>
                  </w:r>
                  <w:r w:rsidRPr="00E61E3F">
                    <w:rPr>
                      <w:rFonts w:cstheme="minorBidi"/>
                      <w:bCs/>
                      <w:i/>
                      <w:color w:val="auto"/>
                      <w:u w:val="single"/>
                    </w:rPr>
                    <w:t>реализации программы:</w:t>
                  </w:r>
                </w:p>
                <w:p w:rsidR="00510EB2" w:rsidRPr="00510EB2" w:rsidRDefault="00510EB2" w:rsidP="000F64CB">
                  <w:pPr>
                    <w:pStyle w:val="afc"/>
                    <w:numPr>
                      <w:ilvl w:val="0"/>
                      <w:numId w:val="29"/>
                    </w:numPr>
                    <w:tabs>
                      <w:tab w:val="left" w:pos="445"/>
                    </w:tabs>
                    <w:ind w:left="20" w:firstLine="141"/>
                    <w:rPr>
                      <w:rFonts w:ascii="Times New Roman" w:eastAsiaTheme="minorEastAsia" w:hAnsi="Times New Roman" w:cstheme="minorBidi"/>
                      <w:bCs/>
                      <w:i/>
                    </w:rPr>
                  </w:pPr>
                  <w:r w:rsidRPr="00510EB2">
                    <w:rPr>
                      <w:rFonts w:ascii="Times New Roman" w:eastAsiaTheme="minorEastAsia" w:hAnsi="Times New Roman" w:cstheme="minorBidi"/>
                      <w:bCs/>
                      <w:i/>
                    </w:rPr>
                    <w:t>создание благоприятных условий для проживания граждан муниципального образования город Энгельс;</w:t>
                  </w:r>
                </w:p>
                <w:p w:rsidR="00510EB2" w:rsidRPr="00510EB2" w:rsidRDefault="00510EB2" w:rsidP="000F64CB">
                  <w:pPr>
                    <w:pStyle w:val="afc"/>
                    <w:numPr>
                      <w:ilvl w:val="0"/>
                      <w:numId w:val="29"/>
                    </w:numPr>
                    <w:tabs>
                      <w:tab w:val="left" w:pos="445"/>
                    </w:tabs>
                    <w:ind w:left="20" w:firstLine="141"/>
                    <w:rPr>
                      <w:rFonts w:ascii="Times New Roman" w:eastAsiaTheme="minorEastAsia" w:hAnsi="Times New Roman" w:cstheme="minorBidi"/>
                      <w:bCs/>
                      <w:i/>
                    </w:rPr>
                  </w:pPr>
                  <w:r w:rsidRPr="00510EB2">
                    <w:rPr>
                      <w:rFonts w:ascii="Times New Roman" w:eastAsiaTheme="minorEastAsia" w:hAnsi="Times New Roman" w:cstheme="minorBidi"/>
                      <w:bCs/>
                      <w:i/>
                    </w:rPr>
                    <w:t xml:space="preserve">повышение надежности и долговечности работы действующей сети автомобильных дорог общего пользования муниципального образования город Энгельс протяженностью </w:t>
                  </w:r>
                  <w:r w:rsidR="00166306">
                    <w:rPr>
                      <w:rFonts w:ascii="Times New Roman" w:eastAsiaTheme="minorEastAsia" w:hAnsi="Times New Roman" w:cstheme="minorBidi"/>
                      <w:bCs/>
                      <w:i/>
                    </w:rPr>
                    <w:t>449,3</w:t>
                  </w:r>
                  <w:r w:rsidRPr="00510EB2">
                    <w:rPr>
                      <w:rFonts w:ascii="Times New Roman" w:eastAsiaTheme="minorEastAsia" w:hAnsi="Times New Roman" w:cstheme="minorBidi"/>
                      <w:bCs/>
                      <w:i/>
                    </w:rPr>
                    <w:t xml:space="preserve"> км;</w:t>
                  </w:r>
                </w:p>
                <w:p w:rsidR="00510EB2" w:rsidRDefault="00510EB2" w:rsidP="000F64CB">
                  <w:pPr>
                    <w:pStyle w:val="afc"/>
                    <w:numPr>
                      <w:ilvl w:val="0"/>
                      <w:numId w:val="29"/>
                    </w:numPr>
                    <w:tabs>
                      <w:tab w:val="left" w:pos="445"/>
                    </w:tabs>
                    <w:ind w:left="20" w:firstLine="141"/>
                    <w:rPr>
                      <w:rFonts w:ascii="Times New Roman" w:eastAsiaTheme="minorEastAsia" w:hAnsi="Times New Roman" w:cstheme="minorBidi"/>
                      <w:bCs/>
                      <w:i/>
                    </w:rPr>
                  </w:pPr>
                  <w:r w:rsidRPr="00510EB2">
                    <w:rPr>
                      <w:rFonts w:ascii="Times New Roman" w:eastAsiaTheme="minorEastAsia" w:hAnsi="Times New Roman" w:cstheme="minorBidi"/>
                      <w:bCs/>
                      <w:i/>
                    </w:rPr>
                    <w:t>повышение уровня безопасности дорожного движения;</w:t>
                  </w:r>
                </w:p>
                <w:p w:rsidR="00166306" w:rsidRPr="00166306" w:rsidRDefault="00166306" w:rsidP="000F64CB">
                  <w:pPr>
                    <w:pStyle w:val="afc"/>
                    <w:numPr>
                      <w:ilvl w:val="0"/>
                      <w:numId w:val="29"/>
                    </w:numPr>
                    <w:tabs>
                      <w:tab w:val="left" w:pos="445"/>
                    </w:tabs>
                    <w:ind w:left="20" w:firstLine="141"/>
                    <w:rPr>
                      <w:rFonts w:ascii="Times New Roman" w:eastAsiaTheme="minorEastAsia" w:hAnsi="Times New Roman" w:cstheme="minorBidi"/>
                      <w:bCs/>
                      <w:i/>
                    </w:rPr>
                  </w:pPr>
                  <w:r w:rsidRPr="00166306">
                    <w:rPr>
                      <w:rFonts w:ascii="Times New Roman" w:eastAsiaTheme="minorEastAsia" w:hAnsi="Times New Roman" w:cstheme="minorBidi"/>
                      <w:bCs/>
                      <w:i/>
                    </w:rPr>
                    <w:t xml:space="preserve">содержание в нормативном состоянии мест захоронений и </w:t>
                  </w:r>
                  <w:r w:rsidRPr="00166306">
                    <w:rPr>
                      <w:rFonts w:ascii="Times New Roman" w:eastAsiaTheme="minorEastAsia" w:hAnsi="Times New Roman" w:cstheme="minorBidi"/>
                      <w:bCs/>
                      <w:i/>
                    </w:rPr>
                    <w:lastRenderedPageBreak/>
                    <w:t>обеспечение функционирования специализированной службы по вопросам похоронного дела</w:t>
                  </w:r>
                  <w:r w:rsidRPr="00510EB2">
                    <w:rPr>
                      <w:rFonts w:ascii="Times New Roman" w:eastAsiaTheme="minorEastAsia" w:hAnsi="Times New Roman" w:cstheme="minorBidi"/>
                      <w:bCs/>
                      <w:i/>
                    </w:rPr>
                    <w:t>;</w:t>
                  </w:r>
                </w:p>
                <w:p w:rsidR="006A1BEB" w:rsidRPr="005A65C2" w:rsidRDefault="00510EB2" w:rsidP="000F64CB">
                  <w:pPr>
                    <w:pStyle w:val="afc"/>
                    <w:numPr>
                      <w:ilvl w:val="0"/>
                      <w:numId w:val="29"/>
                    </w:numPr>
                    <w:tabs>
                      <w:tab w:val="left" w:pos="445"/>
                    </w:tabs>
                    <w:ind w:left="20" w:firstLine="141"/>
                    <w:rPr>
                      <w:rFonts w:ascii="Times New Roman" w:hAnsi="Times New Roman" w:cs="Times New Roman"/>
                      <w:sz w:val="26"/>
                      <w:szCs w:val="26"/>
                    </w:rPr>
                  </w:pPr>
                  <w:r w:rsidRPr="00510EB2">
                    <w:rPr>
                      <w:rFonts w:ascii="Times New Roman" w:eastAsiaTheme="minorEastAsia" w:hAnsi="Times New Roman" w:cstheme="minorBidi"/>
                      <w:bCs/>
                      <w:i/>
                    </w:rPr>
                    <w:t>улучшение состояния экологической обстановки, обеспечение надлежащего санитарного состояния общественных территорий</w:t>
                  </w:r>
                  <w:r w:rsidR="00166306">
                    <w:rPr>
                      <w:rFonts w:ascii="Times New Roman" w:eastAsiaTheme="minorEastAsia" w:hAnsi="Times New Roman" w:cstheme="minorBidi"/>
                      <w:bCs/>
                      <w:i/>
                    </w:rPr>
                    <w:t>, в том числе кладбищ,</w:t>
                  </w:r>
                  <w:r w:rsidRPr="00510EB2">
                    <w:rPr>
                      <w:rFonts w:ascii="Times New Roman" w:eastAsiaTheme="minorEastAsia" w:hAnsi="Times New Roman" w:cstheme="minorBidi"/>
                      <w:bCs/>
                      <w:i/>
                    </w:rPr>
                    <w:t xml:space="preserve"> на территории  муниципального образования  город Энгельс</w:t>
                  </w:r>
                  <w:r w:rsidR="00166306" w:rsidRPr="00166306">
                    <w:rPr>
                      <w:rFonts w:ascii="Times New Roman" w:hAnsi="Times New Roman" w:cs="Times New Roman"/>
                      <w:sz w:val="26"/>
                      <w:szCs w:val="26"/>
                    </w:rPr>
                    <w:t>;</w:t>
                  </w:r>
                </w:p>
                <w:p w:rsidR="00166306" w:rsidRPr="00166306" w:rsidRDefault="00166306" w:rsidP="000F64CB">
                  <w:pPr>
                    <w:pStyle w:val="afc"/>
                    <w:numPr>
                      <w:ilvl w:val="0"/>
                      <w:numId w:val="29"/>
                    </w:numPr>
                    <w:tabs>
                      <w:tab w:val="left" w:pos="445"/>
                    </w:tabs>
                    <w:ind w:left="20" w:firstLine="141"/>
                    <w:rPr>
                      <w:rFonts w:ascii="Times New Roman" w:eastAsiaTheme="minorEastAsia" w:hAnsi="Times New Roman" w:cstheme="minorBidi"/>
                      <w:bCs/>
                      <w:i/>
                    </w:rPr>
                  </w:pPr>
                  <w:r w:rsidRPr="00166306">
                    <w:rPr>
                      <w:rFonts w:ascii="Times New Roman" w:eastAsiaTheme="minorEastAsia" w:hAnsi="Times New Roman" w:cstheme="minorBidi"/>
                      <w:bCs/>
                      <w:i/>
                    </w:rPr>
                    <w:t>количество</w:t>
                  </w:r>
                  <w:r w:rsidRPr="009C709B">
                    <w:rPr>
                      <w:rFonts w:ascii="Times New Roman" w:hAnsi="Times New Roman"/>
                      <w:sz w:val="28"/>
                      <w:szCs w:val="28"/>
                    </w:rPr>
                    <w:t xml:space="preserve"> </w:t>
                  </w:r>
                  <w:r w:rsidRPr="00166306">
                    <w:rPr>
                      <w:rFonts w:ascii="Times New Roman" w:eastAsiaTheme="minorEastAsia" w:hAnsi="Times New Roman" w:cstheme="minorBidi"/>
                      <w:bCs/>
                      <w:i/>
                    </w:rPr>
                    <w:t>работников муниципальных учреждений и (или) органов местного самоуправления, заработная плата которых за полную отработку за месяц нормы рабочего времени и выполнение нормы труда (трудовых обязанностей) ниже минимального размера оплаты труда, – 0 человек;</w:t>
                  </w:r>
                </w:p>
                <w:p w:rsidR="00964546" w:rsidRPr="00964546" w:rsidRDefault="00166306" w:rsidP="000F64CB">
                  <w:pPr>
                    <w:pStyle w:val="afc"/>
                    <w:numPr>
                      <w:ilvl w:val="0"/>
                      <w:numId w:val="29"/>
                    </w:numPr>
                    <w:tabs>
                      <w:tab w:val="left" w:pos="445"/>
                    </w:tabs>
                    <w:ind w:left="20" w:firstLine="141"/>
                  </w:pPr>
                  <w:r w:rsidRPr="00166306">
                    <w:rPr>
                      <w:rFonts w:ascii="Times New Roman" w:eastAsiaTheme="minorEastAsia" w:hAnsi="Times New Roman" w:cstheme="minorBidi"/>
                      <w:bCs/>
                      <w:i/>
                    </w:rPr>
                    <w:t xml:space="preserve">   развитие инженерной, социальной и транспортной инфраструктуры для жилищного строительства</w:t>
                  </w:r>
                  <w:r w:rsidR="00964546">
                    <w:rPr>
                      <w:rFonts w:ascii="Times New Roman" w:eastAsiaTheme="minorEastAsia" w:hAnsi="Times New Roman" w:cstheme="minorBidi"/>
                      <w:bCs/>
                      <w:i/>
                    </w:rPr>
                    <w:t>.</w:t>
                  </w:r>
                </w:p>
              </w:tc>
            </w:tr>
          </w:tbl>
          <w:p w:rsidR="00BC6B6D" w:rsidRDefault="00BC6B6D" w:rsidP="001E617B">
            <w:pPr>
              <w:pStyle w:val="Default"/>
              <w:jc w:val="center"/>
              <w:rPr>
                <w:b/>
                <w:sz w:val="36"/>
                <w:szCs w:val="36"/>
              </w:rPr>
            </w:pPr>
          </w:p>
          <w:tbl>
            <w:tblPr>
              <w:tblStyle w:val="a6"/>
              <w:tblW w:w="0" w:type="auto"/>
              <w:tblLook w:val="04A0" w:firstRow="1" w:lastRow="0" w:firstColumn="1" w:lastColumn="0" w:noHBand="0" w:noVBand="1"/>
            </w:tblPr>
            <w:tblGrid>
              <w:gridCol w:w="4836"/>
              <w:gridCol w:w="4829"/>
            </w:tblGrid>
            <w:tr w:rsidR="00726C25" w:rsidTr="00902721">
              <w:tc>
                <w:tcPr>
                  <w:tcW w:w="9658" w:type="dxa"/>
                  <w:gridSpan w:val="2"/>
                </w:tcPr>
                <w:p w:rsidR="00964546" w:rsidRDefault="00726C25" w:rsidP="00E67392">
                  <w:pPr>
                    <w:pStyle w:val="Default"/>
                    <w:jc w:val="center"/>
                    <w:rPr>
                      <w:b/>
                      <w:sz w:val="28"/>
                      <w:szCs w:val="28"/>
                    </w:rPr>
                  </w:pPr>
                  <w:r w:rsidRPr="00726C25">
                    <w:rPr>
                      <w:b/>
                      <w:sz w:val="36"/>
                      <w:szCs w:val="36"/>
                    </w:rPr>
                    <w:t>ВЦП «Обеспечение населения доступными и качественными услугами городского наземного электротранспорта в муниципальном образовании город Энгельс Энгельсского муниципального района Саратовской области в 2018-202</w:t>
                  </w:r>
                  <w:r w:rsidR="00964546">
                    <w:rPr>
                      <w:b/>
                      <w:sz w:val="36"/>
                      <w:szCs w:val="36"/>
                    </w:rPr>
                    <w:t>2</w:t>
                  </w:r>
                  <w:r w:rsidRPr="00726C25">
                    <w:rPr>
                      <w:b/>
                      <w:sz w:val="36"/>
                      <w:szCs w:val="36"/>
                    </w:rPr>
                    <w:t xml:space="preserve"> годах»</w:t>
                  </w:r>
                </w:p>
              </w:tc>
            </w:tr>
            <w:tr w:rsidR="00726C25" w:rsidTr="00902721">
              <w:tc>
                <w:tcPr>
                  <w:tcW w:w="4829" w:type="dxa"/>
                </w:tcPr>
                <w:p w:rsidR="00726C25" w:rsidRDefault="00726C25" w:rsidP="00726C25">
                  <w:pPr>
                    <w:pStyle w:val="Default"/>
                    <w:jc w:val="center"/>
                    <w:rPr>
                      <w:b/>
                      <w:sz w:val="36"/>
                      <w:szCs w:val="36"/>
                    </w:rPr>
                  </w:pPr>
                  <w:r>
                    <w:rPr>
                      <w:b/>
                      <w:sz w:val="36"/>
                      <w:szCs w:val="36"/>
                    </w:rPr>
                    <w:t>Объем расходов:</w:t>
                  </w:r>
                </w:p>
                <w:p w:rsidR="00726C25" w:rsidRDefault="00726C25" w:rsidP="00726C25">
                  <w:pPr>
                    <w:pStyle w:val="Default"/>
                    <w:jc w:val="center"/>
                    <w:rPr>
                      <w:b/>
                      <w:sz w:val="36"/>
                      <w:szCs w:val="36"/>
                    </w:rPr>
                  </w:pPr>
                  <w:r>
                    <w:rPr>
                      <w:b/>
                      <w:sz w:val="36"/>
                      <w:szCs w:val="36"/>
                    </w:rPr>
                    <w:t>20</w:t>
                  </w:r>
                  <w:r w:rsidR="00964546">
                    <w:rPr>
                      <w:b/>
                      <w:sz w:val="36"/>
                      <w:szCs w:val="36"/>
                    </w:rPr>
                    <w:t>20</w:t>
                  </w:r>
                  <w:r>
                    <w:rPr>
                      <w:b/>
                      <w:sz w:val="36"/>
                      <w:szCs w:val="36"/>
                    </w:rPr>
                    <w:t xml:space="preserve"> год – 2</w:t>
                  </w:r>
                  <w:r w:rsidR="00EA49F0">
                    <w:rPr>
                      <w:b/>
                      <w:sz w:val="36"/>
                      <w:szCs w:val="36"/>
                    </w:rPr>
                    <w:t>7</w:t>
                  </w:r>
                  <w:r>
                    <w:rPr>
                      <w:b/>
                      <w:sz w:val="36"/>
                      <w:szCs w:val="36"/>
                    </w:rPr>
                    <w:t> </w:t>
                  </w:r>
                  <w:r w:rsidR="00EA49F0">
                    <w:rPr>
                      <w:b/>
                      <w:sz w:val="36"/>
                      <w:szCs w:val="36"/>
                    </w:rPr>
                    <w:t>5</w:t>
                  </w:r>
                  <w:r w:rsidR="0099081E">
                    <w:rPr>
                      <w:b/>
                      <w:sz w:val="36"/>
                      <w:szCs w:val="36"/>
                    </w:rPr>
                    <w:t>00</w:t>
                  </w:r>
                  <w:r>
                    <w:rPr>
                      <w:b/>
                      <w:sz w:val="36"/>
                      <w:szCs w:val="36"/>
                    </w:rPr>
                    <w:t>,0 т.р.</w:t>
                  </w:r>
                </w:p>
                <w:p w:rsidR="00726C25" w:rsidRDefault="00726C25" w:rsidP="00726C25">
                  <w:pPr>
                    <w:pStyle w:val="Default"/>
                    <w:jc w:val="center"/>
                    <w:rPr>
                      <w:b/>
                      <w:sz w:val="36"/>
                      <w:szCs w:val="36"/>
                    </w:rPr>
                  </w:pPr>
                  <w:r>
                    <w:rPr>
                      <w:b/>
                      <w:sz w:val="36"/>
                      <w:szCs w:val="36"/>
                    </w:rPr>
                    <w:t>20</w:t>
                  </w:r>
                  <w:r w:rsidR="0099081E">
                    <w:rPr>
                      <w:b/>
                      <w:sz w:val="36"/>
                      <w:szCs w:val="36"/>
                    </w:rPr>
                    <w:t>2</w:t>
                  </w:r>
                  <w:r w:rsidR="00964546">
                    <w:rPr>
                      <w:b/>
                      <w:sz w:val="36"/>
                      <w:szCs w:val="36"/>
                    </w:rPr>
                    <w:t>1</w:t>
                  </w:r>
                  <w:r w:rsidR="0099081E">
                    <w:rPr>
                      <w:b/>
                      <w:sz w:val="36"/>
                      <w:szCs w:val="36"/>
                    </w:rPr>
                    <w:t xml:space="preserve"> год – 25 000</w:t>
                  </w:r>
                  <w:r>
                    <w:rPr>
                      <w:b/>
                      <w:sz w:val="36"/>
                      <w:szCs w:val="36"/>
                    </w:rPr>
                    <w:t>,0 т.р.</w:t>
                  </w:r>
                </w:p>
                <w:p w:rsidR="00726C25" w:rsidRDefault="00726C25" w:rsidP="00726C25">
                  <w:pPr>
                    <w:pStyle w:val="Default"/>
                    <w:tabs>
                      <w:tab w:val="left" w:pos="426"/>
                    </w:tabs>
                    <w:jc w:val="center"/>
                    <w:rPr>
                      <w:b/>
                      <w:sz w:val="36"/>
                      <w:szCs w:val="36"/>
                    </w:rPr>
                  </w:pPr>
                  <w:r>
                    <w:rPr>
                      <w:b/>
                      <w:sz w:val="36"/>
                      <w:szCs w:val="36"/>
                    </w:rPr>
                    <w:t>202</w:t>
                  </w:r>
                  <w:r w:rsidR="00964546">
                    <w:rPr>
                      <w:b/>
                      <w:sz w:val="36"/>
                      <w:szCs w:val="36"/>
                    </w:rPr>
                    <w:t>2</w:t>
                  </w:r>
                  <w:r>
                    <w:rPr>
                      <w:b/>
                      <w:sz w:val="36"/>
                      <w:szCs w:val="36"/>
                    </w:rPr>
                    <w:t xml:space="preserve"> год – 2</w:t>
                  </w:r>
                  <w:r w:rsidR="0099081E">
                    <w:rPr>
                      <w:b/>
                      <w:sz w:val="36"/>
                      <w:szCs w:val="36"/>
                    </w:rPr>
                    <w:t>5</w:t>
                  </w:r>
                  <w:r>
                    <w:rPr>
                      <w:b/>
                      <w:sz w:val="36"/>
                      <w:szCs w:val="36"/>
                    </w:rPr>
                    <w:t> </w:t>
                  </w:r>
                  <w:r w:rsidR="0099081E">
                    <w:rPr>
                      <w:b/>
                      <w:sz w:val="36"/>
                      <w:szCs w:val="36"/>
                    </w:rPr>
                    <w:t>000</w:t>
                  </w:r>
                  <w:r>
                    <w:rPr>
                      <w:b/>
                      <w:sz w:val="36"/>
                      <w:szCs w:val="36"/>
                    </w:rPr>
                    <w:t>,</w:t>
                  </w:r>
                  <w:r w:rsidR="0099081E">
                    <w:rPr>
                      <w:b/>
                      <w:sz w:val="36"/>
                      <w:szCs w:val="36"/>
                    </w:rPr>
                    <w:t>0</w:t>
                  </w:r>
                  <w:r>
                    <w:rPr>
                      <w:b/>
                      <w:sz w:val="36"/>
                      <w:szCs w:val="36"/>
                    </w:rPr>
                    <w:t xml:space="preserve"> т.р.</w:t>
                  </w:r>
                </w:p>
                <w:p w:rsidR="00726C25" w:rsidRDefault="00726C25" w:rsidP="00726C25">
                  <w:pPr>
                    <w:pStyle w:val="Default"/>
                    <w:tabs>
                      <w:tab w:val="left" w:pos="426"/>
                    </w:tabs>
                    <w:jc w:val="center"/>
                    <w:rPr>
                      <w:b/>
                    </w:rPr>
                  </w:pPr>
                </w:p>
                <w:p w:rsidR="00726C25" w:rsidRDefault="00726C25" w:rsidP="00726C25">
                  <w:pPr>
                    <w:pStyle w:val="Default"/>
                    <w:tabs>
                      <w:tab w:val="left" w:pos="426"/>
                    </w:tabs>
                    <w:jc w:val="center"/>
                    <w:rPr>
                      <w:b/>
                    </w:rPr>
                  </w:pPr>
                  <w:r w:rsidRPr="00CB52B8">
                    <w:rPr>
                      <w:b/>
                    </w:rPr>
                    <w:t>Ресурсное обеспечение программы, тыс.руб.</w:t>
                  </w:r>
                </w:p>
                <w:p w:rsidR="00726C25" w:rsidRDefault="00726C25" w:rsidP="001E617B">
                  <w:pPr>
                    <w:pStyle w:val="Default"/>
                    <w:jc w:val="center"/>
                    <w:rPr>
                      <w:b/>
                      <w:sz w:val="28"/>
                      <w:szCs w:val="28"/>
                    </w:rPr>
                  </w:pPr>
                  <w:r>
                    <w:rPr>
                      <w:b/>
                      <w:noProof/>
                      <w:sz w:val="36"/>
                      <w:szCs w:val="36"/>
                    </w:rPr>
                    <w:drawing>
                      <wp:inline distT="0" distB="0" distL="0" distR="0">
                        <wp:extent cx="2932981" cy="1535502"/>
                        <wp:effectExtent l="0" t="0" r="1270" b="762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p>
              </w:tc>
              <w:tc>
                <w:tcPr>
                  <w:tcW w:w="4829" w:type="dxa"/>
                </w:tcPr>
                <w:p w:rsidR="00726C25" w:rsidRPr="006F6A1E" w:rsidRDefault="00726C25" w:rsidP="00726C25">
                  <w:pPr>
                    <w:jc w:val="both"/>
                    <w:rPr>
                      <w:rFonts w:ascii="Times New Roman" w:hAnsi="Times New Roman"/>
                      <w:bCs/>
                      <w:i/>
                      <w:sz w:val="24"/>
                      <w:szCs w:val="24"/>
                    </w:rPr>
                  </w:pPr>
                  <w:r w:rsidRPr="006F6A1E">
                    <w:rPr>
                      <w:rFonts w:ascii="Times New Roman" w:hAnsi="Times New Roman"/>
                      <w:bCs/>
                      <w:i/>
                      <w:sz w:val="24"/>
                      <w:szCs w:val="24"/>
                      <w:u w:val="single"/>
                    </w:rPr>
                    <w:t>Целью Программы</w:t>
                  </w:r>
                  <w:r w:rsidRPr="006F6A1E">
                    <w:rPr>
                      <w:rFonts w:ascii="Times New Roman" w:hAnsi="Times New Roman"/>
                      <w:bCs/>
                      <w:i/>
                      <w:sz w:val="24"/>
                      <w:szCs w:val="24"/>
                    </w:rPr>
                    <w:t xml:space="preserve">    является </w:t>
                  </w:r>
                </w:p>
                <w:p w:rsidR="00726C25" w:rsidRPr="00726C25" w:rsidRDefault="00726C25" w:rsidP="00726C25">
                  <w:pPr>
                    <w:jc w:val="both"/>
                    <w:rPr>
                      <w:rFonts w:ascii="Times New Roman" w:hAnsi="Times New Roman"/>
                      <w:bCs/>
                      <w:i/>
                      <w:sz w:val="24"/>
                      <w:szCs w:val="24"/>
                    </w:rPr>
                  </w:pPr>
                  <w:r w:rsidRPr="00726C25">
                    <w:rPr>
                      <w:rFonts w:ascii="Times New Roman" w:hAnsi="Times New Roman"/>
                      <w:bCs/>
                      <w:i/>
                      <w:sz w:val="24"/>
                      <w:szCs w:val="24"/>
                    </w:rPr>
                    <w:t>обеспечение населения доступными и качественными услугами общественного транспорта</w:t>
                  </w:r>
                </w:p>
                <w:p w:rsidR="00726C25" w:rsidRDefault="00726C25" w:rsidP="001E617B">
                  <w:pPr>
                    <w:pStyle w:val="Default"/>
                    <w:jc w:val="center"/>
                    <w:rPr>
                      <w:b/>
                      <w:sz w:val="28"/>
                      <w:szCs w:val="28"/>
                    </w:rPr>
                  </w:pPr>
                </w:p>
                <w:p w:rsidR="00910C31" w:rsidRDefault="00910C31" w:rsidP="001E617B">
                  <w:pPr>
                    <w:pStyle w:val="Default"/>
                    <w:jc w:val="center"/>
                    <w:rPr>
                      <w:b/>
                      <w:sz w:val="28"/>
                      <w:szCs w:val="28"/>
                    </w:rPr>
                  </w:pPr>
                </w:p>
                <w:p w:rsidR="00726C25" w:rsidRPr="00A2505E" w:rsidRDefault="00726C25" w:rsidP="00726C25">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726C25" w:rsidRPr="00726C25" w:rsidRDefault="00726C25" w:rsidP="00726C25">
                  <w:pPr>
                    <w:pStyle w:val="afc"/>
                    <w:rPr>
                      <w:rFonts w:ascii="Times New Roman" w:eastAsiaTheme="minorEastAsia" w:hAnsi="Times New Roman" w:cstheme="minorBidi"/>
                      <w:bCs/>
                      <w:i/>
                    </w:rPr>
                  </w:pPr>
                  <w:r w:rsidRPr="00726C25">
                    <w:rPr>
                      <w:rFonts w:ascii="Times New Roman" w:eastAsiaTheme="minorEastAsia" w:hAnsi="Times New Roman" w:cstheme="minorBidi"/>
                      <w:bCs/>
                      <w:i/>
                    </w:rPr>
                    <w:t>обеспечение бесперебойного функционирования городского наземного общественного транспорта на территории муниципального образования город Энгельс</w:t>
                  </w:r>
                </w:p>
                <w:p w:rsidR="00726C25" w:rsidRDefault="00726C25" w:rsidP="001E617B">
                  <w:pPr>
                    <w:pStyle w:val="Default"/>
                    <w:jc w:val="center"/>
                    <w:rPr>
                      <w:b/>
                      <w:sz w:val="28"/>
                      <w:szCs w:val="28"/>
                    </w:rPr>
                  </w:pPr>
                </w:p>
                <w:p w:rsidR="00726C25" w:rsidRDefault="00726C25" w:rsidP="00833E7E">
                  <w:pPr>
                    <w:pStyle w:val="afc"/>
                    <w:rPr>
                      <w:b/>
                      <w:sz w:val="28"/>
                      <w:szCs w:val="28"/>
                    </w:rPr>
                  </w:pPr>
                </w:p>
              </w:tc>
            </w:tr>
            <w:tr w:rsidR="00726C25" w:rsidTr="00902721">
              <w:tc>
                <w:tcPr>
                  <w:tcW w:w="4829" w:type="dxa"/>
                </w:tcPr>
                <w:p w:rsidR="00726C25" w:rsidRDefault="00833E7E" w:rsidP="001E617B">
                  <w:pPr>
                    <w:pStyle w:val="Default"/>
                    <w:jc w:val="center"/>
                    <w:rPr>
                      <w:b/>
                      <w:sz w:val="28"/>
                      <w:szCs w:val="28"/>
                    </w:rPr>
                  </w:pPr>
                  <w:r>
                    <w:rPr>
                      <w:noProof/>
                    </w:rPr>
                    <w:lastRenderedPageBreak/>
                    <w:drawing>
                      <wp:inline distT="0" distB="0" distL="0" distR="0">
                        <wp:extent cx="2696508" cy="1689811"/>
                        <wp:effectExtent l="19050" t="0" r="8592" b="0"/>
                        <wp:docPr id="32" name="Рисунок 31" descr="троллейбу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троллейбус 2.jpg"/>
                                <pic:cNvPicPr/>
                              </pic:nvPicPr>
                              <pic:blipFill>
                                <a:blip r:embed="rId204" cstate="print"/>
                                <a:stretch>
                                  <a:fillRect/>
                                </a:stretch>
                              </pic:blipFill>
                              <pic:spPr>
                                <a:xfrm>
                                  <a:off x="0" y="0"/>
                                  <a:ext cx="2702875" cy="1693801"/>
                                </a:xfrm>
                                <a:prstGeom prst="rect">
                                  <a:avLst/>
                                </a:prstGeom>
                              </pic:spPr>
                            </pic:pic>
                          </a:graphicData>
                        </a:graphic>
                      </wp:inline>
                    </w:drawing>
                  </w:r>
                </w:p>
              </w:tc>
              <w:tc>
                <w:tcPr>
                  <w:tcW w:w="4829" w:type="dxa"/>
                </w:tcPr>
                <w:p w:rsidR="00833E7E" w:rsidRPr="00E61E3F" w:rsidRDefault="00833E7E" w:rsidP="00833E7E">
                  <w:pPr>
                    <w:pStyle w:val="Default"/>
                    <w:tabs>
                      <w:tab w:val="left" w:pos="426"/>
                    </w:tabs>
                    <w:jc w:val="both"/>
                    <w:rPr>
                      <w:rFonts w:cstheme="minorBidi"/>
                      <w:bCs/>
                      <w:i/>
                      <w:color w:val="auto"/>
                      <w:u w:val="single"/>
                    </w:rPr>
                  </w:pPr>
                  <w:r w:rsidRPr="00E61E3F">
                    <w:rPr>
                      <w:i/>
                      <w:u w:val="single"/>
                      <w:lang w:eastAsia="ar-SA"/>
                    </w:rPr>
                    <w:t xml:space="preserve">Прогноз ожидаемых результатов </w:t>
                  </w:r>
                  <w:r w:rsidRPr="00E61E3F">
                    <w:rPr>
                      <w:rFonts w:cstheme="minorBidi"/>
                      <w:bCs/>
                      <w:i/>
                      <w:color w:val="auto"/>
                      <w:u w:val="single"/>
                    </w:rPr>
                    <w:t>реализации программы:</w:t>
                  </w:r>
                </w:p>
                <w:p w:rsidR="00833E7E" w:rsidRPr="00833E7E" w:rsidRDefault="00833E7E" w:rsidP="00833E7E">
                  <w:pPr>
                    <w:pStyle w:val="afc"/>
                    <w:rPr>
                      <w:rFonts w:ascii="Times New Roman" w:eastAsiaTheme="minorEastAsia" w:hAnsi="Times New Roman" w:cstheme="minorBidi"/>
                      <w:bCs/>
                      <w:i/>
                    </w:rPr>
                  </w:pPr>
                  <w:r w:rsidRPr="00833E7E">
                    <w:rPr>
                      <w:rFonts w:ascii="Times New Roman" w:eastAsiaTheme="minorEastAsia" w:hAnsi="Times New Roman" w:cstheme="minorBidi"/>
                      <w:bCs/>
                      <w:i/>
                    </w:rPr>
                    <w:t>выход на маршруты движения общественного транспорта 100% подвижного состава наземного электротранспорта</w:t>
                  </w:r>
                </w:p>
                <w:p w:rsidR="00726C25" w:rsidRDefault="00726C25" w:rsidP="001E617B">
                  <w:pPr>
                    <w:pStyle w:val="Default"/>
                    <w:jc w:val="center"/>
                    <w:rPr>
                      <w:b/>
                      <w:sz w:val="28"/>
                      <w:szCs w:val="28"/>
                    </w:rPr>
                  </w:pPr>
                </w:p>
              </w:tc>
            </w:tr>
          </w:tbl>
          <w:p w:rsidR="00B36570" w:rsidRDefault="00B36570" w:rsidP="001E617B">
            <w:pPr>
              <w:pStyle w:val="Default"/>
              <w:jc w:val="center"/>
              <w:rPr>
                <w:b/>
                <w:sz w:val="28"/>
                <w:szCs w:val="28"/>
              </w:rPr>
            </w:pPr>
          </w:p>
          <w:tbl>
            <w:tblPr>
              <w:tblStyle w:val="a6"/>
              <w:tblW w:w="0" w:type="auto"/>
              <w:tblLook w:val="04A0" w:firstRow="1" w:lastRow="0" w:firstColumn="1" w:lastColumn="0" w:noHBand="0" w:noVBand="1"/>
            </w:tblPr>
            <w:tblGrid>
              <w:gridCol w:w="5047"/>
              <w:gridCol w:w="4722"/>
            </w:tblGrid>
            <w:tr w:rsidR="00833E7E" w:rsidTr="00902721">
              <w:tc>
                <w:tcPr>
                  <w:tcW w:w="9658" w:type="dxa"/>
                  <w:gridSpan w:val="2"/>
                </w:tcPr>
                <w:p w:rsidR="00833E7E" w:rsidRDefault="00833E7E" w:rsidP="00964546">
                  <w:pPr>
                    <w:pStyle w:val="Default"/>
                    <w:jc w:val="center"/>
                    <w:rPr>
                      <w:b/>
                      <w:sz w:val="28"/>
                      <w:szCs w:val="28"/>
                    </w:rPr>
                  </w:pPr>
                  <w:r w:rsidRPr="00833E7E">
                    <w:rPr>
                      <w:b/>
                      <w:sz w:val="36"/>
                      <w:szCs w:val="36"/>
                    </w:rPr>
                    <w:t>ВЦП «Содержание жилищного фонда на территории муниципального образования город Энгельс Энгельсского муниципального района Саратовской области в 2018-202</w:t>
                  </w:r>
                  <w:r w:rsidR="00964546">
                    <w:rPr>
                      <w:b/>
                      <w:sz w:val="36"/>
                      <w:szCs w:val="36"/>
                    </w:rPr>
                    <w:t>2</w:t>
                  </w:r>
                  <w:r w:rsidRPr="00833E7E">
                    <w:rPr>
                      <w:b/>
                      <w:sz w:val="36"/>
                      <w:szCs w:val="36"/>
                    </w:rPr>
                    <w:t xml:space="preserve"> годах»</w:t>
                  </w:r>
                </w:p>
              </w:tc>
            </w:tr>
            <w:tr w:rsidR="00833E7E" w:rsidTr="00902721">
              <w:tc>
                <w:tcPr>
                  <w:tcW w:w="4829" w:type="dxa"/>
                </w:tcPr>
                <w:p w:rsidR="00833E7E" w:rsidRDefault="00833E7E" w:rsidP="00833E7E">
                  <w:pPr>
                    <w:pStyle w:val="Default"/>
                    <w:jc w:val="center"/>
                    <w:rPr>
                      <w:b/>
                      <w:sz w:val="36"/>
                      <w:szCs w:val="36"/>
                    </w:rPr>
                  </w:pPr>
                  <w:r>
                    <w:rPr>
                      <w:b/>
                      <w:sz w:val="36"/>
                      <w:szCs w:val="36"/>
                    </w:rPr>
                    <w:t>Объем расходов:</w:t>
                  </w:r>
                </w:p>
                <w:p w:rsidR="00833E7E" w:rsidRDefault="00833E7E" w:rsidP="00833E7E">
                  <w:pPr>
                    <w:pStyle w:val="Default"/>
                    <w:jc w:val="center"/>
                    <w:rPr>
                      <w:b/>
                      <w:sz w:val="36"/>
                      <w:szCs w:val="36"/>
                    </w:rPr>
                  </w:pPr>
                  <w:r>
                    <w:rPr>
                      <w:b/>
                      <w:sz w:val="36"/>
                      <w:szCs w:val="36"/>
                    </w:rPr>
                    <w:t>20</w:t>
                  </w:r>
                  <w:r w:rsidR="00964546">
                    <w:rPr>
                      <w:b/>
                      <w:sz w:val="36"/>
                      <w:szCs w:val="36"/>
                    </w:rPr>
                    <w:t>20</w:t>
                  </w:r>
                  <w:r w:rsidR="0099081E">
                    <w:rPr>
                      <w:b/>
                      <w:sz w:val="36"/>
                      <w:szCs w:val="36"/>
                    </w:rPr>
                    <w:t xml:space="preserve"> год –</w:t>
                  </w:r>
                  <w:r w:rsidR="00964546">
                    <w:rPr>
                      <w:b/>
                      <w:sz w:val="36"/>
                      <w:szCs w:val="36"/>
                    </w:rPr>
                    <w:t xml:space="preserve"> </w:t>
                  </w:r>
                  <w:r w:rsidR="000D089A">
                    <w:rPr>
                      <w:b/>
                      <w:sz w:val="36"/>
                      <w:szCs w:val="36"/>
                    </w:rPr>
                    <w:t>1</w:t>
                  </w:r>
                  <w:r w:rsidR="00BD7E24">
                    <w:rPr>
                      <w:b/>
                      <w:sz w:val="36"/>
                      <w:szCs w:val="36"/>
                    </w:rPr>
                    <w:t>2 123,1</w:t>
                  </w:r>
                  <w:r w:rsidR="00964546">
                    <w:rPr>
                      <w:b/>
                      <w:sz w:val="36"/>
                      <w:szCs w:val="36"/>
                    </w:rPr>
                    <w:t xml:space="preserve"> </w:t>
                  </w:r>
                  <w:r>
                    <w:rPr>
                      <w:b/>
                      <w:sz w:val="36"/>
                      <w:szCs w:val="36"/>
                    </w:rPr>
                    <w:t>т.р.</w:t>
                  </w:r>
                </w:p>
                <w:p w:rsidR="00833E7E" w:rsidRDefault="00833E7E" w:rsidP="00833E7E">
                  <w:pPr>
                    <w:pStyle w:val="Default"/>
                    <w:jc w:val="center"/>
                    <w:rPr>
                      <w:b/>
                      <w:sz w:val="36"/>
                      <w:szCs w:val="36"/>
                    </w:rPr>
                  </w:pPr>
                  <w:r>
                    <w:rPr>
                      <w:b/>
                      <w:sz w:val="36"/>
                      <w:szCs w:val="36"/>
                    </w:rPr>
                    <w:t>20</w:t>
                  </w:r>
                  <w:r w:rsidR="0099081E">
                    <w:rPr>
                      <w:b/>
                      <w:sz w:val="36"/>
                      <w:szCs w:val="36"/>
                    </w:rPr>
                    <w:t>2</w:t>
                  </w:r>
                  <w:r w:rsidR="00964546">
                    <w:rPr>
                      <w:b/>
                      <w:sz w:val="36"/>
                      <w:szCs w:val="36"/>
                    </w:rPr>
                    <w:t>1</w:t>
                  </w:r>
                  <w:r>
                    <w:rPr>
                      <w:b/>
                      <w:sz w:val="36"/>
                      <w:szCs w:val="36"/>
                    </w:rPr>
                    <w:t xml:space="preserve"> год –</w:t>
                  </w:r>
                  <w:r w:rsidR="00964546">
                    <w:rPr>
                      <w:b/>
                      <w:sz w:val="36"/>
                      <w:szCs w:val="36"/>
                    </w:rPr>
                    <w:t xml:space="preserve"> 9 027,5 </w:t>
                  </w:r>
                  <w:r>
                    <w:rPr>
                      <w:b/>
                      <w:sz w:val="36"/>
                      <w:szCs w:val="36"/>
                    </w:rPr>
                    <w:t>т.р.</w:t>
                  </w:r>
                </w:p>
                <w:p w:rsidR="00833E7E" w:rsidRDefault="00833E7E" w:rsidP="00833E7E">
                  <w:pPr>
                    <w:pStyle w:val="Default"/>
                    <w:tabs>
                      <w:tab w:val="left" w:pos="426"/>
                    </w:tabs>
                    <w:jc w:val="center"/>
                    <w:rPr>
                      <w:b/>
                      <w:sz w:val="36"/>
                      <w:szCs w:val="36"/>
                    </w:rPr>
                  </w:pPr>
                  <w:r>
                    <w:rPr>
                      <w:b/>
                      <w:sz w:val="36"/>
                      <w:szCs w:val="36"/>
                    </w:rPr>
                    <w:t>202</w:t>
                  </w:r>
                  <w:r w:rsidR="00964546">
                    <w:rPr>
                      <w:b/>
                      <w:sz w:val="36"/>
                      <w:szCs w:val="36"/>
                    </w:rPr>
                    <w:t>2</w:t>
                  </w:r>
                  <w:r>
                    <w:rPr>
                      <w:b/>
                      <w:sz w:val="36"/>
                      <w:szCs w:val="36"/>
                    </w:rPr>
                    <w:t xml:space="preserve"> год – </w:t>
                  </w:r>
                  <w:r w:rsidR="0099081E">
                    <w:rPr>
                      <w:b/>
                      <w:sz w:val="36"/>
                      <w:szCs w:val="36"/>
                    </w:rPr>
                    <w:t>9</w:t>
                  </w:r>
                  <w:r w:rsidR="00964546">
                    <w:rPr>
                      <w:b/>
                      <w:sz w:val="36"/>
                      <w:szCs w:val="36"/>
                    </w:rPr>
                    <w:t> 027,5</w:t>
                  </w:r>
                  <w:r>
                    <w:rPr>
                      <w:b/>
                      <w:sz w:val="36"/>
                      <w:szCs w:val="36"/>
                    </w:rPr>
                    <w:t xml:space="preserve"> т.р.</w:t>
                  </w:r>
                </w:p>
                <w:p w:rsidR="00833E7E" w:rsidRDefault="00833E7E" w:rsidP="00833E7E">
                  <w:pPr>
                    <w:pStyle w:val="Default"/>
                    <w:tabs>
                      <w:tab w:val="left" w:pos="426"/>
                    </w:tabs>
                    <w:jc w:val="center"/>
                    <w:rPr>
                      <w:b/>
                    </w:rPr>
                  </w:pPr>
                </w:p>
                <w:p w:rsidR="00833E7E" w:rsidRDefault="00833E7E" w:rsidP="00833E7E">
                  <w:pPr>
                    <w:pStyle w:val="Default"/>
                    <w:tabs>
                      <w:tab w:val="left" w:pos="426"/>
                    </w:tabs>
                    <w:jc w:val="center"/>
                    <w:rPr>
                      <w:b/>
                    </w:rPr>
                  </w:pPr>
                  <w:r w:rsidRPr="00CB52B8">
                    <w:rPr>
                      <w:b/>
                    </w:rPr>
                    <w:t>Ресурсное обеспечение программы, тыс.руб.</w:t>
                  </w:r>
                </w:p>
                <w:p w:rsidR="00833E7E" w:rsidRDefault="00833E7E" w:rsidP="001E617B">
                  <w:pPr>
                    <w:pStyle w:val="Default"/>
                    <w:jc w:val="center"/>
                    <w:rPr>
                      <w:b/>
                      <w:sz w:val="28"/>
                      <w:szCs w:val="28"/>
                    </w:rPr>
                  </w:pPr>
                  <w:r>
                    <w:rPr>
                      <w:b/>
                      <w:noProof/>
                      <w:sz w:val="36"/>
                      <w:szCs w:val="36"/>
                    </w:rPr>
                    <w:drawing>
                      <wp:inline distT="0" distB="0" distL="0" distR="0">
                        <wp:extent cx="2932981" cy="1535502"/>
                        <wp:effectExtent l="0" t="0" r="1270" b="762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p>
                <w:p w:rsidR="00833E7E" w:rsidRPr="00833E7E" w:rsidRDefault="00833E7E" w:rsidP="00833E7E">
                  <w:r>
                    <w:rPr>
                      <w:noProof/>
                    </w:rPr>
                    <w:drawing>
                      <wp:inline distT="0" distB="0" distL="0" distR="0">
                        <wp:extent cx="3067710" cy="2303253"/>
                        <wp:effectExtent l="0" t="0" r="0" b="0"/>
                        <wp:docPr id="48" name="Рисунок 48" descr="http://agenda-u.org/sites/default/files/styles/node/public/field/image/2016.26.07.03_1.jpg?itok=uMa0cq0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agenda-u.org/sites/default/files/styles/node/public/field/image/2016.26.07.03_1.jpg?itok=uMa0cq0M"/>
                                <pic:cNvPicPr>
                                  <a:picLocks noChangeAspect="1" noChangeArrowheads="1"/>
                                </pic:cNvPicPr>
                              </pic:nvPicPr>
                              <pic:blipFill>
                                <a:blip r:embed="rId206" cstate="print">
                                  <a:extLst>
                                    <a:ext uri="{28A0092B-C50C-407E-A947-70E740481C1C}">
                                      <a14:useLocalDpi xmlns:a14="http://schemas.microsoft.com/office/drawing/2010/main" val="0"/>
                                    </a:ext>
                                  </a:extLst>
                                </a:blip>
                                <a:srcRect/>
                                <a:stretch>
                                  <a:fillRect/>
                                </a:stretch>
                              </pic:blipFill>
                              <pic:spPr bwMode="auto">
                                <a:xfrm>
                                  <a:off x="0" y="0"/>
                                  <a:ext cx="3076057" cy="2309520"/>
                                </a:xfrm>
                                <a:prstGeom prst="rect">
                                  <a:avLst/>
                                </a:prstGeom>
                                <a:noFill/>
                                <a:ln>
                                  <a:noFill/>
                                </a:ln>
                              </pic:spPr>
                            </pic:pic>
                          </a:graphicData>
                        </a:graphic>
                      </wp:inline>
                    </w:drawing>
                  </w:r>
                  <w:r>
                    <w:tab/>
                  </w:r>
                </w:p>
              </w:tc>
              <w:tc>
                <w:tcPr>
                  <w:tcW w:w="4829" w:type="dxa"/>
                </w:tcPr>
                <w:p w:rsidR="00833E7E" w:rsidRPr="006F6A1E" w:rsidRDefault="00833E7E" w:rsidP="00833E7E">
                  <w:pPr>
                    <w:jc w:val="both"/>
                    <w:rPr>
                      <w:rFonts w:ascii="Times New Roman" w:hAnsi="Times New Roman"/>
                      <w:bCs/>
                      <w:i/>
                      <w:sz w:val="24"/>
                      <w:szCs w:val="24"/>
                    </w:rPr>
                  </w:pPr>
                  <w:r w:rsidRPr="006F6A1E">
                    <w:rPr>
                      <w:rFonts w:ascii="Times New Roman" w:hAnsi="Times New Roman"/>
                      <w:bCs/>
                      <w:i/>
                      <w:sz w:val="24"/>
                      <w:szCs w:val="24"/>
                      <w:u w:val="single"/>
                    </w:rPr>
                    <w:t>Целью Программы</w:t>
                  </w:r>
                  <w:r w:rsidRPr="006F6A1E">
                    <w:rPr>
                      <w:rFonts w:ascii="Times New Roman" w:hAnsi="Times New Roman"/>
                      <w:bCs/>
                      <w:i/>
                      <w:sz w:val="24"/>
                      <w:szCs w:val="24"/>
                    </w:rPr>
                    <w:t xml:space="preserve">    является </w:t>
                  </w:r>
                </w:p>
                <w:p w:rsidR="00833E7E" w:rsidRPr="00833E7E" w:rsidRDefault="00833E7E" w:rsidP="00833E7E">
                  <w:pPr>
                    <w:jc w:val="both"/>
                    <w:rPr>
                      <w:rFonts w:ascii="Times New Roman" w:hAnsi="Times New Roman"/>
                      <w:bCs/>
                      <w:i/>
                      <w:sz w:val="24"/>
                      <w:szCs w:val="24"/>
                    </w:rPr>
                  </w:pPr>
                  <w:r w:rsidRPr="00833E7E">
                    <w:rPr>
                      <w:rFonts w:ascii="Times New Roman" w:hAnsi="Times New Roman"/>
                      <w:bCs/>
                      <w:i/>
                      <w:sz w:val="24"/>
                      <w:szCs w:val="24"/>
                    </w:rPr>
                    <w:t>комплексное решение вопросов, связанных с содержанием недвижимого имущества.</w:t>
                  </w:r>
                </w:p>
                <w:p w:rsidR="00833E7E" w:rsidRDefault="00833E7E" w:rsidP="001E617B">
                  <w:pPr>
                    <w:pStyle w:val="Default"/>
                    <w:jc w:val="center"/>
                    <w:rPr>
                      <w:b/>
                      <w:sz w:val="28"/>
                      <w:szCs w:val="28"/>
                    </w:rPr>
                  </w:pPr>
                </w:p>
                <w:p w:rsidR="00B21265" w:rsidRDefault="00B21265" w:rsidP="00833E7E">
                  <w:pPr>
                    <w:pStyle w:val="Default"/>
                    <w:contextualSpacing/>
                    <w:rPr>
                      <w:rFonts w:cstheme="minorBidi"/>
                      <w:bCs/>
                      <w:i/>
                      <w:color w:val="auto"/>
                      <w:u w:val="single"/>
                    </w:rPr>
                  </w:pPr>
                </w:p>
                <w:p w:rsidR="00B21265" w:rsidRDefault="00B21265" w:rsidP="00E67392">
                  <w:pPr>
                    <w:pStyle w:val="Default"/>
                    <w:ind w:firstLine="708"/>
                    <w:contextualSpacing/>
                    <w:rPr>
                      <w:rFonts w:cstheme="minorBidi"/>
                      <w:bCs/>
                      <w:i/>
                      <w:color w:val="auto"/>
                      <w:u w:val="single"/>
                    </w:rPr>
                  </w:pPr>
                </w:p>
                <w:p w:rsidR="00E67392" w:rsidRDefault="00E67392" w:rsidP="00E67392">
                  <w:pPr>
                    <w:pStyle w:val="Default"/>
                    <w:ind w:firstLine="708"/>
                    <w:contextualSpacing/>
                    <w:rPr>
                      <w:rFonts w:cstheme="minorBidi"/>
                      <w:bCs/>
                      <w:i/>
                      <w:color w:val="auto"/>
                      <w:u w:val="single"/>
                    </w:rPr>
                  </w:pPr>
                </w:p>
                <w:p w:rsidR="00833E7E" w:rsidRPr="00A2505E" w:rsidRDefault="00833E7E" w:rsidP="00833E7E">
                  <w:pPr>
                    <w:pStyle w:val="Default"/>
                    <w:contextualSpacing/>
                    <w:rPr>
                      <w:rFonts w:cstheme="minorBidi"/>
                      <w:bCs/>
                      <w:i/>
                      <w:color w:val="auto"/>
                    </w:rPr>
                  </w:pPr>
                  <w:r w:rsidRPr="00A2505E">
                    <w:rPr>
                      <w:rFonts w:cstheme="minorBidi"/>
                      <w:bCs/>
                      <w:i/>
                      <w:color w:val="auto"/>
                      <w:u w:val="single"/>
                    </w:rPr>
                    <w:t>Задачами Программы</w:t>
                  </w:r>
                  <w:r w:rsidRPr="00A2505E">
                    <w:rPr>
                      <w:rFonts w:cstheme="minorBidi"/>
                      <w:bCs/>
                      <w:i/>
                      <w:color w:val="auto"/>
                    </w:rPr>
                    <w:t xml:space="preserve"> являются:</w:t>
                  </w:r>
                </w:p>
                <w:p w:rsidR="00035E1A" w:rsidRPr="00035E1A" w:rsidRDefault="00035E1A" w:rsidP="000F64CB">
                  <w:pPr>
                    <w:pStyle w:val="Default"/>
                    <w:numPr>
                      <w:ilvl w:val="0"/>
                      <w:numId w:val="30"/>
                    </w:numPr>
                    <w:tabs>
                      <w:tab w:val="left" w:pos="445"/>
                    </w:tabs>
                    <w:ind w:left="20" w:firstLine="141"/>
                    <w:jc w:val="both"/>
                    <w:rPr>
                      <w:rFonts w:eastAsia="Times New Roman"/>
                      <w:bCs/>
                      <w:i/>
                      <w:color w:val="auto"/>
                    </w:rPr>
                  </w:pPr>
                  <w:r w:rsidRPr="002D7FB4">
                    <w:rPr>
                      <w:rFonts w:eastAsia="Times New Roman"/>
                      <w:sz w:val="28"/>
                      <w:szCs w:val="28"/>
                    </w:rPr>
                    <w:t xml:space="preserve"> </w:t>
                  </w:r>
                  <w:r w:rsidRPr="00035E1A">
                    <w:rPr>
                      <w:rFonts w:eastAsia="Times New Roman"/>
                      <w:bCs/>
                      <w:i/>
                      <w:color w:val="auto"/>
                    </w:rPr>
                    <w:t>выполнение мероприятий по содержанию, текущему ремонту и обеспечению коммунальными услугами жилых помещений, находящихся в собственности муниципального образования город Энгельс, не переданных по договорам социального найма;</w:t>
                  </w:r>
                </w:p>
                <w:p w:rsidR="00035E1A" w:rsidRPr="00035E1A" w:rsidRDefault="00035E1A" w:rsidP="000F64CB">
                  <w:pPr>
                    <w:pStyle w:val="Default"/>
                    <w:numPr>
                      <w:ilvl w:val="0"/>
                      <w:numId w:val="30"/>
                    </w:numPr>
                    <w:tabs>
                      <w:tab w:val="left" w:pos="445"/>
                    </w:tabs>
                    <w:ind w:left="20" w:firstLine="141"/>
                    <w:jc w:val="both"/>
                    <w:rPr>
                      <w:rFonts w:eastAsia="Times New Roman"/>
                      <w:bCs/>
                      <w:i/>
                      <w:color w:val="auto"/>
                    </w:rPr>
                  </w:pPr>
                  <w:r w:rsidRPr="00035E1A">
                    <w:rPr>
                      <w:rFonts w:eastAsia="Times New Roman"/>
                      <w:bCs/>
                      <w:i/>
                      <w:color w:val="auto"/>
                    </w:rPr>
                    <w:t>проведение экспертизы и оценки рыночной стоимости жилых помещений;</w:t>
                  </w:r>
                </w:p>
                <w:p w:rsidR="00035E1A" w:rsidRPr="00035E1A" w:rsidRDefault="00035E1A" w:rsidP="000F64CB">
                  <w:pPr>
                    <w:pStyle w:val="Default"/>
                    <w:numPr>
                      <w:ilvl w:val="0"/>
                      <w:numId w:val="30"/>
                    </w:numPr>
                    <w:tabs>
                      <w:tab w:val="left" w:pos="445"/>
                    </w:tabs>
                    <w:ind w:left="20" w:firstLine="141"/>
                    <w:jc w:val="both"/>
                    <w:rPr>
                      <w:rFonts w:eastAsia="Times New Roman"/>
                      <w:bCs/>
                      <w:i/>
                      <w:color w:val="auto"/>
                    </w:rPr>
                  </w:pPr>
                  <w:r w:rsidRPr="00035E1A">
                    <w:rPr>
                      <w:rFonts w:eastAsia="Times New Roman"/>
                      <w:bCs/>
                      <w:i/>
                      <w:color w:val="auto"/>
                    </w:rPr>
                    <w:t xml:space="preserve"> аккумулирование и перечисление денежных средств в качестве взносов в фонд капитального ремонта общего имущества в многоквартирных домах в Саратовской области; </w:t>
                  </w:r>
                </w:p>
                <w:p w:rsidR="00035E1A" w:rsidRPr="00035E1A" w:rsidRDefault="00035E1A" w:rsidP="000F64CB">
                  <w:pPr>
                    <w:pStyle w:val="Default"/>
                    <w:numPr>
                      <w:ilvl w:val="0"/>
                      <w:numId w:val="30"/>
                    </w:numPr>
                    <w:tabs>
                      <w:tab w:val="left" w:pos="445"/>
                    </w:tabs>
                    <w:ind w:left="20" w:firstLine="141"/>
                    <w:jc w:val="both"/>
                    <w:rPr>
                      <w:rFonts w:eastAsia="Times New Roman"/>
                      <w:bCs/>
                      <w:i/>
                      <w:color w:val="auto"/>
                    </w:rPr>
                  </w:pPr>
                  <w:r w:rsidRPr="00035E1A">
                    <w:rPr>
                      <w:rFonts w:eastAsia="Times New Roman"/>
                      <w:bCs/>
                      <w:i/>
                      <w:color w:val="auto"/>
                    </w:rPr>
                    <w:t xml:space="preserve"> предотвращение возникновения аварийных и чрезвычайных ситуаций на объектах жилищной сферы</w:t>
                  </w:r>
                </w:p>
                <w:p w:rsidR="00833E7E" w:rsidRDefault="00833E7E" w:rsidP="00964546">
                  <w:pPr>
                    <w:jc w:val="both"/>
                    <w:rPr>
                      <w:b/>
                      <w:sz w:val="28"/>
                      <w:szCs w:val="28"/>
                    </w:rPr>
                  </w:pPr>
                </w:p>
              </w:tc>
            </w:tr>
            <w:tr w:rsidR="00833E7E" w:rsidTr="00902721">
              <w:tc>
                <w:tcPr>
                  <w:tcW w:w="4829" w:type="dxa"/>
                </w:tcPr>
                <w:p w:rsidR="00833E7E" w:rsidRDefault="00833E7E" w:rsidP="001E617B">
                  <w:pPr>
                    <w:pStyle w:val="Default"/>
                    <w:jc w:val="center"/>
                    <w:rPr>
                      <w:b/>
                      <w:sz w:val="28"/>
                      <w:szCs w:val="28"/>
                    </w:rPr>
                  </w:pPr>
                  <w:r>
                    <w:rPr>
                      <w:noProof/>
                    </w:rPr>
                    <w:lastRenderedPageBreak/>
                    <w:drawing>
                      <wp:inline distT="0" distB="0" distL="0" distR="0">
                        <wp:extent cx="3060609" cy="2294627"/>
                        <wp:effectExtent l="0" t="0" r="0" b="0"/>
                        <wp:docPr id="50" name="Рисунок 50" descr="http://www.cnis.ru/articles/img/house/3828fb8c5d5a528f86fd12064c6110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cnis.ru/articles/img/house/3828fb8c5d5a528f86fd12064c61100f.jpg"/>
                                <pic:cNvPicPr>
                                  <a:picLocks noChangeAspect="1" noChangeArrowheads="1"/>
                                </pic:cNvPicPr>
                              </pic:nvPicPr>
                              <pic:blipFill>
                                <a:blip r:embed="rId207" cstate="print">
                                  <a:extLst>
                                    <a:ext uri="{28A0092B-C50C-407E-A947-70E740481C1C}">
                                      <a14:useLocalDpi xmlns:a14="http://schemas.microsoft.com/office/drawing/2010/main" val="0"/>
                                    </a:ext>
                                  </a:extLst>
                                </a:blip>
                                <a:srcRect/>
                                <a:stretch>
                                  <a:fillRect/>
                                </a:stretch>
                              </pic:blipFill>
                              <pic:spPr bwMode="auto">
                                <a:xfrm>
                                  <a:off x="0" y="0"/>
                                  <a:ext cx="3065160" cy="2298039"/>
                                </a:xfrm>
                                <a:prstGeom prst="rect">
                                  <a:avLst/>
                                </a:prstGeom>
                                <a:noFill/>
                                <a:ln>
                                  <a:noFill/>
                                </a:ln>
                              </pic:spPr>
                            </pic:pic>
                          </a:graphicData>
                        </a:graphic>
                      </wp:inline>
                    </w:drawing>
                  </w:r>
                </w:p>
                <w:p w:rsidR="00833E7E" w:rsidRPr="00833E7E" w:rsidRDefault="00833E7E" w:rsidP="00833E7E">
                  <w:pPr>
                    <w:jc w:val="center"/>
                  </w:pPr>
                  <w:r>
                    <w:rPr>
                      <w:noProof/>
                    </w:rPr>
                    <w:drawing>
                      <wp:inline distT="0" distB="0" distL="0" distR="0">
                        <wp:extent cx="2191385" cy="638175"/>
                        <wp:effectExtent l="0" t="0" r="0" b="0"/>
                        <wp:docPr id="55" name="Рисунок 55" descr="http://itd0.mycdn.me/image?id=859108493313&amp;t=20&amp;plc=WEB&amp;tkn=*gKqpbbSg4DG4dEyZj7rVYQZO3h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td0.mycdn.me/image?id=859108493313&amp;t=20&amp;plc=WEB&amp;tkn=*gKqpbbSg4DG4dEyZj7rVYQZO3hM"/>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2191385" cy="638175"/>
                                </a:xfrm>
                                <a:prstGeom prst="rect">
                                  <a:avLst/>
                                </a:prstGeom>
                                <a:noFill/>
                                <a:ln>
                                  <a:noFill/>
                                </a:ln>
                              </pic:spPr>
                            </pic:pic>
                          </a:graphicData>
                        </a:graphic>
                      </wp:inline>
                    </w:drawing>
                  </w:r>
                </w:p>
              </w:tc>
              <w:tc>
                <w:tcPr>
                  <w:tcW w:w="4829" w:type="dxa"/>
                </w:tcPr>
                <w:p w:rsidR="00833E7E" w:rsidRPr="00E61E3F" w:rsidRDefault="00833E7E" w:rsidP="00833E7E">
                  <w:pPr>
                    <w:pStyle w:val="Default"/>
                    <w:tabs>
                      <w:tab w:val="left" w:pos="426"/>
                    </w:tabs>
                    <w:jc w:val="both"/>
                    <w:rPr>
                      <w:rFonts w:cstheme="minorBidi"/>
                      <w:bCs/>
                      <w:i/>
                      <w:color w:val="auto"/>
                      <w:u w:val="single"/>
                    </w:rPr>
                  </w:pPr>
                  <w:r w:rsidRPr="00E61E3F">
                    <w:rPr>
                      <w:i/>
                      <w:u w:val="single"/>
                      <w:lang w:eastAsia="ar-SA"/>
                    </w:rPr>
                    <w:t xml:space="preserve">Прогноз ожидаемых результатов </w:t>
                  </w:r>
                  <w:r w:rsidRPr="00E61E3F">
                    <w:rPr>
                      <w:rFonts w:cstheme="minorBidi"/>
                      <w:bCs/>
                      <w:i/>
                      <w:color w:val="auto"/>
                      <w:u w:val="single"/>
                    </w:rPr>
                    <w:t>реализации программы:</w:t>
                  </w:r>
                </w:p>
                <w:p w:rsidR="00035E1A" w:rsidRPr="00035E1A" w:rsidRDefault="00035E1A" w:rsidP="000F64CB">
                  <w:pPr>
                    <w:pStyle w:val="Default"/>
                    <w:numPr>
                      <w:ilvl w:val="0"/>
                      <w:numId w:val="30"/>
                    </w:numPr>
                    <w:tabs>
                      <w:tab w:val="left" w:pos="445"/>
                    </w:tabs>
                    <w:ind w:left="20" w:firstLine="141"/>
                    <w:jc w:val="both"/>
                    <w:rPr>
                      <w:rFonts w:eastAsia="Times New Roman"/>
                      <w:bCs/>
                      <w:i/>
                      <w:color w:val="auto"/>
                    </w:rPr>
                  </w:pPr>
                  <w:r w:rsidRPr="00035E1A">
                    <w:rPr>
                      <w:rFonts w:eastAsia="Times New Roman"/>
                      <w:bCs/>
                      <w:i/>
                      <w:color w:val="auto"/>
                    </w:rPr>
                    <w:t>поддержание в удовлетворительном техническом состоянии жилых помещений жилищного фонда муниципального образования город Энгельс;</w:t>
                  </w:r>
                </w:p>
                <w:p w:rsidR="00035E1A" w:rsidRPr="00035E1A" w:rsidRDefault="00035E1A" w:rsidP="000F64CB">
                  <w:pPr>
                    <w:pStyle w:val="Default"/>
                    <w:numPr>
                      <w:ilvl w:val="0"/>
                      <w:numId w:val="30"/>
                    </w:numPr>
                    <w:tabs>
                      <w:tab w:val="left" w:pos="445"/>
                    </w:tabs>
                    <w:ind w:left="20" w:firstLine="141"/>
                    <w:jc w:val="both"/>
                    <w:rPr>
                      <w:rFonts w:eastAsia="Times New Roman"/>
                      <w:bCs/>
                      <w:i/>
                      <w:color w:val="auto"/>
                    </w:rPr>
                  </w:pPr>
                  <w:r w:rsidRPr="00035E1A">
                    <w:rPr>
                      <w:rFonts w:eastAsia="Times New Roman"/>
                      <w:bCs/>
                      <w:i/>
                      <w:color w:val="auto"/>
                    </w:rPr>
                    <w:t xml:space="preserve"> полное и своевременное перечисление взносов на проведение капитального ремонта общего имущества жилых многоквартирных домов, в которых располагаются жилые помещения, находящиеся в собственности муниципального образования город Энгельс;</w:t>
                  </w:r>
                </w:p>
                <w:p w:rsidR="00833E7E" w:rsidRPr="00833E7E" w:rsidRDefault="00035E1A" w:rsidP="000F64CB">
                  <w:pPr>
                    <w:pStyle w:val="Default"/>
                    <w:numPr>
                      <w:ilvl w:val="0"/>
                      <w:numId w:val="30"/>
                    </w:numPr>
                    <w:tabs>
                      <w:tab w:val="left" w:pos="445"/>
                    </w:tabs>
                    <w:ind w:left="20" w:firstLine="141"/>
                    <w:jc w:val="both"/>
                    <w:rPr>
                      <w:b/>
                      <w:sz w:val="28"/>
                      <w:szCs w:val="28"/>
                    </w:rPr>
                  </w:pPr>
                  <w:r w:rsidRPr="00035E1A">
                    <w:rPr>
                      <w:rFonts w:eastAsia="Times New Roman"/>
                      <w:bCs/>
                      <w:i/>
                      <w:color w:val="auto"/>
                    </w:rPr>
                    <w:t xml:space="preserve"> получение заключений специализированных организаций о техническом состоянии, рыночной стоимости муниципальных объектов жилищной сферы. </w:t>
                  </w:r>
                </w:p>
              </w:tc>
            </w:tr>
          </w:tbl>
          <w:p w:rsidR="000114A5" w:rsidRDefault="000114A5" w:rsidP="001E617B">
            <w:pPr>
              <w:pStyle w:val="Default"/>
              <w:jc w:val="center"/>
              <w:rPr>
                <w:b/>
                <w:sz w:val="28"/>
                <w:szCs w:val="28"/>
              </w:rPr>
            </w:pPr>
          </w:p>
          <w:tbl>
            <w:tblPr>
              <w:tblStyle w:val="a6"/>
              <w:tblW w:w="0" w:type="auto"/>
              <w:tblInd w:w="108" w:type="dxa"/>
              <w:tblLook w:val="04A0" w:firstRow="1" w:lastRow="0" w:firstColumn="1" w:lastColumn="0" w:noHBand="0" w:noVBand="1"/>
            </w:tblPr>
            <w:tblGrid>
              <w:gridCol w:w="4847"/>
              <w:gridCol w:w="4814"/>
            </w:tblGrid>
            <w:tr w:rsidR="00E059A3" w:rsidTr="00E059A3">
              <w:tc>
                <w:tcPr>
                  <w:tcW w:w="9639" w:type="dxa"/>
                  <w:gridSpan w:val="2"/>
                  <w:tcBorders>
                    <w:top w:val="single" w:sz="4" w:space="0" w:color="auto"/>
                    <w:left w:val="single" w:sz="4" w:space="0" w:color="auto"/>
                    <w:bottom w:val="single" w:sz="4" w:space="0" w:color="auto"/>
                    <w:right w:val="single" w:sz="4" w:space="0" w:color="auto"/>
                  </w:tcBorders>
                  <w:hideMark/>
                </w:tcPr>
                <w:p w:rsidR="00E059A3" w:rsidRDefault="00E059A3" w:rsidP="00E059A3">
                  <w:pPr>
                    <w:pStyle w:val="Default"/>
                    <w:jc w:val="center"/>
                    <w:rPr>
                      <w:b/>
                      <w:sz w:val="28"/>
                      <w:szCs w:val="28"/>
                    </w:rPr>
                  </w:pPr>
                  <w:r>
                    <w:rPr>
                      <w:b/>
                      <w:sz w:val="36"/>
                      <w:szCs w:val="36"/>
                    </w:rPr>
                    <w:t>ВЦП «Устройство детских игровых площадок на территории муниципального образования город Энгельс Энгельсского муниципального района Саратовской области в 2018-2022 годах»</w:t>
                  </w:r>
                </w:p>
              </w:tc>
            </w:tr>
            <w:tr w:rsidR="00E059A3" w:rsidTr="00E059A3">
              <w:tc>
                <w:tcPr>
                  <w:tcW w:w="4721" w:type="dxa"/>
                  <w:tcBorders>
                    <w:top w:val="single" w:sz="4" w:space="0" w:color="auto"/>
                    <w:left w:val="single" w:sz="4" w:space="0" w:color="auto"/>
                    <w:bottom w:val="single" w:sz="4" w:space="0" w:color="auto"/>
                    <w:right w:val="single" w:sz="4" w:space="0" w:color="auto"/>
                  </w:tcBorders>
                </w:tcPr>
                <w:p w:rsidR="00E059A3" w:rsidRDefault="00E059A3">
                  <w:pPr>
                    <w:pStyle w:val="Default"/>
                    <w:jc w:val="center"/>
                    <w:rPr>
                      <w:b/>
                      <w:sz w:val="36"/>
                      <w:szCs w:val="36"/>
                    </w:rPr>
                  </w:pPr>
                  <w:r>
                    <w:rPr>
                      <w:b/>
                      <w:sz w:val="36"/>
                      <w:szCs w:val="36"/>
                    </w:rPr>
                    <w:t>Объем расходов:</w:t>
                  </w:r>
                </w:p>
                <w:p w:rsidR="00E059A3" w:rsidRDefault="00E059A3">
                  <w:pPr>
                    <w:pStyle w:val="Default"/>
                    <w:jc w:val="center"/>
                    <w:rPr>
                      <w:b/>
                      <w:sz w:val="36"/>
                      <w:szCs w:val="36"/>
                    </w:rPr>
                  </w:pPr>
                  <w:r>
                    <w:rPr>
                      <w:b/>
                      <w:sz w:val="36"/>
                      <w:szCs w:val="36"/>
                    </w:rPr>
                    <w:t xml:space="preserve">    2020 год – </w:t>
                  </w:r>
                  <w:r w:rsidR="00EA49F0">
                    <w:rPr>
                      <w:b/>
                      <w:sz w:val="36"/>
                      <w:szCs w:val="36"/>
                    </w:rPr>
                    <w:t>9</w:t>
                  </w:r>
                  <w:r>
                    <w:rPr>
                      <w:b/>
                      <w:sz w:val="36"/>
                      <w:szCs w:val="36"/>
                    </w:rPr>
                    <w:t>69,1 т.р.</w:t>
                  </w:r>
                </w:p>
                <w:p w:rsidR="00E059A3" w:rsidRDefault="00E059A3">
                  <w:pPr>
                    <w:pStyle w:val="Default"/>
                    <w:tabs>
                      <w:tab w:val="left" w:pos="426"/>
                    </w:tabs>
                    <w:jc w:val="center"/>
                    <w:rPr>
                      <w:b/>
                      <w:sz w:val="36"/>
                      <w:szCs w:val="36"/>
                    </w:rPr>
                  </w:pPr>
                  <w:r>
                    <w:rPr>
                      <w:b/>
                      <w:sz w:val="36"/>
                      <w:szCs w:val="36"/>
                    </w:rPr>
                    <w:t>2021 год – 0,0 т.р.</w:t>
                  </w:r>
                </w:p>
                <w:p w:rsidR="00E059A3" w:rsidRDefault="00E059A3" w:rsidP="00E059A3">
                  <w:pPr>
                    <w:pStyle w:val="Default"/>
                    <w:tabs>
                      <w:tab w:val="left" w:pos="426"/>
                    </w:tabs>
                    <w:jc w:val="center"/>
                    <w:rPr>
                      <w:b/>
                      <w:sz w:val="36"/>
                      <w:szCs w:val="36"/>
                    </w:rPr>
                  </w:pPr>
                  <w:r>
                    <w:rPr>
                      <w:b/>
                      <w:sz w:val="36"/>
                      <w:szCs w:val="36"/>
                    </w:rPr>
                    <w:t>2021 год – 0,0 т.р.</w:t>
                  </w:r>
                </w:p>
                <w:p w:rsidR="00E059A3" w:rsidRDefault="00E059A3">
                  <w:pPr>
                    <w:pStyle w:val="Default"/>
                    <w:tabs>
                      <w:tab w:val="left" w:pos="426"/>
                    </w:tabs>
                    <w:jc w:val="center"/>
                    <w:rPr>
                      <w:b/>
                    </w:rPr>
                  </w:pPr>
                </w:p>
                <w:p w:rsidR="00E059A3" w:rsidRDefault="00E059A3">
                  <w:pPr>
                    <w:pStyle w:val="Default"/>
                    <w:tabs>
                      <w:tab w:val="left" w:pos="426"/>
                    </w:tabs>
                    <w:jc w:val="center"/>
                    <w:rPr>
                      <w:b/>
                    </w:rPr>
                  </w:pPr>
                  <w:r>
                    <w:rPr>
                      <w:b/>
                    </w:rPr>
                    <w:t>Ресурсное обеспечение программы, тыс.руб.</w:t>
                  </w:r>
                </w:p>
                <w:p w:rsidR="00E059A3" w:rsidRDefault="00E059A3">
                  <w:pPr>
                    <w:pStyle w:val="Default"/>
                    <w:jc w:val="center"/>
                    <w:rPr>
                      <w:b/>
                      <w:sz w:val="28"/>
                      <w:szCs w:val="28"/>
                    </w:rPr>
                  </w:pPr>
                  <w:r>
                    <w:rPr>
                      <w:b/>
                      <w:noProof/>
                      <w:sz w:val="36"/>
                      <w:szCs w:val="36"/>
                    </w:rPr>
                    <w:drawing>
                      <wp:inline distT="0" distB="0" distL="0" distR="0">
                        <wp:extent cx="2940685" cy="1550670"/>
                        <wp:effectExtent l="0" t="0" r="0" b="0"/>
                        <wp:docPr id="2066" name="Диаграмма 20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p>
                <w:p w:rsidR="00E059A3" w:rsidRDefault="00E059A3">
                  <w:r>
                    <w:tab/>
                  </w:r>
                </w:p>
              </w:tc>
              <w:tc>
                <w:tcPr>
                  <w:tcW w:w="4918" w:type="dxa"/>
                  <w:tcBorders>
                    <w:top w:val="single" w:sz="4" w:space="0" w:color="auto"/>
                    <w:left w:val="single" w:sz="4" w:space="0" w:color="auto"/>
                    <w:bottom w:val="single" w:sz="4" w:space="0" w:color="auto"/>
                    <w:right w:val="single" w:sz="4" w:space="0" w:color="auto"/>
                  </w:tcBorders>
                </w:tcPr>
                <w:p w:rsidR="00E059A3" w:rsidRDefault="00E059A3" w:rsidP="000B685F">
                  <w:pPr>
                    <w:autoSpaceDE w:val="0"/>
                    <w:autoSpaceDN w:val="0"/>
                    <w:adjustRightInd w:val="0"/>
                    <w:jc w:val="both"/>
                    <w:rPr>
                      <w:bCs/>
                      <w:i/>
                      <w:u w:val="single"/>
                    </w:rPr>
                  </w:pPr>
                  <w:r>
                    <w:rPr>
                      <w:rFonts w:ascii="Times New Roman" w:hAnsi="Times New Roman"/>
                      <w:bCs/>
                      <w:i/>
                      <w:sz w:val="24"/>
                      <w:szCs w:val="24"/>
                      <w:u w:val="single"/>
                    </w:rPr>
                    <w:t>Целью Программы</w:t>
                  </w:r>
                  <w:r>
                    <w:rPr>
                      <w:rFonts w:ascii="Times New Roman" w:hAnsi="Times New Roman"/>
                      <w:bCs/>
                      <w:i/>
                      <w:sz w:val="24"/>
                      <w:szCs w:val="24"/>
                    </w:rPr>
                    <w:t xml:space="preserve">    является повышение уровня благоустройства территории жилых многоквартирных домов</w:t>
                  </w:r>
                  <w:r w:rsidR="000B685F">
                    <w:rPr>
                      <w:rFonts w:ascii="Times New Roman" w:hAnsi="Times New Roman"/>
                      <w:bCs/>
                      <w:i/>
                      <w:sz w:val="24"/>
                      <w:szCs w:val="24"/>
                    </w:rPr>
                    <w:t xml:space="preserve"> и общественных территорий</w:t>
                  </w:r>
                </w:p>
                <w:p w:rsidR="00E059A3" w:rsidRDefault="00E059A3">
                  <w:pPr>
                    <w:pStyle w:val="Default"/>
                    <w:rPr>
                      <w:rFonts w:cstheme="minorBidi"/>
                      <w:bCs/>
                      <w:i/>
                      <w:color w:val="auto"/>
                      <w:u w:val="single"/>
                    </w:rPr>
                  </w:pPr>
                </w:p>
                <w:p w:rsidR="00E059A3" w:rsidRDefault="00E059A3">
                  <w:pPr>
                    <w:pStyle w:val="Default"/>
                    <w:rPr>
                      <w:rFonts w:cstheme="minorBidi"/>
                      <w:bCs/>
                      <w:i/>
                      <w:color w:val="auto"/>
                      <w:u w:val="single"/>
                    </w:rPr>
                  </w:pPr>
                </w:p>
                <w:p w:rsidR="00E059A3" w:rsidRDefault="00E059A3">
                  <w:pPr>
                    <w:pStyle w:val="Default"/>
                    <w:rPr>
                      <w:rFonts w:cstheme="minorBidi"/>
                      <w:bCs/>
                      <w:i/>
                      <w:color w:val="auto"/>
                      <w:u w:val="single"/>
                    </w:rPr>
                  </w:pPr>
                </w:p>
                <w:p w:rsidR="00E059A3" w:rsidRDefault="00E059A3">
                  <w:pPr>
                    <w:pStyle w:val="Default"/>
                    <w:rPr>
                      <w:rFonts w:cstheme="minorBidi"/>
                      <w:bCs/>
                      <w:i/>
                      <w:color w:val="auto"/>
                    </w:rPr>
                  </w:pPr>
                  <w:r>
                    <w:rPr>
                      <w:rFonts w:cstheme="minorBidi"/>
                      <w:bCs/>
                      <w:i/>
                      <w:color w:val="auto"/>
                      <w:u w:val="single"/>
                    </w:rPr>
                    <w:t>Задачами Программы</w:t>
                  </w:r>
                  <w:r>
                    <w:rPr>
                      <w:rFonts w:cstheme="minorBidi"/>
                      <w:bCs/>
                      <w:i/>
                      <w:color w:val="auto"/>
                    </w:rPr>
                    <w:t xml:space="preserve"> являются:</w:t>
                  </w:r>
                </w:p>
                <w:p w:rsidR="00E059A3" w:rsidRDefault="00E059A3" w:rsidP="00E059A3">
                  <w:pPr>
                    <w:pStyle w:val="ab"/>
                    <w:numPr>
                      <w:ilvl w:val="0"/>
                      <w:numId w:val="41"/>
                    </w:numPr>
                    <w:ind w:left="-9" w:firstLine="369"/>
                    <w:jc w:val="both"/>
                    <w:rPr>
                      <w:rFonts w:ascii="Times New Roman" w:hAnsi="Times New Roman"/>
                      <w:bCs/>
                      <w:i/>
                      <w:sz w:val="24"/>
                      <w:szCs w:val="24"/>
                    </w:rPr>
                  </w:pPr>
                  <w:r>
                    <w:rPr>
                      <w:rFonts w:ascii="Times New Roman" w:hAnsi="Times New Roman"/>
                      <w:bCs/>
                      <w:i/>
                      <w:sz w:val="24"/>
                      <w:szCs w:val="24"/>
                    </w:rPr>
                    <w:t>оснащение детских игровых площадок придомовых территорий многоквартирных домов</w:t>
                  </w:r>
                  <w:r w:rsidR="000B685F">
                    <w:rPr>
                      <w:rFonts w:ascii="Times New Roman" w:hAnsi="Times New Roman"/>
                      <w:bCs/>
                      <w:i/>
                      <w:sz w:val="24"/>
                      <w:szCs w:val="24"/>
                    </w:rPr>
                    <w:t xml:space="preserve"> и общественных территорий</w:t>
                  </w:r>
                  <w:r>
                    <w:rPr>
                      <w:rFonts w:ascii="Times New Roman" w:hAnsi="Times New Roman"/>
                      <w:bCs/>
                      <w:i/>
                      <w:sz w:val="24"/>
                      <w:szCs w:val="24"/>
                    </w:rPr>
                    <w:t xml:space="preserve"> современным и безопасным оборудованием;</w:t>
                  </w:r>
                </w:p>
                <w:p w:rsidR="00E059A3" w:rsidRDefault="00E059A3" w:rsidP="00E059A3">
                  <w:pPr>
                    <w:pStyle w:val="ab"/>
                    <w:numPr>
                      <w:ilvl w:val="0"/>
                      <w:numId w:val="41"/>
                    </w:numPr>
                    <w:ind w:left="-9" w:firstLine="369"/>
                    <w:jc w:val="both"/>
                    <w:rPr>
                      <w:b/>
                      <w:sz w:val="28"/>
                      <w:szCs w:val="28"/>
                    </w:rPr>
                  </w:pPr>
                  <w:r>
                    <w:rPr>
                      <w:rFonts w:ascii="Times New Roman" w:hAnsi="Times New Roman"/>
                      <w:bCs/>
                      <w:i/>
                      <w:sz w:val="24"/>
                      <w:szCs w:val="24"/>
                    </w:rPr>
                    <w:t xml:space="preserve">повышение уровня оснащенности придомовых территорий многоквартирных домов </w:t>
                  </w:r>
                  <w:r w:rsidR="000B685F">
                    <w:rPr>
                      <w:rFonts w:ascii="Times New Roman" w:hAnsi="Times New Roman"/>
                      <w:bCs/>
                      <w:i/>
                      <w:sz w:val="24"/>
                      <w:szCs w:val="24"/>
                    </w:rPr>
                    <w:t xml:space="preserve">и общественных территорий </w:t>
                  </w:r>
                  <w:r>
                    <w:rPr>
                      <w:rFonts w:ascii="Times New Roman" w:hAnsi="Times New Roman"/>
                      <w:bCs/>
                      <w:i/>
                      <w:sz w:val="24"/>
                      <w:szCs w:val="24"/>
                    </w:rPr>
                    <w:t>детскими игровыми площадками</w:t>
                  </w:r>
                </w:p>
                <w:p w:rsidR="00E059A3" w:rsidRDefault="00E059A3">
                  <w:pPr>
                    <w:jc w:val="both"/>
                    <w:rPr>
                      <w:b/>
                      <w:sz w:val="28"/>
                      <w:szCs w:val="28"/>
                    </w:rPr>
                  </w:pPr>
                </w:p>
              </w:tc>
            </w:tr>
            <w:tr w:rsidR="00E059A3" w:rsidTr="00E059A3">
              <w:tc>
                <w:tcPr>
                  <w:tcW w:w="4721" w:type="dxa"/>
                  <w:tcBorders>
                    <w:top w:val="single" w:sz="4" w:space="0" w:color="auto"/>
                    <w:left w:val="single" w:sz="4" w:space="0" w:color="auto"/>
                    <w:bottom w:val="single" w:sz="4" w:space="0" w:color="auto"/>
                    <w:right w:val="single" w:sz="4" w:space="0" w:color="auto"/>
                  </w:tcBorders>
                </w:tcPr>
                <w:p w:rsidR="00E059A3" w:rsidRDefault="00E059A3">
                  <w:pPr>
                    <w:pStyle w:val="Default"/>
                    <w:jc w:val="center"/>
                    <w:rPr>
                      <w:b/>
                      <w:sz w:val="28"/>
                      <w:szCs w:val="28"/>
                    </w:rPr>
                  </w:pPr>
                </w:p>
                <w:p w:rsidR="00E059A3" w:rsidRDefault="00E059A3">
                  <w:pPr>
                    <w:pStyle w:val="Default"/>
                    <w:jc w:val="center"/>
                    <w:rPr>
                      <w:b/>
                      <w:sz w:val="28"/>
                      <w:szCs w:val="28"/>
                    </w:rPr>
                  </w:pPr>
                  <w:r>
                    <w:rPr>
                      <w:noProof/>
                    </w:rPr>
                    <w:drawing>
                      <wp:inline distT="0" distB="0" distL="0" distR="0">
                        <wp:extent cx="2655417" cy="1645920"/>
                        <wp:effectExtent l="0" t="0" r="0" b="0"/>
                        <wp:docPr id="2065" name="Рисунок 2065" descr="Описание: https://stroy-podskazka.ru/images/article/orig/2018/09/detskie-ploshchadki-kakie-byvayut-kak-mozhno-oformit-i-gde-razmesti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descr="Описание: https://stroy-podskazka.ru/images/article/orig/2018/09/detskie-ploshchadki-kakie-byvayut-kak-mozhno-oformit-i-gde-razmestit-7.jpg"/>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2657130" cy="1646982"/>
                                </a:xfrm>
                                <a:prstGeom prst="rect">
                                  <a:avLst/>
                                </a:prstGeom>
                                <a:noFill/>
                                <a:ln>
                                  <a:noFill/>
                                </a:ln>
                              </pic:spPr>
                            </pic:pic>
                          </a:graphicData>
                        </a:graphic>
                      </wp:inline>
                    </w:drawing>
                  </w:r>
                </w:p>
                <w:p w:rsidR="00E059A3" w:rsidRDefault="00E059A3">
                  <w:pPr>
                    <w:jc w:val="center"/>
                  </w:pPr>
                </w:p>
              </w:tc>
              <w:tc>
                <w:tcPr>
                  <w:tcW w:w="4918" w:type="dxa"/>
                  <w:tcBorders>
                    <w:top w:val="single" w:sz="4" w:space="0" w:color="auto"/>
                    <w:left w:val="single" w:sz="4" w:space="0" w:color="auto"/>
                    <w:bottom w:val="single" w:sz="4" w:space="0" w:color="auto"/>
                    <w:right w:val="single" w:sz="4" w:space="0" w:color="auto"/>
                  </w:tcBorders>
                </w:tcPr>
                <w:p w:rsidR="00E059A3" w:rsidRDefault="00E059A3">
                  <w:pPr>
                    <w:pStyle w:val="Default"/>
                    <w:tabs>
                      <w:tab w:val="left" w:pos="426"/>
                    </w:tabs>
                    <w:jc w:val="both"/>
                    <w:rPr>
                      <w:rFonts w:cstheme="minorBidi"/>
                      <w:bCs/>
                      <w:i/>
                      <w:color w:val="auto"/>
                      <w:u w:val="single"/>
                    </w:rPr>
                  </w:pPr>
                  <w:r>
                    <w:rPr>
                      <w:i/>
                      <w:u w:val="single"/>
                      <w:lang w:eastAsia="ar-SA"/>
                    </w:rPr>
                    <w:t xml:space="preserve">Прогноз ожидаемых результатов </w:t>
                  </w:r>
                  <w:r>
                    <w:rPr>
                      <w:rFonts w:cstheme="minorBidi"/>
                      <w:bCs/>
                      <w:i/>
                      <w:color w:val="auto"/>
                      <w:u w:val="single"/>
                    </w:rPr>
                    <w:t>реализации программы:</w:t>
                  </w:r>
                </w:p>
                <w:p w:rsidR="00E059A3" w:rsidRDefault="00E059A3">
                  <w:pPr>
                    <w:tabs>
                      <w:tab w:val="left" w:pos="445"/>
                    </w:tabs>
                    <w:jc w:val="both"/>
                    <w:rPr>
                      <w:b/>
                      <w:sz w:val="28"/>
                      <w:szCs w:val="28"/>
                    </w:rPr>
                  </w:pPr>
                  <w:r>
                    <w:rPr>
                      <w:rFonts w:ascii="Times New Roman" w:hAnsi="Times New Roman"/>
                      <w:bCs/>
                      <w:i/>
                      <w:sz w:val="24"/>
                      <w:szCs w:val="24"/>
                    </w:rPr>
                    <w:t xml:space="preserve">Реализация мероприятий, предусмотренных Программой, позволит повысить уровень оснащенности придомовых территорий многоквартирных домов детскими игровыми площадками и благоустройства придомовых территорий многоквартирных домов </w:t>
                  </w:r>
                  <w:r w:rsidR="000B685F">
                    <w:rPr>
                      <w:rFonts w:ascii="Times New Roman" w:hAnsi="Times New Roman"/>
                      <w:bCs/>
                      <w:i/>
                      <w:sz w:val="24"/>
                      <w:szCs w:val="24"/>
                    </w:rPr>
                    <w:t>и общественных территорий.</w:t>
                  </w:r>
                </w:p>
              </w:tc>
            </w:tr>
          </w:tbl>
          <w:p w:rsidR="00E059A3" w:rsidRDefault="00E059A3" w:rsidP="001E617B">
            <w:pPr>
              <w:pStyle w:val="Default"/>
              <w:jc w:val="center"/>
              <w:rPr>
                <w:b/>
                <w:sz w:val="28"/>
                <w:szCs w:val="28"/>
              </w:rPr>
            </w:pPr>
          </w:p>
        </w:tc>
      </w:tr>
    </w:tbl>
    <w:p w:rsidR="00243A72" w:rsidRPr="00BE1B6E" w:rsidRDefault="00243A72" w:rsidP="00BE1B6E">
      <w:pPr>
        <w:tabs>
          <w:tab w:val="left" w:pos="1440"/>
          <w:tab w:val="right" w:pos="9355"/>
        </w:tabs>
        <w:jc w:val="center"/>
        <w:rPr>
          <w:rFonts w:ascii="Times New Roman" w:hAnsi="Times New Roman" w:cs="Times New Roman"/>
          <w:b/>
          <w:sz w:val="28"/>
          <w:szCs w:val="28"/>
        </w:rPr>
      </w:pPr>
      <w:r w:rsidRPr="00BE1B6E">
        <w:rPr>
          <w:rFonts w:ascii="Times New Roman" w:hAnsi="Times New Roman" w:cs="Times New Roman"/>
          <w:b/>
          <w:sz w:val="28"/>
          <w:szCs w:val="28"/>
        </w:rPr>
        <w:lastRenderedPageBreak/>
        <w:t>Межбюджетные трансферты – основной вид безвозмездных перечислений</w:t>
      </w:r>
    </w:p>
    <w:p w:rsidR="00243A72" w:rsidRDefault="00EB523A" w:rsidP="00EB3E34">
      <w:pPr>
        <w:tabs>
          <w:tab w:val="left" w:pos="1440"/>
          <w:tab w:val="right" w:pos="9355"/>
        </w:tabs>
        <w:ind w:firstLine="851"/>
        <w:jc w:val="both"/>
        <w:rPr>
          <w:rFonts w:ascii="Times New Roman" w:hAnsi="Times New Roman" w:cs="Times New Roman"/>
          <w:sz w:val="24"/>
          <w:szCs w:val="24"/>
        </w:rPr>
      </w:pPr>
      <w:r w:rsidRPr="00EB523A">
        <w:rPr>
          <w:rFonts w:ascii="Times New Roman" w:hAnsi="Times New Roman" w:cs="Times New Roman"/>
          <w:b/>
          <w:i/>
          <w:sz w:val="24"/>
          <w:szCs w:val="24"/>
        </w:rPr>
        <w:t>Межбюджетные трансферты</w:t>
      </w:r>
      <w:r>
        <w:rPr>
          <w:rFonts w:ascii="Times New Roman" w:hAnsi="Times New Roman" w:cs="Times New Roman"/>
          <w:sz w:val="24"/>
          <w:szCs w:val="24"/>
        </w:rPr>
        <w:t xml:space="preserve"> – денежные средства, перечисляемые из одного бюджета бюджетной системы Российской Федерации другому.</w:t>
      </w:r>
    </w:p>
    <w:p w:rsidR="00710C35" w:rsidRPr="00710C35" w:rsidRDefault="00710C35" w:rsidP="009367D8">
      <w:pPr>
        <w:autoSpaceDE w:val="0"/>
        <w:autoSpaceDN w:val="0"/>
        <w:adjustRightInd w:val="0"/>
        <w:spacing w:after="0"/>
        <w:jc w:val="center"/>
        <w:rPr>
          <w:rFonts w:ascii="Times New Roman" w:hAnsi="Times New Roman"/>
          <w:b/>
          <w:sz w:val="24"/>
          <w:szCs w:val="24"/>
        </w:rPr>
      </w:pPr>
      <w:r w:rsidRPr="00710C35">
        <w:rPr>
          <w:rFonts w:ascii="Times New Roman" w:hAnsi="Times New Roman"/>
          <w:b/>
          <w:sz w:val="24"/>
          <w:szCs w:val="24"/>
        </w:rPr>
        <w:t>Основные сведения о межбюджетных отношениях</w:t>
      </w:r>
    </w:p>
    <w:p w:rsidR="00710C35" w:rsidRPr="00710C35" w:rsidRDefault="00710C35" w:rsidP="009367D8">
      <w:pPr>
        <w:autoSpaceDE w:val="0"/>
        <w:autoSpaceDN w:val="0"/>
        <w:adjustRightInd w:val="0"/>
        <w:spacing w:after="0"/>
        <w:ind w:firstLine="851"/>
        <w:jc w:val="both"/>
        <w:rPr>
          <w:rFonts w:ascii="Times New Roman" w:hAnsi="Times New Roman"/>
          <w:sz w:val="24"/>
          <w:szCs w:val="24"/>
        </w:rPr>
      </w:pPr>
      <w:r w:rsidRPr="00710C35">
        <w:rPr>
          <w:rFonts w:ascii="Times New Roman" w:hAnsi="Times New Roman"/>
          <w:sz w:val="24"/>
          <w:szCs w:val="24"/>
        </w:rPr>
        <w:t>Межбюджетные отношения в Саратовской области регулируются Законом Саратовской области  от 20 декабря 2005 года №137-ЗСО «О межбюджетных отношениях  в Саратовской обл</w:t>
      </w:r>
      <w:r>
        <w:rPr>
          <w:rFonts w:ascii="Times New Roman" w:hAnsi="Times New Roman"/>
          <w:sz w:val="24"/>
          <w:szCs w:val="24"/>
        </w:rPr>
        <w:t>асти».</w:t>
      </w:r>
    </w:p>
    <w:p w:rsidR="00710C35" w:rsidRDefault="00710C35" w:rsidP="009367D8">
      <w:pPr>
        <w:autoSpaceDE w:val="0"/>
        <w:autoSpaceDN w:val="0"/>
        <w:adjustRightInd w:val="0"/>
        <w:spacing w:after="0"/>
        <w:ind w:firstLine="851"/>
        <w:jc w:val="both"/>
        <w:rPr>
          <w:rFonts w:ascii="Times New Roman" w:hAnsi="Times New Roman"/>
          <w:sz w:val="24"/>
          <w:szCs w:val="24"/>
        </w:rPr>
      </w:pPr>
      <w:r w:rsidRPr="00710C35">
        <w:rPr>
          <w:rFonts w:ascii="Times New Roman" w:hAnsi="Times New Roman"/>
          <w:sz w:val="24"/>
          <w:szCs w:val="24"/>
        </w:rPr>
        <w:t>Объем и распределение межбюджетных трансфертов из областного бюджета между муниципальными образованиями утверждается ежегодно Законом Саратовской области «Об областном бюджете» на очередной финансовый год и плановый период.</w:t>
      </w:r>
    </w:p>
    <w:p w:rsidR="00710C35" w:rsidRPr="00710C35" w:rsidRDefault="00710C35" w:rsidP="009367D8">
      <w:pPr>
        <w:spacing w:after="0"/>
        <w:ind w:firstLine="851"/>
        <w:jc w:val="both"/>
        <w:rPr>
          <w:rFonts w:ascii="Times New Roman" w:hAnsi="Times New Roman"/>
          <w:sz w:val="24"/>
          <w:szCs w:val="24"/>
        </w:rPr>
      </w:pPr>
      <w:r w:rsidRPr="00710C35">
        <w:rPr>
          <w:rFonts w:ascii="Times New Roman" w:hAnsi="Times New Roman"/>
          <w:b/>
          <w:sz w:val="24"/>
          <w:szCs w:val="24"/>
        </w:rPr>
        <w:t>Межбюджетные трансферты</w:t>
      </w:r>
      <w:r w:rsidRPr="00710C35">
        <w:rPr>
          <w:rFonts w:ascii="Times New Roman" w:hAnsi="Times New Roman"/>
          <w:sz w:val="24"/>
          <w:szCs w:val="24"/>
        </w:rPr>
        <w:t xml:space="preserve"> из бюджета Энгельсского муниципального района бюджетам поселений, входящим в состав Энгельсского муниципального района, предоставляются в форме:</w:t>
      </w:r>
    </w:p>
    <w:p w:rsidR="00710C35" w:rsidRPr="00710C35" w:rsidRDefault="00710C35" w:rsidP="009367D8">
      <w:pPr>
        <w:spacing w:after="0"/>
        <w:ind w:firstLine="851"/>
        <w:jc w:val="both"/>
        <w:rPr>
          <w:rFonts w:ascii="Times New Roman" w:hAnsi="Times New Roman"/>
          <w:sz w:val="24"/>
          <w:szCs w:val="24"/>
        </w:rPr>
      </w:pPr>
      <w:r w:rsidRPr="00710C35">
        <w:rPr>
          <w:rFonts w:ascii="Times New Roman" w:hAnsi="Times New Roman"/>
          <w:sz w:val="24"/>
          <w:szCs w:val="24"/>
        </w:rPr>
        <w:t>- дотаций на выравнивание бюджетной обеспеченности поселений;</w:t>
      </w:r>
    </w:p>
    <w:p w:rsidR="00710C35" w:rsidRPr="00710C35" w:rsidRDefault="00710C35" w:rsidP="009367D8">
      <w:pPr>
        <w:spacing w:after="0"/>
        <w:ind w:firstLine="851"/>
        <w:jc w:val="both"/>
        <w:rPr>
          <w:rFonts w:ascii="Times New Roman" w:hAnsi="Times New Roman"/>
          <w:sz w:val="24"/>
          <w:szCs w:val="24"/>
        </w:rPr>
      </w:pPr>
      <w:r w:rsidRPr="00710C35">
        <w:rPr>
          <w:rFonts w:ascii="Times New Roman" w:hAnsi="Times New Roman"/>
          <w:sz w:val="24"/>
          <w:szCs w:val="24"/>
        </w:rPr>
        <w:t>- иных межбюджетных трансфертов.</w:t>
      </w:r>
    </w:p>
    <w:p w:rsidR="00710C35" w:rsidRDefault="00710C35" w:rsidP="009367D8">
      <w:pPr>
        <w:spacing w:after="0"/>
        <w:ind w:firstLine="851"/>
        <w:jc w:val="both"/>
        <w:rPr>
          <w:rFonts w:ascii="Times New Roman" w:hAnsi="Times New Roman"/>
          <w:sz w:val="24"/>
          <w:szCs w:val="24"/>
        </w:rPr>
      </w:pPr>
      <w:r w:rsidRPr="00710C35">
        <w:rPr>
          <w:rFonts w:ascii="Times New Roman" w:hAnsi="Times New Roman"/>
          <w:b/>
          <w:sz w:val="24"/>
          <w:szCs w:val="24"/>
        </w:rPr>
        <w:t>Дотации на выравнивание бюджетной обеспеченности поселений</w:t>
      </w:r>
      <w:r w:rsidRPr="00710C35">
        <w:rPr>
          <w:rFonts w:ascii="Times New Roman" w:hAnsi="Times New Roman"/>
          <w:sz w:val="24"/>
          <w:szCs w:val="24"/>
        </w:rPr>
        <w:t xml:space="preserve"> составляют районный фонд финансовой поддержки поселений. Районный фонд финансовой поддержки поселений Энгельсского муниципального района создается в составе расходной части бюджета Энгельсского муниципального района в соответствии с Бюджетным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Законом Саратовской области от 20 декабря 2005 года № 137-ЗСО «О межбюджетных отношениях в Саратовской области» и Решением Собрания депутатов Энгельсского муниципального района от 25 сентября 2008 года № 634/49-03 «Об утверждении Положения о районном фонде финансовой поддержки поселений Энгельсского муниципального района». </w:t>
      </w:r>
    </w:p>
    <w:p w:rsidR="006A10B7" w:rsidRDefault="00BF23F1" w:rsidP="009367D8">
      <w:pPr>
        <w:spacing w:after="0"/>
        <w:ind w:firstLine="851"/>
        <w:jc w:val="both"/>
        <w:rPr>
          <w:rFonts w:ascii="Times New Roman" w:hAnsi="Times New Roman"/>
          <w:sz w:val="24"/>
          <w:szCs w:val="24"/>
        </w:rPr>
      </w:pPr>
      <w:r>
        <w:rPr>
          <w:rFonts w:ascii="Times New Roman" w:hAnsi="Times New Roman"/>
          <w:sz w:val="24"/>
          <w:szCs w:val="24"/>
        </w:rPr>
        <w:t xml:space="preserve">Бюджету муниципального образования город Энгельс предусмотрена дотация на выравнивание бюджетной обеспеченности </w:t>
      </w:r>
      <w:r w:rsidR="006A10B7">
        <w:rPr>
          <w:rFonts w:ascii="Times New Roman" w:hAnsi="Times New Roman"/>
          <w:sz w:val="24"/>
          <w:szCs w:val="24"/>
        </w:rPr>
        <w:t>за счет субвенции из областного бюджета:</w:t>
      </w:r>
    </w:p>
    <w:p w:rsidR="00BF23F1" w:rsidRDefault="006A10B7" w:rsidP="009367D8">
      <w:pPr>
        <w:spacing w:after="0"/>
        <w:ind w:firstLine="851"/>
        <w:jc w:val="both"/>
        <w:rPr>
          <w:rFonts w:ascii="Times New Roman" w:hAnsi="Times New Roman"/>
          <w:sz w:val="24"/>
          <w:szCs w:val="24"/>
        </w:rPr>
      </w:pPr>
      <w:r>
        <w:rPr>
          <w:rFonts w:ascii="Times New Roman" w:hAnsi="Times New Roman"/>
          <w:sz w:val="24"/>
          <w:szCs w:val="24"/>
        </w:rPr>
        <w:t xml:space="preserve">в </w:t>
      </w:r>
      <w:r w:rsidRPr="006A10B7">
        <w:rPr>
          <w:rFonts w:ascii="Times New Roman" w:hAnsi="Times New Roman"/>
          <w:b/>
          <w:sz w:val="24"/>
          <w:szCs w:val="24"/>
        </w:rPr>
        <w:t>20</w:t>
      </w:r>
      <w:r w:rsidR="00EB3E34">
        <w:rPr>
          <w:rFonts w:ascii="Times New Roman" w:hAnsi="Times New Roman"/>
          <w:b/>
          <w:sz w:val="24"/>
          <w:szCs w:val="24"/>
        </w:rPr>
        <w:t>20</w:t>
      </w:r>
      <w:r>
        <w:rPr>
          <w:rFonts w:ascii="Times New Roman" w:hAnsi="Times New Roman"/>
          <w:sz w:val="24"/>
          <w:szCs w:val="24"/>
        </w:rPr>
        <w:t xml:space="preserve"> году </w:t>
      </w:r>
      <w:r w:rsidR="00BF23F1">
        <w:rPr>
          <w:rFonts w:ascii="Times New Roman" w:hAnsi="Times New Roman"/>
          <w:sz w:val="24"/>
          <w:szCs w:val="24"/>
        </w:rPr>
        <w:t xml:space="preserve">в размере </w:t>
      </w:r>
      <w:r w:rsidR="00E84C11" w:rsidRPr="00E84C11">
        <w:rPr>
          <w:rFonts w:ascii="Times New Roman" w:hAnsi="Times New Roman"/>
          <w:b/>
          <w:sz w:val="24"/>
          <w:szCs w:val="24"/>
        </w:rPr>
        <w:t>1</w:t>
      </w:r>
      <w:r w:rsidR="00D45B57">
        <w:rPr>
          <w:rFonts w:ascii="Times New Roman" w:hAnsi="Times New Roman"/>
          <w:b/>
          <w:sz w:val="24"/>
          <w:szCs w:val="24"/>
        </w:rPr>
        <w:t>2</w:t>
      </w:r>
      <w:r w:rsidR="00EB3E34">
        <w:rPr>
          <w:rFonts w:ascii="Times New Roman" w:hAnsi="Times New Roman"/>
          <w:b/>
          <w:sz w:val="24"/>
          <w:szCs w:val="24"/>
        </w:rPr>
        <w:t> 972,7</w:t>
      </w:r>
      <w:r w:rsidR="00BF23F1">
        <w:rPr>
          <w:rFonts w:ascii="Times New Roman" w:hAnsi="Times New Roman"/>
          <w:sz w:val="24"/>
          <w:szCs w:val="24"/>
        </w:rPr>
        <w:t xml:space="preserve"> тыс. рублей</w:t>
      </w:r>
      <w:r>
        <w:rPr>
          <w:rFonts w:ascii="Times New Roman" w:hAnsi="Times New Roman"/>
          <w:sz w:val="24"/>
          <w:szCs w:val="24"/>
        </w:rPr>
        <w:t>;</w:t>
      </w:r>
    </w:p>
    <w:p w:rsidR="006A10B7" w:rsidRDefault="006A10B7" w:rsidP="009367D8">
      <w:pPr>
        <w:spacing w:after="0"/>
        <w:ind w:firstLine="851"/>
        <w:jc w:val="both"/>
        <w:rPr>
          <w:rFonts w:ascii="Times New Roman" w:hAnsi="Times New Roman"/>
          <w:sz w:val="24"/>
          <w:szCs w:val="24"/>
        </w:rPr>
      </w:pPr>
      <w:r>
        <w:rPr>
          <w:rFonts w:ascii="Times New Roman" w:hAnsi="Times New Roman"/>
          <w:sz w:val="24"/>
          <w:szCs w:val="24"/>
        </w:rPr>
        <w:t xml:space="preserve">в </w:t>
      </w:r>
      <w:r w:rsidRPr="006A10B7">
        <w:rPr>
          <w:rFonts w:ascii="Times New Roman" w:hAnsi="Times New Roman"/>
          <w:b/>
          <w:sz w:val="24"/>
          <w:szCs w:val="24"/>
        </w:rPr>
        <w:t>20</w:t>
      </w:r>
      <w:r w:rsidR="00D45B57">
        <w:rPr>
          <w:rFonts w:ascii="Times New Roman" w:hAnsi="Times New Roman"/>
          <w:b/>
          <w:sz w:val="24"/>
          <w:szCs w:val="24"/>
        </w:rPr>
        <w:t>2</w:t>
      </w:r>
      <w:r w:rsidR="00EB3E34">
        <w:rPr>
          <w:rFonts w:ascii="Times New Roman" w:hAnsi="Times New Roman"/>
          <w:b/>
          <w:sz w:val="24"/>
          <w:szCs w:val="24"/>
        </w:rPr>
        <w:t>1</w:t>
      </w:r>
      <w:r>
        <w:rPr>
          <w:rFonts w:ascii="Times New Roman" w:hAnsi="Times New Roman"/>
          <w:sz w:val="24"/>
          <w:szCs w:val="24"/>
        </w:rPr>
        <w:t xml:space="preserve"> году в размере </w:t>
      </w:r>
      <w:r w:rsidRPr="00E84C11">
        <w:rPr>
          <w:rFonts w:ascii="Times New Roman" w:hAnsi="Times New Roman"/>
          <w:b/>
          <w:sz w:val="24"/>
          <w:szCs w:val="24"/>
        </w:rPr>
        <w:t>1</w:t>
      </w:r>
      <w:r w:rsidR="00EB3E34">
        <w:rPr>
          <w:rFonts w:ascii="Times New Roman" w:hAnsi="Times New Roman"/>
          <w:b/>
          <w:sz w:val="24"/>
          <w:szCs w:val="24"/>
        </w:rPr>
        <w:t>3 633,3</w:t>
      </w:r>
      <w:r>
        <w:rPr>
          <w:rFonts w:ascii="Times New Roman" w:hAnsi="Times New Roman"/>
          <w:sz w:val="24"/>
          <w:szCs w:val="24"/>
        </w:rPr>
        <w:t xml:space="preserve"> тыс. рублей;</w:t>
      </w:r>
      <w:r w:rsidRPr="00710C35">
        <w:rPr>
          <w:rFonts w:ascii="Times New Roman" w:hAnsi="Times New Roman"/>
          <w:sz w:val="24"/>
          <w:szCs w:val="24"/>
        </w:rPr>
        <w:t xml:space="preserve"> </w:t>
      </w:r>
    </w:p>
    <w:p w:rsidR="006A10B7" w:rsidRDefault="006A10B7" w:rsidP="009367D8">
      <w:pPr>
        <w:spacing w:after="0"/>
        <w:ind w:firstLine="851"/>
        <w:jc w:val="both"/>
        <w:rPr>
          <w:rFonts w:ascii="Times New Roman" w:hAnsi="Times New Roman"/>
          <w:sz w:val="24"/>
          <w:szCs w:val="24"/>
        </w:rPr>
      </w:pPr>
      <w:r>
        <w:rPr>
          <w:rFonts w:ascii="Times New Roman" w:hAnsi="Times New Roman"/>
          <w:sz w:val="24"/>
          <w:szCs w:val="24"/>
        </w:rPr>
        <w:t xml:space="preserve">в </w:t>
      </w:r>
      <w:r w:rsidRPr="006A10B7">
        <w:rPr>
          <w:rFonts w:ascii="Times New Roman" w:hAnsi="Times New Roman"/>
          <w:b/>
          <w:sz w:val="24"/>
          <w:szCs w:val="24"/>
        </w:rPr>
        <w:t>20</w:t>
      </w:r>
      <w:r>
        <w:rPr>
          <w:rFonts w:ascii="Times New Roman" w:hAnsi="Times New Roman"/>
          <w:b/>
          <w:sz w:val="24"/>
          <w:szCs w:val="24"/>
        </w:rPr>
        <w:t>2</w:t>
      </w:r>
      <w:r w:rsidR="00EB3E34">
        <w:rPr>
          <w:rFonts w:ascii="Times New Roman" w:hAnsi="Times New Roman"/>
          <w:b/>
          <w:sz w:val="24"/>
          <w:szCs w:val="24"/>
        </w:rPr>
        <w:t>2</w:t>
      </w:r>
      <w:r>
        <w:rPr>
          <w:rFonts w:ascii="Times New Roman" w:hAnsi="Times New Roman"/>
          <w:sz w:val="24"/>
          <w:szCs w:val="24"/>
        </w:rPr>
        <w:t xml:space="preserve"> году в размере </w:t>
      </w:r>
      <w:r w:rsidRPr="00E84C11">
        <w:rPr>
          <w:rFonts w:ascii="Times New Roman" w:hAnsi="Times New Roman"/>
          <w:b/>
          <w:sz w:val="24"/>
          <w:szCs w:val="24"/>
        </w:rPr>
        <w:t>1</w:t>
      </w:r>
      <w:r w:rsidR="00EB3E34">
        <w:rPr>
          <w:rFonts w:ascii="Times New Roman" w:hAnsi="Times New Roman"/>
          <w:b/>
          <w:sz w:val="24"/>
          <w:szCs w:val="24"/>
        </w:rPr>
        <w:t>4 161,7</w:t>
      </w:r>
      <w:r>
        <w:rPr>
          <w:rFonts w:ascii="Times New Roman" w:hAnsi="Times New Roman"/>
          <w:sz w:val="24"/>
          <w:szCs w:val="24"/>
        </w:rPr>
        <w:t xml:space="preserve"> тыс. рублей.</w:t>
      </w:r>
    </w:p>
    <w:p w:rsidR="00047768" w:rsidRDefault="000D4AC2" w:rsidP="000D4AC2">
      <w:pPr>
        <w:spacing w:after="0"/>
        <w:ind w:firstLine="851"/>
        <w:jc w:val="both"/>
        <w:rPr>
          <w:rFonts w:ascii="Times New Roman" w:hAnsi="Times New Roman"/>
          <w:sz w:val="24"/>
          <w:szCs w:val="24"/>
        </w:rPr>
      </w:pPr>
      <w:r>
        <w:rPr>
          <w:rFonts w:ascii="Times New Roman" w:hAnsi="Times New Roman"/>
          <w:sz w:val="24"/>
          <w:szCs w:val="24"/>
        </w:rPr>
        <w:t xml:space="preserve">Муниципальному образованию город Энгельс выделены средства из </w:t>
      </w:r>
      <w:r w:rsidRPr="00D37005">
        <w:rPr>
          <w:rFonts w:ascii="Times New Roman" w:hAnsi="Times New Roman"/>
          <w:b/>
          <w:sz w:val="24"/>
          <w:szCs w:val="24"/>
        </w:rPr>
        <w:t>областного дорожного фонда</w:t>
      </w:r>
      <w:r w:rsidR="00047768">
        <w:rPr>
          <w:rFonts w:ascii="Times New Roman" w:hAnsi="Times New Roman"/>
          <w:sz w:val="24"/>
          <w:szCs w:val="24"/>
        </w:rPr>
        <w:t>:</w:t>
      </w:r>
    </w:p>
    <w:p w:rsidR="00D845B4" w:rsidRPr="00D845B4" w:rsidRDefault="000D4AC2" w:rsidP="000D4AC2">
      <w:pPr>
        <w:spacing w:after="0"/>
        <w:ind w:firstLine="851"/>
        <w:jc w:val="both"/>
        <w:rPr>
          <w:rFonts w:ascii="Times New Roman" w:hAnsi="Times New Roman"/>
          <w:i/>
          <w:sz w:val="24"/>
          <w:szCs w:val="24"/>
        </w:rPr>
      </w:pPr>
      <w:r w:rsidRPr="00D845B4">
        <w:rPr>
          <w:rFonts w:ascii="Times New Roman" w:hAnsi="Times New Roman"/>
          <w:i/>
          <w:sz w:val="24"/>
          <w:szCs w:val="24"/>
        </w:rPr>
        <w:t>на финансовое обеспечение дорожной деятельности в рамках реализации национального проекта "Безопасные и качественные автомобильные дороги"</w:t>
      </w:r>
    </w:p>
    <w:p w:rsidR="000D4AC2" w:rsidRDefault="00D845B4" w:rsidP="000D4AC2">
      <w:pPr>
        <w:spacing w:after="0"/>
        <w:ind w:firstLine="851"/>
        <w:jc w:val="both"/>
        <w:rPr>
          <w:rFonts w:ascii="Times New Roman" w:hAnsi="Times New Roman"/>
          <w:sz w:val="24"/>
          <w:szCs w:val="24"/>
        </w:rPr>
      </w:pPr>
      <w:r>
        <w:rPr>
          <w:rFonts w:ascii="Times New Roman" w:hAnsi="Times New Roman"/>
          <w:b/>
          <w:sz w:val="24"/>
          <w:szCs w:val="24"/>
        </w:rPr>
        <w:t>в 2020 году</w:t>
      </w:r>
      <w:r w:rsidR="000D4AC2">
        <w:rPr>
          <w:rFonts w:ascii="Times New Roman" w:hAnsi="Times New Roman"/>
          <w:sz w:val="24"/>
          <w:szCs w:val="24"/>
        </w:rPr>
        <w:t xml:space="preserve"> в сумме </w:t>
      </w:r>
      <w:r w:rsidR="00EB3E34" w:rsidRPr="00D845B4">
        <w:rPr>
          <w:rFonts w:ascii="Times New Roman" w:hAnsi="Times New Roman"/>
          <w:b/>
          <w:sz w:val="24"/>
          <w:szCs w:val="24"/>
        </w:rPr>
        <w:t>5</w:t>
      </w:r>
      <w:r w:rsidR="000D4AC2" w:rsidRPr="00D845B4">
        <w:rPr>
          <w:rFonts w:ascii="Times New Roman" w:hAnsi="Times New Roman"/>
          <w:b/>
          <w:sz w:val="24"/>
          <w:szCs w:val="24"/>
        </w:rPr>
        <w:t>99 900,0</w:t>
      </w:r>
      <w:r w:rsidR="000D4AC2">
        <w:rPr>
          <w:rFonts w:ascii="Times New Roman" w:hAnsi="Times New Roman"/>
          <w:sz w:val="24"/>
          <w:szCs w:val="24"/>
        </w:rPr>
        <w:t xml:space="preserve"> тыс. рублей</w:t>
      </w:r>
      <w:r>
        <w:rPr>
          <w:rFonts w:ascii="Times New Roman" w:hAnsi="Times New Roman"/>
          <w:sz w:val="24"/>
          <w:szCs w:val="24"/>
        </w:rPr>
        <w:t>;</w:t>
      </w:r>
    </w:p>
    <w:p w:rsidR="00D845B4" w:rsidRDefault="00D845B4" w:rsidP="00D845B4">
      <w:pPr>
        <w:spacing w:after="0"/>
        <w:ind w:firstLine="851"/>
        <w:jc w:val="both"/>
        <w:rPr>
          <w:rFonts w:ascii="Times New Roman" w:hAnsi="Times New Roman"/>
          <w:sz w:val="24"/>
          <w:szCs w:val="24"/>
        </w:rPr>
      </w:pPr>
      <w:r>
        <w:rPr>
          <w:rFonts w:ascii="Times New Roman" w:hAnsi="Times New Roman"/>
          <w:b/>
          <w:sz w:val="24"/>
          <w:szCs w:val="24"/>
        </w:rPr>
        <w:t>в 2021 году</w:t>
      </w:r>
      <w:r>
        <w:rPr>
          <w:rFonts w:ascii="Times New Roman" w:hAnsi="Times New Roman"/>
          <w:sz w:val="24"/>
          <w:szCs w:val="24"/>
        </w:rPr>
        <w:t xml:space="preserve"> в сумме </w:t>
      </w:r>
      <w:r w:rsidRPr="00D845B4">
        <w:rPr>
          <w:rFonts w:ascii="Times New Roman" w:hAnsi="Times New Roman"/>
          <w:b/>
          <w:sz w:val="24"/>
          <w:szCs w:val="24"/>
        </w:rPr>
        <w:t>299 900,0</w:t>
      </w:r>
      <w:r>
        <w:rPr>
          <w:rFonts w:ascii="Times New Roman" w:hAnsi="Times New Roman"/>
          <w:sz w:val="24"/>
          <w:szCs w:val="24"/>
        </w:rPr>
        <w:t xml:space="preserve"> тыс. рублей;</w:t>
      </w:r>
    </w:p>
    <w:p w:rsidR="00D845B4" w:rsidRDefault="00D845B4" w:rsidP="00D845B4">
      <w:pPr>
        <w:spacing w:after="0"/>
        <w:ind w:firstLine="851"/>
        <w:jc w:val="both"/>
        <w:rPr>
          <w:rFonts w:ascii="Times New Roman" w:hAnsi="Times New Roman"/>
          <w:sz w:val="24"/>
          <w:szCs w:val="24"/>
        </w:rPr>
      </w:pPr>
      <w:r>
        <w:rPr>
          <w:rFonts w:ascii="Times New Roman" w:hAnsi="Times New Roman"/>
          <w:b/>
          <w:sz w:val="24"/>
          <w:szCs w:val="24"/>
        </w:rPr>
        <w:t>в 2022 году</w:t>
      </w:r>
      <w:r>
        <w:rPr>
          <w:rFonts w:ascii="Times New Roman" w:hAnsi="Times New Roman"/>
          <w:sz w:val="24"/>
          <w:szCs w:val="24"/>
        </w:rPr>
        <w:t xml:space="preserve"> в сумме </w:t>
      </w:r>
      <w:r w:rsidRPr="00D845B4">
        <w:rPr>
          <w:rFonts w:ascii="Times New Roman" w:hAnsi="Times New Roman"/>
          <w:b/>
          <w:sz w:val="24"/>
          <w:szCs w:val="24"/>
        </w:rPr>
        <w:t>596 522,0</w:t>
      </w:r>
      <w:r>
        <w:rPr>
          <w:rFonts w:ascii="Times New Roman" w:hAnsi="Times New Roman"/>
          <w:sz w:val="24"/>
          <w:szCs w:val="24"/>
        </w:rPr>
        <w:t xml:space="preserve"> тыс. рублей.</w:t>
      </w:r>
    </w:p>
    <w:p w:rsidR="00D37005" w:rsidRDefault="00D37005" w:rsidP="00D37005">
      <w:pPr>
        <w:spacing w:after="0"/>
        <w:ind w:firstLine="709"/>
        <w:jc w:val="both"/>
        <w:rPr>
          <w:rFonts w:ascii="Times New Roman" w:eastAsia="Times New Roman" w:hAnsi="Times New Roman"/>
          <w:i/>
          <w:sz w:val="24"/>
          <w:szCs w:val="24"/>
        </w:rPr>
      </w:pPr>
      <w:r w:rsidRPr="00D37005">
        <w:rPr>
          <w:rFonts w:ascii="Times New Roman" w:eastAsia="Times New Roman" w:hAnsi="Times New Roman"/>
          <w:i/>
          <w:sz w:val="24"/>
          <w:szCs w:val="24"/>
        </w:rPr>
        <w:t xml:space="preserve">на достижение целевых показателей, предусматривающих мероприятия по решению неотложных задач по приведению в нормативное состояние автомобильных дорог местного значения городских поселений области </w:t>
      </w:r>
    </w:p>
    <w:p w:rsidR="00D37005" w:rsidRDefault="00D37005" w:rsidP="00A0438E">
      <w:pPr>
        <w:spacing w:after="0"/>
        <w:ind w:firstLine="851"/>
        <w:jc w:val="both"/>
        <w:rPr>
          <w:rFonts w:ascii="Times New Roman" w:eastAsia="Times New Roman" w:hAnsi="Times New Roman"/>
          <w:sz w:val="24"/>
          <w:szCs w:val="24"/>
        </w:rPr>
      </w:pPr>
      <w:r w:rsidRPr="00A0438E">
        <w:rPr>
          <w:rFonts w:ascii="Times New Roman" w:eastAsia="Times New Roman" w:hAnsi="Times New Roman"/>
          <w:b/>
          <w:sz w:val="24"/>
          <w:szCs w:val="24"/>
        </w:rPr>
        <w:t>в 2020 году</w:t>
      </w:r>
      <w:r>
        <w:rPr>
          <w:rFonts w:ascii="Times New Roman" w:eastAsia="Times New Roman" w:hAnsi="Times New Roman"/>
          <w:i/>
          <w:sz w:val="24"/>
          <w:szCs w:val="24"/>
        </w:rPr>
        <w:t xml:space="preserve"> </w:t>
      </w:r>
      <w:r w:rsidRPr="00D37005">
        <w:rPr>
          <w:rFonts w:ascii="Times New Roman" w:eastAsia="Times New Roman" w:hAnsi="Times New Roman"/>
          <w:sz w:val="24"/>
          <w:szCs w:val="24"/>
        </w:rPr>
        <w:t>в сумме</w:t>
      </w:r>
      <w:r>
        <w:rPr>
          <w:rFonts w:ascii="Times New Roman" w:eastAsia="Times New Roman" w:hAnsi="Times New Roman"/>
          <w:sz w:val="24"/>
          <w:szCs w:val="24"/>
        </w:rPr>
        <w:t xml:space="preserve"> </w:t>
      </w:r>
      <w:r w:rsidRPr="005D1B69">
        <w:rPr>
          <w:rFonts w:ascii="Times New Roman" w:eastAsia="Times New Roman" w:hAnsi="Times New Roman"/>
          <w:b/>
          <w:sz w:val="24"/>
          <w:szCs w:val="24"/>
        </w:rPr>
        <w:t>100 000,0</w:t>
      </w:r>
      <w:r>
        <w:rPr>
          <w:rFonts w:ascii="Times New Roman" w:eastAsia="Times New Roman" w:hAnsi="Times New Roman"/>
          <w:sz w:val="24"/>
          <w:szCs w:val="24"/>
        </w:rPr>
        <w:t xml:space="preserve"> тыс. рублей.</w:t>
      </w:r>
    </w:p>
    <w:p w:rsidR="000B685F" w:rsidRDefault="000B685F" w:rsidP="000D4AC2">
      <w:pPr>
        <w:spacing w:after="0"/>
        <w:ind w:firstLine="851"/>
        <w:jc w:val="both"/>
        <w:rPr>
          <w:rFonts w:ascii="Times New Roman" w:hAnsi="Times New Roman"/>
          <w:sz w:val="24"/>
          <w:szCs w:val="24"/>
        </w:rPr>
      </w:pPr>
      <w:proofErr w:type="gramStart"/>
      <w:r w:rsidRPr="000B685F">
        <w:rPr>
          <w:rFonts w:ascii="Times New Roman" w:hAnsi="Times New Roman"/>
          <w:sz w:val="24"/>
          <w:szCs w:val="24"/>
        </w:rPr>
        <w:t>Межбюджетные трансферты, передаваемые бюджетам городских поселений области за счет средств резервного фонда Правительства Саратовской области</w:t>
      </w:r>
      <w:r>
        <w:rPr>
          <w:rFonts w:ascii="Times New Roman" w:hAnsi="Times New Roman"/>
          <w:sz w:val="24"/>
          <w:szCs w:val="24"/>
        </w:rPr>
        <w:t xml:space="preserve"> составляют</w:t>
      </w:r>
      <w:proofErr w:type="gramEnd"/>
      <w:r>
        <w:rPr>
          <w:rFonts w:ascii="Times New Roman" w:hAnsi="Times New Roman"/>
          <w:sz w:val="24"/>
          <w:szCs w:val="24"/>
        </w:rPr>
        <w:t xml:space="preserve"> </w:t>
      </w:r>
      <w:r w:rsidR="00EA49F0" w:rsidRPr="00EA49F0">
        <w:rPr>
          <w:rFonts w:ascii="Times New Roman" w:hAnsi="Times New Roman"/>
          <w:b/>
          <w:sz w:val="24"/>
          <w:szCs w:val="24"/>
        </w:rPr>
        <w:t>1 0</w:t>
      </w:r>
      <w:r w:rsidR="007904A7" w:rsidRPr="00EA49F0">
        <w:rPr>
          <w:rFonts w:ascii="Times New Roman" w:hAnsi="Times New Roman"/>
          <w:b/>
          <w:sz w:val="24"/>
          <w:szCs w:val="24"/>
        </w:rPr>
        <w:t>10</w:t>
      </w:r>
      <w:r w:rsidRPr="00EA49F0">
        <w:rPr>
          <w:rFonts w:ascii="Times New Roman" w:hAnsi="Times New Roman"/>
          <w:b/>
          <w:sz w:val="24"/>
          <w:szCs w:val="24"/>
        </w:rPr>
        <w:t>,0</w:t>
      </w:r>
      <w:r>
        <w:rPr>
          <w:rFonts w:ascii="Times New Roman" w:hAnsi="Times New Roman"/>
          <w:sz w:val="24"/>
          <w:szCs w:val="24"/>
        </w:rPr>
        <w:t xml:space="preserve"> тыс. рублей.</w:t>
      </w:r>
    </w:p>
    <w:p w:rsidR="00853BAB" w:rsidRDefault="000D4AC2" w:rsidP="000D4AC2">
      <w:pPr>
        <w:spacing w:after="0"/>
        <w:ind w:firstLine="851"/>
        <w:jc w:val="both"/>
        <w:rPr>
          <w:rFonts w:ascii="Times New Roman" w:hAnsi="Times New Roman"/>
          <w:sz w:val="24"/>
          <w:szCs w:val="24"/>
        </w:rPr>
      </w:pPr>
      <w:r>
        <w:rPr>
          <w:rFonts w:ascii="Times New Roman" w:hAnsi="Times New Roman"/>
          <w:sz w:val="24"/>
          <w:szCs w:val="24"/>
        </w:rPr>
        <w:t>Выделены</w:t>
      </w:r>
      <w:r>
        <w:rPr>
          <w:color w:val="000000"/>
          <w:sz w:val="24"/>
          <w:szCs w:val="24"/>
        </w:rPr>
        <w:t xml:space="preserve"> </w:t>
      </w:r>
      <w:r w:rsidRPr="00EB3E34">
        <w:rPr>
          <w:b/>
          <w:i/>
          <w:color w:val="000000"/>
          <w:sz w:val="24"/>
          <w:szCs w:val="24"/>
        </w:rPr>
        <w:t>с</w:t>
      </w:r>
      <w:r w:rsidRPr="00EB3E34">
        <w:rPr>
          <w:rFonts w:ascii="Times New Roman" w:hAnsi="Times New Roman"/>
          <w:b/>
          <w:i/>
          <w:sz w:val="24"/>
          <w:szCs w:val="24"/>
        </w:rPr>
        <w:t>убсидии</w:t>
      </w:r>
      <w:r>
        <w:rPr>
          <w:rFonts w:ascii="Times New Roman" w:hAnsi="Times New Roman"/>
          <w:sz w:val="24"/>
          <w:szCs w:val="24"/>
        </w:rPr>
        <w:t xml:space="preserve"> на поддержку государственных программ субъектов Российской Федерации и муниципальных программ формирования современной городской среды </w:t>
      </w:r>
    </w:p>
    <w:p w:rsidR="000D4AC2" w:rsidRDefault="00D845B4" w:rsidP="000D4AC2">
      <w:pPr>
        <w:spacing w:after="0"/>
        <w:ind w:firstLine="851"/>
        <w:jc w:val="both"/>
        <w:rPr>
          <w:rFonts w:ascii="Times New Roman" w:hAnsi="Times New Roman"/>
          <w:sz w:val="24"/>
          <w:szCs w:val="24"/>
        </w:rPr>
      </w:pPr>
      <w:r w:rsidRPr="00D845B4">
        <w:rPr>
          <w:rFonts w:ascii="Times New Roman" w:hAnsi="Times New Roman"/>
          <w:b/>
          <w:sz w:val="24"/>
          <w:szCs w:val="24"/>
        </w:rPr>
        <w:t>на 2020 го</w:t>
      </w:r>
      <w:r>
        <w:rPr>
          <w:rFonts w:ascii="Times New Roman" w:hAnsi="Times New Roman"/>
          <w:sz w:val="24"/>
          <w:szCs w:val="24"/>
        </w:rPr>
        <w:t xml:space="preserve">д </w:t>
      </w:r>
      <w:r w:rsidR="000D4AC2">
        <w:rPr>
          <w:rFonts w:ascii="Times New Roman" w:hAnsi="Times New Roman"/>
          <w:sz w:val="24"/>
          <w:szCs w:val="24"/>
        </w:rPr>
        <w:t xml:space="preserve">в сумме </w:t>
      </w:r>
      <w:r w:rsidR="00EB3E34" w:rsidRPr="00EB3E34">
        <w:rPr>
          <w:rFonts w:ascii="Times New Roman" w:hAnsi="Times New Roman"/>
          <w:b/>
          <w:sz w:val="24"/>
          <w:szCs w:val="24"/>
        </w:rPr>
        <w:t>96 731,5</w:t>
      </w:r>
      <w:r w:rsidR="00047768">
        <w:rPr>
          <w:rFonts w:ascii="Times New Roman" w:hAnsi="Times New Roman"/>
          <w:sz w:val="24"/>
          <w:szCs w:val="24"/>
        </w:rPr>
        <w:t xml:space="preserve"> тыс. ру</w:t>
      </w:r>
      <w:r w:rsidR="00EB3E34">
        <w:rPr>
          <w:rFonts w:ascii="Times New Roman" w:hAnsi="Times New Roman"/>
          <w:sz w:val="24"/>
          <w:szCs w:val="24"/>
        </w:rPr>
        <w:t>блей</w:t>
      </w:r>
      <w:r w:rsidR="00853BAB">
        <w:rPr>
          <w:rFonts w:ascii="Times New Roman" w:hAnsi="Times New Roman"/>
          <w:sz w:val="24"/>
          <w:szCs w:val="24"/>
        </w:rPr>
        <w:t>;</w:t>
      </w:r>
    </w:p>
    <w:p w:rsidR="00853BAB" w:rsidRDefault="00853BAB" w:rsidP="000D4AC2">
      <w:pPr>
        <w:spacing w:after="0"/>
        <w:ind w:firstLine="851"/>
        <w:jc w:val="both"/>
        <w:rPr>
          <w:rFonts w:ascii="Times New Roman" w:hAnsi="Times New Roman"/>
          <w:sz w:val="24"/>
          <w:szCs w:val="24"/>
        </w:rPr>
      </w:pPr>
      <w:r w:rsidRPr="00D845B4">
        <w:rPr>
          <w:rFonts w:ascii="Times New Roman" w:hAnsi="Times New Roman"/>
          <w:b/>
          <w:sz w:val="24"/>
          <w:szCs w:val="24"/>
        </w:rPr>
        <w:t>на 202</w:t>
      </w:r>
      <w:r>
        <w:rPr>
          <w:rFonts w:ascii="Times New Roman" w:hAnsi="Times New Roman"/>
          <w:b/>
          <w:sz w:val="24"/>
          <w:szCs w:val="24"/>
        </w:rPr>
        <w:t>1</w:t>
      </w:r>
      <w:r w:rsidRPr="00D845B4">
        <w:rPr>
          <w:rFonts w:ascii="Times New Roman" w:hAnsi="Times New Roman"/>
          <w:b/>
          <w:sz w:val="24"/>
          <w:szCs w:val="24"/>
        </w:rPr>
        <w:t xml:space="preserve"> го</w:t>
      </w:r>
      <w:r>
        <w:rPr>
          <w:rFonts w:ascii="Times New Roman" w:hAnsi="Times New Roman"/>
          <w:sz w:val="24"/>
          <w:szCs w:val="24"/>
        </w:rPr>
        <w:t xml:space="preserve">д в сумме </w:t>
      </w:r>
      <w:r w:rsidRPr="00853BAB">
        <w:rPr>
          <w:rFonts w:ascii="Times New Roman" w:hAnsi="Times New Roman"/>
          <w:b/>
          <w:sz w:val="24"/>
          <w:szCs w:val="24"/>
        </w:rPr>
        <w:t>32 377,4</w:t>
      </w:r>
      <w:r>
        <w:rPr>
          <w:rFonts w:ascii="Times New Roman" w:hAnsi="Times New Roman"/>
          <w:sz w:val="24"/>
          <w:szCs w:val="24"/>
        </w:rPr>
        <w:t xml:space="preserve"> тыс. рублей.</w:t>
      </w:r>
    </w:p>
    <w:p w:rsidR="00D845B4" w:rsidRDefault="004C5477" w:rsidP="004C5477">
      <w:pPr>
        <w:spacing w:after="0"/>
        <w:ind w:firstLine="851"/>
        <w:jc w:val="both"/>
        <w:rPr>
          <w:rFonts w:ascii="Times New Roman" w:hAnsi="Times New Roman"/>
          <w:sz w:val="24"/>
          <w:szCs w:val="24"/>
        </w:rPr>
      </w:pPr>
      <w:r>
        <w:rPr>
          <w:rFonts w:ascii="Times New Roman" w:hAnsi="Times New Roman"/>
          <w:sz w:val="24"/>
          <w:szCs w:val="24"/>
        </w:rPr>
        <w:lastRenderedPageBreak/>
        <w:t xml:space="preserve">Муниципальному образованию город Энгельс из областного бюджета выделены </w:t>
      </w:r>
      <w:r w:rsidRPr="00D845B4">
        <w:rPr>
          <w:rFonts w:ascii="Times New Roman" w:hAnsi="Times New Roman"/>
          <w:b/>
          <w:i/>
          <w:sz w:val="24"/>
          <w:szCs w:val="24"/>
        </w:rPr>
        <w:t>субсидии</w:t>
      </w:r>
      <w:r w:rsidRPr="00135F5B">
        <w:rPr>
          <w:rFonts w:ascii="Times New Roman" w:hAnsi="Times New Roman"/>
          <w:sz w:val="24"/>
          <w:szCs w:val="24"/>
        </w:rPr>
        <w:t xml:space="preserve"> бюджетам муниципальных районов, городских округов и поселений области на обеспечение повышения оплаты труда некоторых категорий работников муниципальных учреждений</w:t>
      </w:r>
      <w:r w:rsidR="00D845B4">
        <w:rPr>
          <w:rFonts w:ascii="Times New Roman" w:hAnsi="Times New Roman"/>
          <w:sz w:val="24"/>
          <w:szCs w:val="24"/>
        </w:rPr>
        <w:t>:</w:t>
      </w:r>
    </w:p>
    <w:p w:rsidR="004C5477" w:rsidRDefault="004C5477" w:rsidP="004C5477">
      <w:pPr>
        <w:spacing w:after="0"/>
        <w:ind w:firstLine="851"/>
        <w:jc w:val="both"/>
        <w:rPr>
          <w:rFonts w:ascii="Times New Roman" w:hAnsi="Times New Roman"/>
          <w:sz w:val="24"/>
          <w:szCs w:val="24"/>
        </w:rPr>
      </w:pPr>
      <w:r>
        <w:rPr>
          <w:rFonts w:ascii="Times New Roman" w:hAnsi="Times New Roman"/>
          <w:sz w:val="24"/>
          <w:szCs w:val="24"/>
        </w:rPr>
        <w:t xml:space="preserve"> </w:t>
      </w:r>
      <w:r w:rsidR="00D845B4">
        <w:rPr>
          <w:rFonts w:ascii="Times New Roman" w:hAnsi="Times New Roman"/>
          <w:b/>
          <w:sz w:val="24"/>
          <w:szCs w:val="24"/>
        </w:rPr>
        <w:t>в 2020 году</w:t>
      </w:r>
      <w:r w:rsidR="00D845B4">
        <w:rPr>
          <w:rFonts w:ascii="Times New Roman" w:hAnsi="Times New Roman"/>
          <w:sz w:val="24"/>
          <w:szCs w:val="24"/>
        </w:rPr>
        <w:t xml:space="preserve"> в сумме </w:t>
      </w:r>
      <w:r w:rsidR="00D845B4" w:rsidRPr="00D845B4">
        <w:rPr>
          <w:rFonts w:ascii="Times New Roman" w:hAnsi="Times New Roman"/>
          <w:b/>
          <w:sz w:val="24"/>
          <w:szCs w:val="24"/>
        </w:rPr>
        <w:t>14 287,9</w:t>
      </w:r>
      <w:r>
        <w:rPr>
          <w:rFonts w:ascii="Times New Roman" w:hAnsi="Times New Roman"/>
          <w:sz w:val="24"/>
          <w:szCs w:val="24"/>
        </w:rPr>
        <w:t xml:space="preserve"> тыс. рублей</w:t>
      </w:r>
      <w:r w:rsidR="00D845B4">
        <w:rPr>
          <w:rFonts w:ascii="Times New Roman" w:hAnsi="Times New Roman"/>
          <w:sz w:val="24"/>
          <w:szCs w:val="24"/>
        </w:rPr>
        <w:t>;</w:t>
      </w:r>
    </w:p>
    <w:p w:rsidR="00D845B4" w:rsidRDefault="00D845B4" w:rsidP="00D845B4">
      <w:pPr>
        <w:spacing w:after="0"/>
        <w:ind w:firstLine="851"/>
        <w:jc w:val="both"/>
        <w:rPr>
          <w:rFonts w:ascii="Times New Roman" w:hAnsi="Times New Roman"/>
          <w:sz w:val="24"/>
          <w:szCs w:val="24"/>
        </w:rPr>
      </w:pPr>
      <w:r>
        <w:rPr>
          <w:rFonts w:ascii="Times New Roman" w:hAnsi="Times New Roman"/>
          <w:b/>
          <w:sz w:val="24"/>
          <w:szCs w:val="24"/>
        </w:rPr>
        <w:t xml:space="preserve"> в 2021 году</w:t>
      </w:r>
      <w:r>
        <w:rPr>
          <w:rFonts w:ascii="Times New Roman" w:hAnsi="Times New Roman"/>
          <w:sz w:val="24"/>
          <w:szCs w:val="24"/>
        </w:rPr>
        <w:t xml:space="preserve"> в сумме </w:t>
      </w:r>
      <w:r w:rsidRPr="00D845B4">
        <w:rPr>
          <w:rFonts w:ascii="Times New Roman" w:hAnsi="Times New Roman"/>
          <w:b/>
          <w:sz w:val="24"/>
          <w:szCs w:val="24"/>
        </w:rPr>
        <w:t>14 287,9</w:t>
      </w:r>
      <w:r>
        <w:rPr>
          <w:rFonts w:ascii="Times New Roman" w:hAnsi="Times New Roman"/>
          <w:sz w:val="24"/>
          <w:szCs w:val="24"/>
        </w:rPr>
        <w:t xml:space="preserve"> тыс. рублей;</w:t>
      </w:r>
    </w:p>
    <w:p w:rsidR="00D845B4" w:rsidRDefault="00D845B4" w:rsidP="00D845B4">
      <w:pPr>
        <w:spacing w:after="0"/>
        <w:ind w:firstLine="851"/>
        <w:jc w:val="both"/>
        <w:rPr>
          <w:rFonts w:ascii="Times New Roman" w:hAnsi="Times New Roman"/>
          <w:sz w:val="24"/>
          <w:szCs w:val="24"/>
        </w:rPr>
      </w:pPr>
      <w:r>
        <w:rPr>
          <w:rFonts w:ascii="Times New Roman" w:hAnsi="Times New Roman"/>
          <w:b/>
          <w:sz w:val="24"/>
          <w:szCs w:val="24"/>
        </w:rPr>
        <w:t xml:space="preserve"> в 2022 году</w:t>
      </w:r>
      <w:r>
        <w:rPr>
          <w:rFonts w:ascii="Times New Roman" w:hAnsi="Times New Roman"/>
          <w:sz w:val="24"/>
          <w:szCs w:val="24"/>
        </w:rPr>
        <w:t xml:space="preserve"> в сумме </w:t>
      </w:r>
      <w:r w:rsidRPr="00D845B4">
        <w:rPr>
          <w:rFonts w:ascii="Times New Roman" w:hAnsi="Times New Roman"/>
          <w:b/>
          <w:sz w:val="24"/>
          <w:szCs w:val="24"/>
        </w:rPr>
        <w:t>14 287,9</w:t>
      </w:r>
      <w:r>
        <w:rPr>
          <w:rFonts w:ascii="Times New Roman" w:hAnsi="Times New Roman"/>
          <w:sz w:val="24"/>
          <w:szCs w:val="24"/>
        </w:rPr>
        <w:t xml:space="preserve"> тыс. рублей.</w:t>
      </w:r>
    </w:p>
    <w:p w:rsidR="00710C35" w:rsidRDefault="00710C35" w:rsidP="009367D8">
      <w:pPr>
        <w:spacing w:after="0"/>
        <w:ind w:firstLine="851"/>
        <w:jc w:val="both"/>
        <w:rPr>
          <w:rFonts w:ascii="Times New Roman" w:hAnsi="Times New Roman"/>
          <w:sz w:val="24"/>
          <w:szCs w:val="24"/>
        </w:rPr>
      </w:pPr>
      <w:r w:rsidRPr="00710C35">
        <w:rPr>
          <w:rFonts w:ascii="Times New Roman" w:hAnsi="Times New Roman"/>
          <w:sz w:val="24"/>
          <w:szCs w:val="24"/>
        </w:rPr>
        <w:t xml:space="preserve">Дотации из районного фонда финансовой поддержки поселений формируются за счет собственных доходов бюджета Энгельсского муниципального района и определяются в порядке, определенном приложением 6 Закона Саратовской области от 20 декабря 2005 года № 137-ЗСО «О межбюджетных отношениях в Саратовской области», и предоставляются тем поселениям, расчетная бюджетная обеспеченность которых не превышает уровень, установленный в качестве критерия выравнивания расчетной бюджетной обеспеченности поселений Энгельсского муниципального района. Бюджетная обеспеченность поселений рассчитывается исходя из оценки доходов, которые могут быть получены бюджетом поселения, и оценки индекса бюджетных расходов, необходимых на осуществление полномочий по решению вопросов местного значения в отдельном поселении в расчете на одного жителя. </w:t>
      </w:r>
      <w:r w:rsidRPr="00710C35">
        <w:rPr>
          <w:rFonts w:ascii="Times New Roman" w:hAnsi="Times New Roman"/>
          <w:sz w:val="24"/>
          <w:szCs w:val="24"/>
        </w:rPr>
        <w:tab/>
      </w:r>
    </w:p>
    <w:p w:rsidR="00710C35" w:rsidRDefault="00710C35" w:rsidP="009367D8">
      <w:pPr>
        <w:spacing w:after="0"/>
        <w:ind w:firstLine="851"/>
        <w:jc w:val="both"/>
        <w:rPr>
          <w:rFonts w:ascii="Times New Roman" w:hAnsi="Times New Roman"/>
          <w:sz w:val="24"/>
          <w:szCs w:val="24"/>
        </w:rPr>
      </w:pPr>
      <w:r w:rsidRPr="00710C35">
        <w:rPr>
          <w:rFonts w:ascii="Times New Roman" w:hAnsi="Times New Roman"/>
          <w:sz w:val="24"/>
          <w:szCs w:val="24"/>
        </w:rPr>
        <w:t xml:space="preserve">Предоставление </w:t>
      </w:r>
      <w:r w:rsidRPr="00710C35">
        <w:rPr>
          <w:rFonts w:ascii="Times New Roman" w:hAnsi="Times New Roman"/>
          <w:b/>
          <w:sz w:val="24"/>
          <w:szCs w:val="24"/>
        </w:rPr>
        <w:t>иных межбюджетных трансфертов</w:t>
      </w:r>
      <w:r w:rsidRPr="00710C35">
        <w:rPr>
          <w:rFonts w:ascii="Times New Roman" w:hAnsi="Times New Roman"/>
          <w:sz w:val="24"/>
          <w:szCs w:val="24"/>
        </w:rPr>
        <w:t xml:space="preserve"> из бюджета Энгельсского муниципального района осуществляется в соответствии со статьей 142.4 Бюджетного кодекса Российской Федерации и Положением о предоставлении иных межбюджетных трансфертов из бюджета Энгельсского муниципального района, утвержденным Решением Собрания депутатов Энгельсского муниципального района от 27 ноября 2008 года № 677/53-03 «Об утверждении Положения о предоставлении иных межбюджетных трансфертов из бюджета Энгельсского муниципального района». </w:t>
      </w:r>
    </w:p>
    <w:p w:rsidR="006A10B7" w:rsidRDefault="006A10B7" w:rsidP="006A10B7">
      <w:pPr>
        <w:spacing w:after="0"/>
        <w:ind w:firstLine="851"/>
        <w:jc w:val="both"/>
        <w:rPr>
          <w:rFonts w:ascii="Times New Roman" w:hAnsi="Times New Roman"/>
          <w:sz w:val="24"/>
          <w:szCs w:val="24"/>
        </w:rPr>
      </w:pPr>
      <w:r w:rsidRPr="00B36570">
        <w:rPr>
          <w:rFonts w:ascii="Times New Roman" w:hAnsi="Times New Roman"/>
          <w:bCs/>
          <w:sz w:val="24"/>
          <w:szCs w:val="24"/>
        </w:rPr>
        <w:t>Решением Собрания депутатов Энгельсского муниципального района</w:t>
      </w:r>
      <w:r w:rsidRPr="00B36570">
        <w:rPr>
          <w:rFonts w:ascii="Times New Roman" w:hAnsi="Times New Roman"/>
          <w:sz w:val="24"/>
          <w:szCs w:val="24"/>
        </w:rPr>
        <w:br/>
      </w:r>
      <w:r w:rsidRPr="00B36570">
        <w:rPr>
          <w:rFonts w:ascii="Times New Roman" w:hAnsi="Times New Roman"/>
          <w:bCs/>
          <w:sz w:val="24"/>
          <w:szCs w:val="24"/>
        </w:rPr>
        <w:t xml:space="preserve">Саратовской области </w:t>
      </w:r>
      <w:r w:rsidRPr="00B36570">
        <w:rPr>
          <w:rFonts w:ascii="Times New Roman" w:hAnsi="Times New Roman"/>
          <w:sz w:val="24"/>
          <w:szCs w:val="24"/>
        </w:rPr>
        <w:t xml:space="preserve">от </w:t>
      </w:r>
      <w:r w:rsidR="006B6630" w:rsidRPr="00B36570">
        <w:rPr>
          <w:rFonts w:ascii="Times New Roman" w:hAnsi="Times New Roman"/>
          <w:sz w:val="24"/>
          <w:szCs w:val="24"/>
        </w:rPr>
        <w:t>2</w:t>
      </w:r>
      <w:r w:rsidR="00B36570" w:rsidRPr="00B36570">
        <w:rPr>
          <w:rFonts w:ascii="Times New Roman" w:hAnsi="Times New Roman"/>
          <w:sz w:val="24"/>
          <w:szCs w:val="24"/>
        </w:rPr>
        <w:t>5</w:t>
      </w:r>
      <w:r w:rsidRPr="00B36570">
        <w:rPr>
          <w:rFonts w:ascii="Times New Roman" w:hAnsi="Times New Roman"/>
          <w:sz w:val="24"/>
          <w:szCs w:val="24"/>
        </w:rPr>
        <w:t>.</w:t>
      </w:r>
      <w:r w:rsidR="006B6630" w:rsidRPr="00B36570">
        <w:rPr>
          <w:rFonts w:ascii="Times New Roman" w:hAnsi="Times New Roman"/>
          <w:sz w:val="24"/>
          <w:szCs w:val="24"/>
        </w:rPr>
        <w:t>12</w:t>
      </w:r>
      <w:r w:rsidRPr="00B36570">
        <w:rPr>
          <w:rFonts w:ascii="Times New Roman" w:hAnsi="Times New Roman"/>
          <w:sz w:val="24"/>
          <w:szCs w:val="24"/>
        </w:rPr>
        <w:t>.201</w:t>
      </w:r>
      <w:r w:rsidR="00B36570" w:rsidRPr="00B36570">
        <w:rPr>
          <w:rFonts w:ascii="Times New Roman" w:hAnsi="Times New Roman"/>
          <w:sz w:val="24"/>
          <w:szCs w:val="24"/>
        </w:rPr>
        <w:t>9</w:t>
      </w:r>
      <w:r w:rsidRPr="00B36570">
        <w:rPr>
          <w:rFonts w:ascii="Times New Roman" w:hAnsi="Times New Roman"/>
          <w:sz w:val="24"/>
          <w:szCs w:val="24"/>
        </w:rPr>
        <w:t xml:space="preserve"> года № </w:t>
      </w:r>
      <w:r w:rsidR="00B36570" w:rsidRPr="00B36570">
        <w:rPr>
          <w:rFonts w:ascii="Times New Roman" w:hAnsi="Times New Roman"/>
          <w:sz w:val="24"/>
          <w:szCs w:val="24"/>
        </w:rPr>
        <w:t>222/28-2019</w:t>
      </w:r>
      <w:r w:rsidRPr="00B36570">
        <w:rPr>
          <w:rFonts w:ascii="Times New Roman" w:hAnsi="Times New Roman"/>
          <w:sz w:val="24"/>
          <w:szCs w:val="24"/>
        </w:rPr>
        <w:t xml:space="preserve">  муниципальному</w:t>
      </w:r>
      <w:r>
        <w:rPr>
          <w:rFonts w:ascii="Times New Roman" w:hAnsi="Times New Roman"/>
          <w:sz w:val="24"/>
          <w:szCs w:val="24"/>
        </w:rPr>
        <w:t xml:space="preserve"> образованию город Энгельс </w:t>
      </w:r>
      <w:r w:rsidR="00334F26" w:rsidRPr="00334F26">
        <w:rPr>
          <w:rFonts w:ascii="Times New Roman" w:hAnsi="Times New Roman"/>
          <w:b/>
          <w:sz w:val="24"/>
          <w:szCs w:val="24"/>
        </w:rPr>
        <w:t>в 20</w:t>
      </w:r>
      <w:r w:rsidR="00D845B4">
        <w:rPr>
          <w:rFonts w:ascii="Times New Roman" w:hAnsi="Times New Roman"/>
          <w:b/>
          <w:sz w:val="24"/>
          <w:szCs w:val="24"/>
        </w:rPr>
        <w:t>20</w:t>
      </w:r>
      <w:r w:rsidR="00334F26" w:rsidRPr="00334F26">
        <w:rPr>
          <w:rFonts w:ascii="Times New Roman" w:hAnsi="Times New Roman"/>
          <w:b/>
          <w:sz w:val="24"/>
          <w:szCs w:val="24"/>
        </w:rPr>
        <w:t xml:space="preserve"> году</w:t>
      </w:r>
      <w:r w:rsidR="00334F26">
        <w:rPr>
          <w:rFonts w:ascii="Times New Roman" w:hAnsi="Times New Roman"/>
          <w:sz w:val="24"/>
          <w:szCs w:val="24"/>
        </w:rPr>
        <w:t xml:space="preserve"> </w:t>
      </w:r>
      <w:r>
        <w:rPr>
          <w:rFonts w:ascii="Times New Roman" w:hAnsi="Times New Roman"/>
          <w:sz w:val="24"/>
          <w:szCs w:val="24"/>
        </w:rPr>
        <w:t xml:space="preserve">выделены межбюджетные трансферты, передаваемые бюджетам городских поселений из бюджета Энгельсского муниципального района, </w:t>
      </w:r>
      <w:r w:rsidR="009472E5" w:rsidRPr="009472E5">
        <w:rPr>
          <w:rFonts w:ascii="Times New Roman" w:hAnsi="Times New Roman"/>
          <w:sz w:val="24"/>
          <w:szCs w:val="24"/>
        </w:rPr>
        <w:t>за счет средств субсидии из областного бюджета бюджетам муниципальных районов и городских округов области на сохранение достигнутых показателей повышения оплаты труда отдельных категорий работников бюджетной сферы</w:t>
      </w:r>
      <w:r>
        <w:rPr>
          <w:rFonts w:ascii="Times New Roman" w:hAnsi="Times New Roman"/>
          <w:sz w:val="24"/>
          <w:szCs w:val="24"/>
        </w:rPr>
        <w:t xml:space="preserve"> в сумме </w:t>
      </w:r>
      <w:r w:rsidR="00E67392" w:rsidRPr="00E67392">
        <w:rPr>
          <w:rFonts w:ascii="Times New Roman" w:hAnsi="Times New Roman"/>
          <w:b/>
          <w:sz w:val="24"/>
          <w:szCs w:val="24"/>
        </w:rPr>
        <w:t>21 287,7</w:t>
      </w:r>
      <w:r>
        <w:rPr>
          <w:rFonts w:ascii="Times New Roman" w:hAnsi="Times New Roman"/>
          <w:sz w:val="24"/>
          <w:szCs w:val="24"/>
        </w:rPr>
        <w:t xml:space="preserve"> тыс. рублей</w:t>
      </w:r>
      <w:r w:rsidR="009472E5">
        <w:rPr>
          <w:rFonts w:ascii="Times New Roman" w:hAnsi="Times New Roman"/>
          <w:sz w:val="24"/>
          <w:szCs w:val="24"/>
        </w:rPr>
        <w:t>;</w:t>
      </w:r>
    </w:p>
    <w:p w:rsidR="009472E5" w:rsidRDefault="009472E5" w:rsidP="009472E5">
      <w:pPr>
        <w:spacing w:after="0"/>
        <w:ind w:firstLine="851"/>
        <w:jc w:val="both"/>
        <w:rPr>
          <w:rFonts w:ascii="Times New Roman" w:hAnsi="Times New Roman"/>
          <w:sz w:val="24"/>
          <w:szCs w:val="24"/>
        </w:rPr>
      </w:pPr>
      <w:r>
        <w:rPr>
          <w:rFonts w:ascii="Times New Roman" w:hAnsi="Times New Roman"/>
          <w:sz w:val="24"/>
          <w:szCs w:val="24"/>
        </w:rPr>
        <w:t xml:space="preserve">в </w:t>
      </w:r>
      <w:r w:rsidRPr="009472E5">
        <w:rPr>
          <w:rFonts w:ascii="Times New Roman" w:hAnsi="Times New Roman"/>
          <w:b/>
          <w:sz w:val="24"/>
          <w:szCs w:val="24"/>
        </w:rPr>
        <w:t>202</w:t>
      </w:r>
      <w:r w:rsidR="00D845B4">
        <w:rPr>
          <w:rFonts w:ascii="Times New Roman" w:hAnsi="Times New Roman"/>
          <w:b/>
          <w:sz w:val="24"/>
          <w:szCs w:val="24"/>
        </w:rPr>
        <w:t>1</w:t>
      </w:r>
      <w:r>
        <w:rPr>
          <w:rFonts w:ascii="Times New Roman" w:hAnsi="Times New Roman"/>
          <w:sz w:val="24"/>
          <w:szCs w:val="24"/>
        </w:rPr>
        <w:t xml:space="preserve"> году – </w:t>
      </w:r>
      <w:r w:rsidRPr="009472E5">
        <w:rPr>
          <w:rFonts w:ascii="Times New Roman" w:hAnsi="Times New Roman"/>
          <w:b/>
          <w:sz w:val="24"/>
          <w:szCs w:val="24"/>
        </w:rPr>
        <w:t>1</w:t>
      </w:r>
      <w:r w:rsidR="00D845B4">
        <w:rPr>
          <w:rFonts w:ascii="Times New Roman" w:hAnsi="Times New Roman"/>
          <w:b/>
          <w:sz w:val="24"/>
          <w:szCs w:val="24"/>
        </w:rPr>
        <w:t>9 730,4</w:t>
      </w:r>
      <w:r w:rsidRPr="009472E5">
        <w:rPr>
          <w:rFonts w:ascii="Times New Roman" w:hAnsi="Times New Roman"/>
          <w:sz w:val="24"/>
          <w:szCs w:val="24"/>
        </w:rPr>
        <w:t xml:space="preserve"> </w:t>
      </w:r>
      <w:r>
        <w:rPr>
          <w:rFonts w:ascii="Times New Roman" w:hAnsi="Times New Roman"/>
          <w:sz w:val="24"/>
          <w:szCs w:val="24"/>
        </w:rPr>
        <w:t>тыс. рублей;</w:t>
      </w:r>
    </w:p>
    <w:p w:rsidR="009472E5" w:rsidRDefault="009472E5" w:rsidP="009472E5">
      <w:pPr>
        <w:spacing w:after="0"/>
        <w:ind w:firstLine="851"/>
        <w:jc w:val="both"/>
        <w:rPr>
          <w:rFonts w:ascii="Times New Roman" w:hAnsi="Times New Roman"/>
          <w:sz w:val="24"/>
          <w:szCs w:val="24"/>
        </w:rPr>
      </w:pPr>
      <w:r>
        <w:rPr>
          <w:rFonts w:ascii="Times New Roman" w:hAnsi="Times New Roman"/>
          <w:sz w:val="24"/>
          <w:szCs w:val="24"/>
        </w:rPr>
        <w:t xml:space="preserve">в </w:t>
      </w:r>
      <w:r w:rsidRPr="009472E5">
        <w:rPr>
          <w:rFonts w:ascii="Times New Roman" w:hAnsi="Times New Roman"/>
          <w:b/>
          <w:sz w:val="24"/>
          <w:szCs w:val="24"/>
        </w:rPr>
        <w:t>202</w:t>
      </w:r>
      <w:r w:rsidR="00D845B4">
        <w:rPr>
          <w:rFonts w:ascii="Times New Roman" w:hAnsi="Times New Roman"/>
          <w:b/>
          <w:sz w:val="24"/>
          <w:szCs w:val="24"/>
        </w:rPr>
        <w:t>2</w:t>
      </w:r>
      <w:r>
        <w:rPr>
          <w:rFonts w:ascii="Times New Roman" w:hAnsi="Times New Roman"/>
          <w:sz w:val="24"/>
          <w:szCs w:val="24"/>
        </w:rPr>
        <w:t xml:space="preserve"> году – </w:t>
      </w:r>
      <w:r w:rsidR="00D845B4">
        <w:rPr>
          <w:rFonts w:ascii="Times New Roman" w:hAnsi="Times New Roman"/>
          <w:sz w:val="24"/>
          <w:szCs w:val="24"/>
        </w:rPr>
        <w:t>2</w:t>
      </w:r>
      <w:r w:rsidRPr="009472E5">
        <w:rPr>
          <w:rFonts w:ascii="Times New Roman" w:hAnsi="Times New Roman"/>
          <w:b/>
          <w:sz w:val="24"/>
          <w:szCs w:val="24"/>
        </w:rPr>
        <w:t>3</w:t>
      </w:r>
      <w:r w:rsidR="00D845B4">
        <w:rPr>
          <w:rFonts w:ascii="Times New Roman" w:hAnsi="Times New Roman"/>
          <w:b/>
          <w:sz w:val="24"/>
          <w:szCs w:val="24"/>
        </w:rPr>
        <w:t> 775,7</w:t>
      </w:r>
      <w:r w:rsidRPr="009472E5">
        <w:rPr>
          <w:rFonts w:ascii="Times New Roman" w:hAnsi="Times New Roman"/>
          <w:b/>
          <w:sz w:val="24"/>
          <w:szCs w:val="24"/>
        </w:rPr>
        <w:t xml:space="preserve"> </w:t>
      </w:r>
      <w:r>
        <w:rPr>
          <w:rFonts w:ascii="Times New Roman" w:hAnsi="Times New Roman"/>
          <w:sz w:val="24"/>
          <w:szCs w:val="24"/>
        </w:rPr>
        <w:t>тыс. рублей</w:t>
      </w:r>
      <w:r w:rsidR="00D845B4">
        <w:rPr>
          <w:rFonts w:ascii="Times New Roman" w:hAnsi="Times New Roman"/>
          <w:sz w:val="24"/>
          <w:szCs w:val="24"/>
        </w:rPr>
        <w:t>.</w:t>
      </w:r>
    </w:p>
    <w:p w:rsidR="00D845B4" w:rsidRPr="00710C35" w:rsidRDefault="00D845B4" w:rsidP="00710C35">
      <w:pPr>
        <w:autoSpaceDE w:val="0"/>
        <w:autoSpaceDN w:val="0"/>
        <w:adjustRightInd w:val="0"/>
        <w:spacing w:after="0" w:line="240" w:lineRule="auto"/>
        <w:ind w:firstLine="851"/>
        <w:jc w:val="both"/>
        <w:rPr>
          <w:rFonts w:ascii="Times New Roman" w:hAnsi="Times New Roman"/>
          <w:sz w:val="24"/>
          <w:szCs w:val="24"/>
        </w:rPr>
      </w:pPr>
    </w:p>
    <w:tbl>
      <w:tblPr>
        <w:tblStyle w:val="a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5494"/>
      </w:tblGrid>
      <w:tr w:rsidR="00EB523A" w:rsidTr="00710C35">
        <w:tc>
          <w:tcPr>
            <w:tcW w:w="4077" w:type="dxa"/>
            <w:shd w:val="clear" w:color="auto" w:fill="auto"/>
          </w:tcPr>
          <w:p w:rsidR="00EB523A" w:rsidRDefault="00EB523A" w:rsidP="00EB523A">
            <w:pPr>
              <w:tabs>
                <w:tab w:val="left" w:pos="1440"/>
                <w:tab w:val="right" w:pos="9355"/>
              </w:tabs>
              <w:jc w:val="center"/>
              <w:rPr>
                <w:rFonts w:ascii="Times New Roman" w:hAnsi="Times New Roman" w:cs="Times New Roman"/>
                <w:b/>
                <w:sz w:val="20"/>
                <w:szCs w:val="20"/>
              </w:rPr>
            </w:pPr>
            <w:r w:rsidRPr="00EB523A">
              <w:rPr>
                <w:rFonts w:ascii="Times New Roman" w:hAnsi="Times New Roman" w:cs="Times New Roman"/>
                <w:b/>
                <w:sz w:val="20"/>
                <w:szCs w:val="20"/>
              </w:rPr>
              <w:t>Виды межбюджетных трансфертов</w:t>
            </w:r>
          </w:p>
          <w:p w:rsidR="00710C35" w:rsidRPr="00EB523A" w:rsidRDefault="00710C35" w:rsidP="00EB523A">
            <w:pPr>
              <w:tabs>
                <w:tab w:val="left" w:pos="1440"/>
                <w:tab w:val="right" w:pos="9355"/>
              </w:tabs>
              <w:jc w:val="center"/>
              <w:rPr>
                <w:rFonts w:ascii="Times New Roman" w:hAnsi="Times New Roman" w:cs="Times New Roman"/>
                <w:b/>
                <w:sz w:val="20"/>
                <w:szCs w:val="20"/>
              </w:rPr>
            </w:pPr>
          </w:p>
        </w:tc>
        <w:tc>
          <w:tcPr>
            <w:tcW w:w="5494" w:type="dxa"/>
          </w:tcPr>
          <w:p w:rsidR="00EB523A" w:rsidRPr="00EB523A" w:rsidRDefault="00EB523A" w:rsidP="00EB523A">
            <w:pPr>
              <w:tabs>
                <w:tab w:val="left" w:pos="1440"/>
                <w:tab w:val="right" w:pos="9355"/>
              </w:tabs>
              <w:jc w:val="center"/>
              <w:rPr>
                <w:rFonts w:ascii="Times New Roman" w:hAnsi="Times New Roman" w:cs="Times New Roman"/>
                <w:b/>
                <w:sz w:val="20"/>
                <w:szCs w:val="20"/>
              </w:rPr>
            </w:pPr>
            <w:r w:rsidRPr="00EB523A">
              <w:rPr>
                <w:rFonts w:ascii="Times New Roman" w:hAnsi="Times New Roman" w:cs="Times New Roman"/>
                <w:b/>
                <w:sz w:val="20"/>
                <w:szCs w:val="20"/>
              </w:rPr>
              <w:t>Определение</w:t>
            </w:r>
          </w:p>
        </w:tc>
      </w:tr>
      <w:tr w:rsidR="00EB523A" w:rsidTr="00710C35">
        <w:tc>
          <w:tcPr>
            <w:tcW w:w="4077" w:type="dxa"/>
            <w:shd w:val="clear" w:color="auto" w:fill="DBE5F1" w:themeFill="accent1" w:themeFillTint="33"/>
          </w:tcPr>
          <w:p w:rsidR="00EB523A" w:rsidRPr="00710C35" w:rsidRDefault="00EB523A" w:rsidP="00D35A3A">
            <w:pPr>
              <w:tabs>
                <w:tab w:val="left" w:pos="1440"/>
                <w:tab w:val="right" w:pos="9355"/>
              </w:tabs>
              <w:rPr>
                <w:rFonts w:ascii="Times New Roman" w:hAnsi="Times New Roman" w:cs="Times New Roman"/>
                <w:b/>
                <w:sz w:val="24"/>
                <w:szCs w:val="24"/>
              </w:rPr>
            </w:pPr>
            <w:r w:rsidRPr="00710C35">
              <w:rPr>
                <w:rFonts w:ascii="Times New Roman" w:hAnsi="Times New Roman" w:cs="Times New Roman"/>
                <w:b/>
                <w:sz w:val="24"/>
                <w:szCs w:val="24"/>
              </w:rPr>
              <w:t>Дотации (от лат. «</w:t>
            </w:r>
            <w:r w:rsidRPr="00710C35">
              <w:rPr>
                <w:rFonts w:ascii="Times New Roman" w:hAnsi="Times New Roman" w:cs="Times New Roman"/>
                <w:b/>
                <w:sz w:val="24"/>
                <w:szCs w:val="24"/>
                <w:lang w:val="en-US"/>
              </w:rPr>
              <w:t>Dotatio</w:t>
            </w:r>
            <w:r w:rsidRPr="00710C35">
              <w:rPr>
                <w:rFonts w:ascii="Times New Roman" w:hAnsi="Times New Roman" w:cs="Times New Roman"/>
                <w:b/>
                <w:sz w:val="24"/>
                <w:szCs w:val="24"/>
              </w:rPr>
              <w:t xml:space="preserve">» - дар, пожертвование  </w:t>
            </w:r>
          </w:p>
        </w:tc>
        <w:tc>
          <w:tcPr>
            <w:tcW w:w="5494" w:type="dxa"/>
          </w:tcPr>
          <w:p w:rsidR="00EB523A" w:rsidRDefault="00EB523A" w:rsidP="00D35A3A">
            <w:pPr>
              <w:tabs>
                <w:tab w:val="left" w:pos="1440"/>
                <w:tab w:val="right" w:pos="9355"/>
              </w:tabs>
              <w:rPr>
                <w:rFonts w:ascii="Times New Roman" w:hAnsi="Times New Roman" w:cs="Times New Roman"/>
                <w:sz w:val="24"/>
                <w:szCs w:val="24"/>
              </w:rPr>
            </w:pPr>
            <w:r>
              <w:rPr>
                <w:rFonts w:ascii="Times New Roman" w:hAnsi="Times New Roman" w:cs="Times New Roman"/>
                <w:sz w:val="24"/>
                <w:szCs w:val="24"/>
              </w:rPr>
              <w:t>Предоставляются без определения конкретной цели их использования</w:t>
            </w:r>
          </w:p>
        </w:tc>
      </w:tr>
      <w:tr w:rsidR="00EB523A" w:rsidTr="00710C35">
        <w:tc>
          <w:tcPr>
            <w:tcW w:w="4077" w:type="dxa"/>
            <w:shd w:val="clear" w:color="auto" w:fill="DBE5F1" w:themeFill="accent1" w:themeFillTint="33"/>
          </w:tcPr>
          <w:p w:rsidR="00EB523A" w:rsidRPr="00710C35" w:rsidRDefault="00EB523A" w:rsidP="00D35A3A">
            <w:pPr>
              <w:tabs>
                <w:tab w:val="left" w:pos="1440"/>
                <w:tab w:val="right" w:pos="9355"/>
              </w:tabs>
              <w:rPr>
                <w:rFonts w:ascii="Times New Roman" w:hAnsi="Times New Roman" w:cs="Times New Roman"/>
                <w:b/>
                <w:sz w:val="24"/>
                <w:szCs w:val="24"/>
              </w:rPr>
            </w:pPr>
            <w:r w:rsidRPr="00710C35">
              <w:rPr>
                <w:rFonts w:ascii="Times New Roman" w:hAnsi="Times New Roman" w:cs="Times New Roman"/>
                <w:b/>
                <w:sz w:val="24"/>
                <w:szCs w:val="24"/>
              </w:rPr>
              <w:t>Субвенции (от лат. «</w:t>
            </w:r>
            <w:r w:rsidRPr="00710C35">
              <w:rPr>
                <w:rFonts w:ascii="Times New Roman" w:hAnsi="Times New Roman" w:cs="Times New Roman"/>
                <w:b/>
                <w:sz w:val="24"/>
                <w:szCs w:val="24"/>
                <w:lang w:val="en-US"/>
              </w:rPr>
              <w:t>Subvenire</w:t>
            </w:r>
            <w:r w:rsidRPr="00710C35">
              <w:rPr>
                <w:rFonts w:ascii="Times New Roman" w:hAnsi="Times New Roman" w:cs="Times New Roman"/>
                <w:b/>
                <w:sz w:val="24"/>
                <w:szCs w:val="24"/>
              </w:rPr>
              <w:t>» - приходить на помощь</w:t>
            </w:r>
          </w:p>
        </w:tc>
        <w:tc>
          <w:tcPr>
            <w:tcW w:w="5494" w:type="dxa"/>
          </w:tcPr>
          <w:p w:rsidR="00EB523A" w:rsidRDefault="00EB523A" w:rsidP="00D35A3A">
            <w:pPr>
              <w:tabs>
                <w:tab w:val="left" w:pos="1440"/>
                <w:tab w:val="right" w:pos="9355"/>
              </w:tabs>
              <w:rPr>
                <w:rFonts w:ascii="Times New Roman" w:hAnsi="Times New Roman" w:cs="Times New Roman"/>
                <w:sz w:val="24"/>
                <w:szCs w:val="24"/>
              </w:rPr>
            </w:pPr>
            <w:r>
              <w:rPr>
                <w:rFonts w:ascii="Times New Roman" w:hAnsi="Times New Roman" w:cs="Times New Roman"/>
                <w:sz w:val="24"/>
                <w:szCs w:val="24"/>
              </w:rPr>
              <w:t>Предоставляются на финансирование «переданных» другим публично-правовым образованиям полномочий</w:t>
            </w:r>
          </w:p>
        </w:tc>
      </w:tr>
      <w:tr w:rsidR="00EB523A" w:rsidTr="00710C35">
        <w:tc>
          <w:tcPr>
            <w:tcW w:w="4077" w:type="dxa"/>
            <w:shd w:val="clear" w:color="auto" w:fill="DBE5F1" w:themeFill="accent1" w:themeFillTint="33"/>
          </w:tcPr>
          <w:p w:rsidR="00EB523A" w:rsidRPr="00710C35" w:rsidRDefault="00EB523A" w:rsidP="00D35A3A">
            <w:pPr>
              <w:tabs>
                <w:tab w:val="left" w:pos="1440"/>
                <w:tab w:val="right" w:pos="9355"/>
              </w:tabs>
              <w:rPr>
                <w:rFonts w:ascii="Times New Roman" w:hAnsi="Times New Roman" w:cs="Times New Roman"/>
                <w:b/>
                <w:sz w:val="24"/>
                <w:szCs w:val="24"/>
              </w:rPr>
            </w:pPr>
            <w:r w:rsidRPr="00710C35">
              <w:rPr>
                <w:rFonts w:ascii="Times New Roman" w:hAnsi="Times New Roman" w:cs="Times New Roman"/>
                <w:b/>
                <w:sz w:val="24"/>
                <w:szCs w:val="24"/>
              </w:rPr>
              <w:t>Субсидии (от лат. «</w:t>
            </w:r>
            <w:r w:rsidRPr="00710C35">
              <w:rPr>
                <w:rFonts w:ascii="Times New Roman" w:hAnsi="Times New Roman" w:cs="Times New Roman"/>
                <w:b/>
                <w:sz w:val="24"/>
                <w:szCs w:val="24"/>
                <w:lang w:val="en-US"/>
              </w:rPr>
              <w:t>Subsidium</w:t>
            </w:r>
            <w:r w:rsidRPr="00710C35">
              <w:rPr>
                <w:rFonts w:ascii="Times New Roman" w:hAnsi="Times New Roman" w:cs="Times New Roman"/>
                <w:b/>
                <w:sz w:val="24"/>
                <w:szCs w:val="24"/>
              </w:rPr>
              <w:t>» - поддержка</w:t>
            </w:r>
          </w:p>
        </w:tc>
        <w:tc>
          <w:tcPr>
            <w:tcW w:w="5494" w:type="dxa"/>
          </w:tcPr>
          <w:p w:rsidR="00EB523A" w:rsidRDefault="00EB523A" w:rsidP="00D35A3A">
            <w:pPr>
              <w:tabs>
                <w:tab w:val="left" w:pos="1440"/>
                <w:tab w:val="right" w:pos="9355"/>
              </w:tabs>
              <w:rPr>
                <w:rFonts w:ascii="Times New Roman" w:hAnsi="Times New Roman" w:cs="Times New Roman"/>
                <w:sz w:val="24"/>
                <w:szCs w:val="24"/>
              </w:rPr>
            </w:pPr>
            <w:r>
              <w:rPr>
                <w:rFonts w:ascii="Times New Roman" w:hAnsi="Times New Roman" w:cs="Times New Roman"/>
                <w:sz w:val="24"/>
                <w:szCs w:val="24"/>
              </w:rPr>
              <w:t xml:space="preserve"> Предоставляются на условиях долевого софинансирования расходов других бюджетов</w:t>
            </w:r>
          </w:p>
        </w:tc>
      </w:tr>
    </w:tbl>
    <w:p w:rsidR="00967528" w:rsidRDefault="00967528" w:rsidP="00967528">
      <w:pPr>
        <w:tabs>
          <w:tab w:val="left" w:pos="1440"/>
          <w:tab w:val="right" w:pos="9355"/>
        </w:tabs>
        <w:spacing w:after="0" w:line="240" w:lineRule="auto"/>
        <w:ind w:firstLine="851"/>
        <w:jc w:val="both"/>
        <w:rPr>
          <w:rFonts w:ascii="Times New Roman" w:hAnsi="Times New Roman" w:cs="Times New Roman"/>
          <w:sz w:val="24"/>
          <w:szCs w:val="24"/>
        </w:rPr>
      </w:pPr>
    </w:p>
    <w:p w:rsidR="00775D16" w:rsidRPr="00710C35" w:rsidRDefault="00775D16" w:rsidP="00775D16">
      <w:pPr>
        <w:spacing w:after="0"/>
        <w:ind w:firstLine="851"/>
        <w:jc w:val="both"/>
        <w:rPr>
          <w:rFonts w:ascii="Times New Roman" w:hAnsi="Times New Roman"/>
          <w:sz w:val="24"/>
          <w:szCs w:val="24"/>
        </w:rPr>
      </w:pPr>
      <w:r w:rsidRPr="00710C35">
        <w:rPr>
          <w:rFonts w:ascii="Times New Roman" w:hAnsi="Times New Roman"/>
          <w:b/>
          <w:sz w:val="24"/>
          <w:szCs w:val="24"/>
        </w:rPr>
        <w:t>Межбюджетные трансферты</w:t>
      </w:r>
      <w:r w:rsidRPr="00710C35">
        <w:rPr>
          <w:rFonts w:ascii="Times New Roman" w:hAnsi="Times New Roman"/>
          <w:sz w:val="24"/>
          <w:szCs w:val="24"/>
        </w:rPr>
        <w:t xml:space="preserve"> из бюджета </w:t>
      </w:r>
      <w:r>
        <w:rPr>
          <w:rFonts w:ascii="Times New Roman" w:hAnsi="Times New Roman"/>
          <w:sz w:val="24"/>
          <w:szCs w:val="24"/>
        </w:rPr>
        <w:t xml:space="preserve">муниципального образования город Энгельс </w:t>
      </w:r>
      <w:r w:rsidRPr="00710C35">
        <w:rPr>
          <w:rFonts w:ascii="Times New Roman" w:hAnsi="Times New Roman"/>
          <w:sz w:val="24"/>
          <w:szCs w:val="24"/>
        </w:rPr>
        <w:t>бюджет</w:t>
      </w:r>
      <w:r>
        <w:rPr>
          <w:rFonts w:ascii="Times New Roman" w:hAnsi="Times New Roman"/>
          <w:sz w:val="24"/>
          <w:szCs w:val="24"/>
        </w:rPr>
        <w:t xml:space="preserve">у </w:t>
      </w:r>
      <w:r w:rsidRPr="00710C35">
        <w:rPr>
          <w:rFonts w:ascii="Times New Roman" w:hAnsi="Times New Roman"/>
          <w:sz w:val="24"/>
          <w:szCs w:val="24"/>
        </w:rPr>
        <w:t>Энгельсского муниципального района предоставляются в форме:</w:t>
      </w:r>
    </w:p>
    <w:p w:rsidR="00775D16" w:rsidRPr="00710C35" w:rsidRDefault="00775D16" w:rsidP="00775D16">
      <w:pPr>
        <w:spacing w:after="0"/>
        <w:ind w:firstLine="851"/>
        <w:jc w:val="both"/>
        <w:rPr>
          <w:rFonts w:ascii="Times New Roman" w:hAnsi="Times New Roman"/>
          <w:sz w:val="24"/>
          <w:szCs w:val="24"/>
        </w:rPr>
      </w:pPr>
      <w:r w:rsidRPr="00710C35">
        <w:rPr>
          <w:rFonts w:ascii="Times New Roman" w:hAnsi="Times New Roman"/>
          <w:sz w:val="24"/>
          <w:szCs w:val="24"/>
        </w:rPr>
        <w:t>- иных межбюджетных трансфертов.</w:t>
      </w:r>
    </w:p>
    <w:p w:rsidR="00775D16" w:rsidRDefault="00775D16" w:rsidP="00967528">
      <w:pPr>
        <w:tabs>
          <w:tab w:val="left" w:pos="1440"/>
          <w:tab w:val="right" w:pos="9355"/>
        </w:tabs>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t>Межбюджетные отношения в муниципальном образовании город Энгельс регулируются Положением о предоставлении иных межбюджетных трансфертов из бюджета муниципального образования город Энгельс</w:t>
      </w:r>
      <w:r w:rsidR="0033408B">
        <w:rPr>
          <w:rFonts w:ascii="Times New Roman" w:hAnsi="Times New Roman" w:cs="Times New Roman"/>
          <w:sz w:val="24"/>
          <w:szCs w:val="24"/>
        </w:rPr>
        <w:t>.</w:t>
      </w:r>
    </w:p>
    <w:p w:rsidR="00C95EBB" w:rsidRDefault="00C95EBB" w:rsidP="00C95EBB">
      <w:pPr>
        <w:tabs>
          <w:tab w:val="left" w:pos="1440"/>
          <w:tab w:val="right" w:pos="9355"/>
        </w:tabs>
        <w:spacing w:line="240" w:lineRule="auto"/>
        <w:ind w:firstLine="851"/>
        <w:jc w:val="both"/>
        <w:rPr>
          <w:rFonts w:ascii="Times New Roman" w:hAnsi="Times New Roman" w:cs="Times New Roman"/>
          <w:sz w:val="24"/>
          <w:szCs w:val="24"/>
        </w:rPr>
      </w:pPr>
      <w:r>
        <w:rPr>
          <w:rFonts w:ascii="Times New Roman" w:hAnsi="Times New Roman" w:cs="Times New Roman"/>
          <w:sz w:val="24"/>
          <w:szCs w:val="24"/>
        </w:rPr>
        <w:lastRenderedPageBreak/>
        <w:t xml:space="preserve">В бюджете муниципального образования город Энгельс заложены иные межбюджетные трансферты бюджету Энгельсского муниципального района: </w:t>
      </w:r>
    </w:p>
    <w:p w:rsidR="00C95EBB" w:rsidRPr="006D4E03" w:rsidRDefault="00C95EBB" w:rsidP="00C95EBB">
      <w:pPr>
        <w:spacing w:after="0"/>
        <w:ind w:firstLine="851"/>
        <w:jc w:val="both"/>
        <w:rPr>
          <w:rFonts w:ascii="Times New Roman" w:hAnsi="Times New Roman"/>
          <w:sz w:val="24"/>
          <w:szCs w:val="24"/>
        </w:rPr>
      </w:pPr>
      <w:r>
        <w:rPr>
          <w:rFonts w:ascii="Times New Roman" w:hAnsi="Times New Roman"/>
          <w:sz w:val="24"/>
          <w:szCs w:val="24"/>
        </w:rPr>
        <w:t xml:space="preserve">в </w:t>
      </w:r>
      <w:r w:rsidR="00D845B4">
        <w:rPr>
          <w:rFonts w:ascii="Times New Roman" w:hAnsi="Times New Roman"/>
          <w:b/>
          <w:sz w:val="24"/>
          <w:szCs w:val="24"/>
        </w:rPr>
        <w:t>2020</w:t>
      </w:r>
      <w:r>
        <w:rPr>
          <w:rFonts w:ascii="Times New Roman" w:hAnsi="Times New Roman"/>
          <w:sz w:val="24"/>
          <w:szCs w:val="24"/>
        </w:rPr>
        <w:t xml:space="preserve"> году в </w:t>
      </w:r>
      <w:r w:rsidRPr="006D4E03">
        <w:rPr>
          <w:rFonts w:ascii="Times New Roman" w:hAnsi="Times New Roman"/>
          <w:sz w:val="24"/>
          <w:szCs w:val="24"/>
        </w:rPr>
        <w:t xml:space="preserve">размере </w:t>
      </w:r>
      <w:r w:rsidR="00853BAB" w:rsidRPr="00853BAB">
        <w:rPr>
          <w:rFonts w:ascii="Times New Roman" w:hAnsi="Times New Roman" w:cs="Times New Roman"/>
          <w:b/>
          <w:bCs/>
          <w:color w:val="000000"/>
          <w:sz w:val="24"/>
          <w:szCs w:val="24"/>
        </w:rPr>
        <w:t>18</w:t>
      </w:r>
      <w:r w:rsidR="00BD7E24">
        <w:rPr>
          <w:rFonts w:ascii="Times New Roman" w:hAnsi="Times New Roman" w:cs="Times New Roman"/>
          <w:b/>
          <w:bCs/>
          <w:color w:val="000000"/>
          <w:sz w:val="24"/>
          <w:szCs w:val="24"/>
        </w:rPr>
        <w:t>4 971,1</w:t>
      </w:r>
      <w:r w:rsidR="00853BAB">
        <w:rPr>
          <w:rFonts w:ascii="Times New Roman" w:hAnsi="Times New Roman" w:cs="Times New Roman"/>
          <w:b/>
          <w:bCs/>
          <w:color w:val="000000"/>
          <w:sz w:val="24"/>
          <w:szCs w:val="24"/>
        </w:rPr>
        <w:t xml:space="preserve"> </w:t>
      </w:r>
      <w:r w:rsidRPr="00853BAB">
        <w:rPr>
          <w:rFonts w:ascii="Times New Roman" w:hAnsi="Times New Roman" w:cs="Times New Roman"/>
          <w:b/>
          <w:bCs/>
          <w:color w:val="000000"/>
          <w:sz w:val="24"/>
          <w:szCs w:val="24"/>
        </w:rPr>
        <w:t>тыс.</w:t>
      </w:r>
      <w:r w:rsidRPr="006D4E03">
        <w:rPr>
          <w:rFonts w:ascii="Times New Roman" w:hAnsi="Times New Roman"/>
          <w:sz w:val="24"/>
          <w:szCs w:val="24"/>
        </w:rPr>
        <w:t xml:space="preserve"> рублей;</w:t>
      </w:r>
    </w:p>
    <w:p w:rsidR="00C95EBB" w:rsidRPr="006D4E03" w:rsidRDefault="00C95EBB" w:rsidP="00C95EBB">
      <w:pPr>
        <w:spacing w:after="0"/>
        <w:ind w:firstLine="851"/>
        <w:jc w:val="both"/>
        <w:rPr>
          <w:rFonts w:ascii="Times New Roman" w:hAnsi="Times New Roman"/>
          <w:sz w:val="24"/>
          <w:szCs w:val="24"/>
        </w:rPr>
      </w:pPr>
      <w:r w:rsidRPr="006D4E03">
        <w:rPr>
          <w:rFonts w:ascii="Times New Roman" w:hAnsi="Times New Roman"/>
          <w:sz w:val="24"/>
          <w:szCs w:val="24"/>
        </w:rPr>
        <w:t xml:space="preserve">в </w:t>
      </w:r>
      <w:r w:rsidRPr="006D4E03">
        <w:rPr>
          <w:rFonts w:ascii="Times New Roman" w:hAnsi="Times New Roman"/>
          <w:b/>
          <w:sz w:val="24"/>
          <w:szCs w:val="24"/>
        </w:rPr>
        <w:t>20</w:t>
      </w:r>
      <w:r w:rsidR="00DB4F73" w:rsidRPr="006D4E03">
        <w:rPr>
          <w:rFonts w:ascii="Times New Roman" w:hAnsi="Times New Roman"/>
          <w:b/>
          <w:sz w:val="24"/>
          <w:szCs w:val="24"/>
        </w:rPr>
        <w:t>2</w:t>
      </w:r>
      <w:r w:rsidR="00D845B4">
        <w:rPr>
          <w:rFonts w:ascii="Times New Roman" w:hAnsi="Times New Roman"/>
          <w:b/>
          <w:sz w:val="24"/>
          <w:szCs w:val="24"/>
        </w:rPr>
        <w:t>1</w:t>
      </w:r>
      <w:r w:rsidRPr="006D4E03">
        <w:rPr>
          <w:rFonts w:ascii="Times New Roman" w:hAnsi="Times New Roman"/>
          <w:sz w:val="24"/>
          <w:szCs w:val="24"/>
        </w:rPr>
        <w:t xml:space="preserve"> году в размере </w:t>
      </w:r>
      <w:r w:rsidR="00DB4F73" w:rsidRPr="006D4E03">
        <w:rPr>
          <w:rFonts w:ascii="Times New Roman" w:hAnsi="Times New Roman" w:cs="Times New Roman"/>
          <w:b/>
          <w:bCs/>
          <w:color w:val="000000"/>
          <w:sz w:val="24"/>
          <w:szCs w:val="24"/>
        </w:rPr>
        <w:t>17</w:t>
      </w:r>
      <w:r w:rsidR="00D845B4">
        <w:rPr>
          <w:rFonts w:ascii="Times New Roman" w:hAnsi="Times New Roman" w:cs="Times New Roman"/>
          <w:b/>
          <w:bCs/>
          <w:color w:val="000000"/>
          <w:sz w:val="24"/>
          <w:szCs w:val="24"/>
        </w:rPr>
        <w:t>6 539,9</w:t>
      </w:r>
      <w:r w:rsidR="00DB4F73" w:rsidRPr="006D4E03">
        <w:rPr>
          <w:rFonts w:ascii="Times New Roman" w:hAnsi="Times New Roman" w:cs="Times New Roman"/>
          <w:b/>
          <w:bCs/>
          <w:color w:val="000000"/>
          <w:sz w:val="24"/>
          <w:szCs w:val="24"/>
        </w:rPr>
        <w:t xml:space="preserve"> </w:t>
      </w:r>
      <w:r w:rsidRPr="006D4E03">
        <w:rPr>
          <w:rFonts w:ascii="Times New Roman" w:hAnsi="Times New Roman"/>
          <w:sz w:val="24"/>
          <w:szCs w:val="24"/>
        </w:rPr>
        <w:t xml:space="preserve">тыс. рублей; </w:t>
      </w:r>
    </w:p>
    <w:p w:rsidR="00C95EBB" w:rsidRPr="006D4E03" w:rsidRDefault="00C95EBB" w:rsidP="00C95EBB">
      <w:pPr>
        <w:spacing w:after="0"/>
        <w:ind w:firstLine="851"/>
        <w:jc w:val="both"/>
        <w:rPr>
          <w:rFonts w:ascii="Times New Roman" w:hAnsi="Times New Roman"/>
          <w:sz w:val="24"/>
          <w:szCs w:val="24"/>
        </w:rPr>
      </w:pPr>
      <w:r w:rsidRPr="006D4E03">
        <w:rPr>
          <w:rFonts w:ascii="Times New Roman" w:hAnsi="Times New Roman"/>
          <w:sz w:val="24"/>
          <w:szCs w:val="24"/>
        </w:rPr>
        <w:t xml:space="preserve">в </w:t>
      </w:r>
      <w:r w:rsidRPr="006D4E03">
        <w:rPr>
          <w:rFonts w:ascii="Times New Roman" w:hAnsi="Times New Roman"/>
          <w:b/>
          <w:sz w:val="24"/>
          <w:szCs w:val="24"/>
        </w:rPr>
        <w:t>202</w:t>
      </w:r>
      <w:r w:rsidR="00D845B4">
        <w:rPr>
          <w:rFonts w:ascii="Times New Roman" w:hAnsi="Times New Roman"/>
          <w:b/>
          <w:sz w:val="24"/>
          <w:szCs w:val="24"/>
        </w:rPr>
        <w:t>2</w:t>
      </w:r>
      <w:r w:rsidRPr="006D4E03">
        <w:rPr>
          <w:rFonts w:ascii="Times New Roman" w:hAnsi="Times New Roman"/>
          <w:sz w:val="24"/>
          <w:szCs w:val="24"/>
        </w:rPr>
        <w:t xml:space="preserve"> году в размере </w:t>
      </w:r>
      <w:r w:rsidR="00DB4F73" w:rsidRPr="006D4E03">
        <w:rPr>
          <w:rFonts w:ascii="Times New Roman" w:hAnsi="Times New Roman" w:cs="Times New Roman"/>
          <w:b/>
          <w:bCs/>
          <w:color w:val="000000"/>
          <w:sz w:val="24"/>
          <w:szCs w:val="24"/>
        </w:rPr>
        <w:t>1</w:t>
      </w:r>
      <w:r w:rsidR="00D845B4">
        <w:rPr>
          <w:rFonts w:ascii="Times New Roman" w:hAnsi="Times New Roman" w:cs="Times New Roman"/>
          <w:b/>
          <w:bCs/>
          <w:color w:val="000000"/>
          <w:sz w:val="24"/>
          <w:szCs w:val="24"/>
        </w:rPr>
        <w:t>62 262,1</w:t>
      </w:r>
      <w:r w:rsidR="00DB4F73" w:rsidRPr="006D4E03">
        <w:rPr>
          <w:rFonts w:ascii="Times New Roman" w:hAnsi="Times New Roman" w:cs="Times New Roman"/>
          <w:b/>
          <w:bCs/>
          <w:color w:val="000000"/>
          <w:sz w:val="24"/>
          <w:szCs w:val="24"/>
        </w:rPr>
        <w:t xml:space="preserve"> </w:t>
      </w:r>
      <w:r w:rsidRPr="006D4E03">
        <w:rPr>
          <w:rFonts w:ascii="Times New Roman" w:hAnsi="Times New Roman"/>
          <w:sz w:val="24"/>
          <w:szCs w:val="24"/>
        </w:rPr>
        <w:t>тыс. рублей.</w:t>
      </w:r>
    </w:p>
    <w:p w:rsidR="00CB058C" w:rsidRDefault="00CB058C" w:rsidP="00334F26">
      <w:pPr>
        <w:spacing w:after="0" w:line="240" w:lineRule="auto"/>
        <w:jc w:val="center"/>
        <w:rPr>
          <w:rFonts w:ascii="Times New Roman" w:hAnsi="Times New Roman" w:cs="Times New Roman"/>
          <w:b/>
          <w:sz w:val="24"/>
          <w:szCs w:val="24"/>
        </w:rPr>
      </w:pPr>
    </w:p>
    <w:p w:rsidR="00695749" w:rsidRDefault="00695749" w:rsidP="00695749">
      <w:pPr>
        <w:tabs>
          <w:tab w:val="left" w:pos="4007"/>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Иные межбюджетные трансферты, передаваемые бюджету</w:t>
      </w:r>
    </w:p>
    <w:p w:rsidR="00695749" w:rsidRDefault="00695749" w:rsidP="00695749">
      <w:pPr>
        <w:tabs>
          <w:tab w:val="left" w:pos="4007"/>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Энгельсского муниципального района из бюджета муниципального</w:t>
      </w:r>
    </w:p>
    <w:p w:rsidR="00695749" w:rsidRDefault="00695749" w:rsidP="00695749">
      <w:pPr>
        <w:tabs>
          <w:tab w:val="left" w:pos="4007"/>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образования город Энгельс на 20</w:t>
      </w:r>
      <w:r w:rsidR="00D845B4">
        <w:rPr>
          <w:rFonts w:ascii="Times New Roman" w:eastAsia="Times New Roman" w:hAnsi="Times New Roman" w:cs="Times New Roman"/>
          <w:b/>
          <w:sz w:val="24"/>
          <w:szCs w:val="24"/>
        </w:rPr>
        <w:t>20</w:t>
      </w:r>
      <w:r>
        <w:rPr>
          <w:rFonts w:ascii="Times New Roman" w:eastAsia="Times New Roman" w:hAnsi="Times New Roman" w:cs="Times New Roman"/>
          <w:b/>
          <w:sz w:val="24"/>
          <w:szCs w:val="24"/>
        </w:rPr>
        <w:t xml:space="preserve"> год и на плановый период 202</w:t>
      </w:r>
      <w:r w:rsidR="00D845B4">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 xml:space="preserve"> и 202</w:t>
      </w:r>
      <w:r w:rsidR="00D845B4">
        <w:rPr>
          <w:rFonts w:ascii="Times New Roman" w:eastAsia="Times New Roman" w:hAnsi="Times New Roman" w:cs="Times New Roman"/>
          <w:b/>
          <w:sz w:val="24"/>
          <w:szCs w:val="24"/>
        </w:rPr>
        <w:t>2</w:t>
      </w:r>
      <w:r>
        <w:rPr>
          <w:rFonts w:ascii="Times New Roman" w:eastAsia="Times New Roman" w:hAnsi="Times New Roman" w:cs="Times New Roman"/>
          <w:b/>
          <w:sz w:val="24"/>
          <w:szCs w:val="24"/>
        </w:rPr>
        <w:t xml:space="preserve"> годов</w:t>
      </w:r>
      <w:r w:rsidR="000F64CB">
        <w:rPr>
          <w:rFonts w:ascii="Times New Roman" w:eastAsia="Times New Roman" w:hAnsi="Times New Roman" w:cs="Times New Roman"/>
          <w:b/>
          <w:sz w:val="24"/>
          <w:szCs w:val="24"/>
        </w:rPr>
        <w:t xml:space="preserve"> (тыс.руб.)</w:t>
      </w:r>
    </w:p>
    <w:p w:rsidR="00695749" w:rsidRDefault="00695749" w:rsidP="00695749">
      <w:pPr>
        <w:tabs>
          <w:tab w:val="left" w:pos="4007"/>
        </w:tabs>
        <w:spacing w:after="0" w:line="240" w:lineRule="auto"/>
        <w:jc w:val="center"/>
        <w:rPr>
          <w:rFonts w:ascii="Times New Roman" w:eastAsia="Times New Roman" w:hAnsi="Times New Roman" w:cs="Times New Roman"/>
          <w:b/>
          <w:sz w:val="24"/>
          <w:szCs w:val="24"/>
        </w:rPr>
      </w:pPr>
    </w:p>
    <w:tbl>
      <w:tblPr>
        <w:tblW w:w="0" w:type="auto"/>
        <w:tblInd w:w="108" w:type="dxa"/>
        <w:tblLook w:val="04A0" w:firstRow="1" w:lastRow="0" w:firstColumn="1" w:lastColumn="0" w:noHBand="0" w:noVBand="1"/>
      </w:tblPr>
      <w:tblGrid>
        <w:gridCol w:w="6839"/>
        <w:gridCol w:w="1016"/>
        <w:gridCol w:w="1016"/>
        <w:gridCol w:w="1016"/>
      </w:tblGrid>
      <w:tr w:rsidR="00BD7E24" w:rsidRPr="00BD7E24" w:rsidTr="00BD7E24">
        <w:trPr>
          <w:trHeight w:val="464"/>
          <w:tblHeader/>
        </w:trPr>
        <w:tc>
          <w:tcPr>
            <w:tcW w:w="683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7E24" w:rsidRPr="00BD7E24" w:rsidRDefault="00BD7E24" w:rsidP="00BD7E24">
            <w:pPr>
              <w:jc w:val="center"/>
              <w:rPr>
                <w:rFonts w:ascii="Times New Roman" w:hAnsi="Times New Roman" w:cs="Times New Roman"/>
                <w:b/>
                <w:bCs/>
                <w:sz w:val="20"/>
              </w:rPr>
            </w:pPr>
            <w:r w:rsidRPr="00BD7E24">
              <w:rPr>
                <w:rFonts w:ascii="Times New Roman" w:hAnsi="Times New Roman" w:cs="Times New Roman"/>
                <w:b/>
                <w:bCs/>
                <w:sz w:val="20"/>
              </w:rPr>
              <w:t>Наименование</w:t>
            </w:r>
          </w:p>
        </w:tc>
        <w:tc>
          <w:tcPr>
            <w:tcW w:w="0" w:type="auto"/>
            <w:vMerge w:val="restart"/>
            <w:tcBorders>
              <w:top w:val="single" w:sz="4" w:space="0" w:color="auto"/>
              <w:left w:val="nil"/>
              <w:bottom w:val="single" w:sz="4" w:space="0" w:color="auto"/>
              <w:right w:val="nil"/>
            </w:tcBorders>
            <w:shd w:val="clear" w:color="auto" w:fill="auto"/>
            <w:vAlign w:val="center"/>
            <w:hideMark/>
          </w:tcPr>
          <w:p w:rsidR="00BD7E24" w:rsidRPr="00BD7E24" w:rsidRDefault="00BD7E24" w:rsidP="00BD7E24">
            <w:pPr>
              <w:jc w:val="center"/>
              <w:rPr>
                <w:rFonts w:ascii="Times New Roman" w:hAnsi="Times New Roman" w:cs="Times New Roman"/>
                <w:b/>
                <w:bCs/>
                <w:sz w:val="20"/>
              </w:rPr>
            </w:pPr>
            <w:r w:rsidRPr="00BD7E24">
              <w:rPr>
                <w:rFonts w:ascii="Times New Roman" w:hAnsi="Times New Roman" w:cs="Times New Roman"/>
                <w:b/>
                <w:bCs/>
                <w:sz w:val="20"/>
              </w:rPr>
              <w:t>2020 год</w:t>
            </w:r>
          </w:p>
        </w:tc>
        <w:tc>
          <w:tcPr>
            <w:tcW w:w="0" w:type="auto"/>
            <w:vMerge w:val="restart"/>
            <w:tcBorders>
              <w:top w:val="single" w:sz="4" w:space="0" w:color="auto"/>
              <w:left w:val="single" w:sz="4" w:space="0" w:color="auto"/>
              <w:bottom w:val="single" w:sz="4" w:space="0" w:color="auto"/>
              <w:right w:val="nil"/>
            </w:tcBorders>
            <w:shd w:val="clear" w:color="auto" w:fill="auto"/>
            <w:vAlign w:val="center"/>
            <w:hideMark/>
          </w:tcPr>
          <w:p w:rsidR="00BD7E24" w:rsidRPr="00BD7E24" w:rsidRDefault="00BD7E24" w:rsidP="00BD7E24">
            <w:pPr>
              <w:jc w:val="center"/>
              <w:rPr>
                <w:rFonts w:ascii="Times New Roman" w:hAnsi="Times New Roman" w:cs="Times New Roman"/>
                <w:b/>
                <w:bCs/>
                <w:sz w:val="20"/>
              </w:rPr>
            </w:pPr>
            <w:r w:rsidRPr="00BD7E24">
              <w:rPr>
                <w:rFonts w:ascii="Times New Roman" w:hAnsi="Times New Roman" w:cs="Times New Roman"/>
                <w:b/>
                <w:bCs/>
                <w:sz w:val="20"/>
              </w:rPr>
              <w:t>2021 год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D7E24" w:rsidRPr="00BD7E24" w:rsidRDefault="00BD7E24" w:rsidP="00BD7E24">
            <w:pPr>
              <w:jc w:val="center"/>
              <w:rPr>
                <w:rFonts w:ascii="Times New Roman" w:hAnsi="Times New Roman" w:cs="Times New Roman"/>
                <w:b/>
                <w:bCs/>
                <w:sz w:val="20"/>
              </w:rPr>
            </w:pPr>
            <w:r w:rsidRPr="00BD7E24">
              <w:rPr>
                <w:rFonts w:ascii="Times New Roman" w:hAnsi="Times New Roman" w:cs="Times New Roman"/>
                <w:b/>
                <w:bCs/>
                <w:sz w:val="20"/>
              </w:rPr>
              <w:t>2022 год</w:t>
            </w:r>
          </w:p>
        </w:tc>
      </w:tr>
      <w:tr w:rsidR="00BD7E24" w:rsidRPr="00BD7E24" w:rsidTr="00BD7E24">
        <w:trPr>
          <w:trHeight w:val="464"/>
          <w:tblHeader/>
        </w:trPr>
        <w:tc>
          <w:tcPr>
            <w:tcW w:w="6839" w:type="dxa"/>
            <w:vMerge/>
            <w:tcBorders>
              <w:top w:val="single" w:sz="4" w:space="0" w:color="auto"/>
              <w:left w:val="single" w:sz="4" w:space="0" w:color="auto"/>
              <w:bottom w:val="single" w:sz="4" w:space="0" w:color="auto"/>
              <w:right w:val="single" w:sz="4" w:space="0" w:color="auto"/>
            </w:tcBorders>
            <w:vAlign w:val="center"/>
            <w:hideMark/>
          </w:tcPr>
          <w:p w:rsidR="00BD7E24" w:rsidRPr="00BD7E24" w:rsidRDefault="00BD7E24" w:rsidP="00BD7E24">
            <w:pPr>
              <w:rPr>
                <w:rFonts w:ascii="Times New Roman" w:hAnsi="Times New Roman" w:cs="Times New Roman"/>
                <w:b/>
                <w:bCs/>
                <w:sz w:val="20"/>
              </w:rPr>
            </w:pPr>
          </w:p>
        </w:tc>
        <w:tc>
          <w:tcPr>
            <w:tcW w:w="0" w:type="auto"/>
            <w:vMerge/>
            <w:tcBorders>
              <w:top w:val="single" w:sz="4" w:space="0" w:color="auto"/>
              <w:left w:val="nil"/>
              <w:bottom w:val="single" w:sz="4" w:space="0" w:color="auto"/>
              <w:right w:val="nil"/>
            </w:tcBorders>
            <w:vAlign w:val="center"/>
            <w:hideMark/>
          </w:tcPr>
          <w:p w:rsidR="00BD7E24" w:rsidRPr="00BD7E24" w:rsidRDefault="00BD7E24" w:rsidP="00BD7E24">
            <w:pPr>
              <w:rPr>
                <w:rFonts w:ascii="Times New Roman" w:hAnsi="Times New Roman" w:cs="Times New Roman"/>
                <w:b/>
                <w:bCs/>
                <w:sz w:val="20"/>
              </w:rPr>
            </w:pPr>
          </w:p>
        </w:tc>
        <w:tc>
          <w:tcPr>
            <w:tcW w:w="0" w:type="auto"/>
            <w:vMerge/>
            <w:tcBorders>
              <w:top w:val="single" w:sz="4" w:space="0" w:color="auto"/>
              <w:left w:val="single" w:sz="4" w:space="0" w:color="auto"/>
              <w:bottom w:val="single" w:sz="4" w:space="0" w:color="auto"/>
              <w:right w:val="nil"/>
            </w:tcBorders>
            <w:vAlign w:val="center"/>
            <w:hideMark/>
          </w:tcPr>
          <w:p w:rsidR="00BD7E24" w:rsidRPr="00BD7E24" w:rsidRDefault="00BD7E24" w:rsidP="00BD7E24">
            <w:pPr>
              <w:rPr>
                <w:rFonts w:ascii="Times New Roman" w:hAnsi="Times New Roman" w:cs="Times New Roman"/>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D7E24" w:rsidRPr="00BD7E24" w:rsidRDefault="00BD7E24" w:rsidP="00BD7E24">
            <w:pPr>
              <w:rPr>
                <w:rFonts w:ascii="Times New Roman" w:hAnsi="Times New Roman" w:cs="Times New Roman"/>
                <w:b/>
                <w:bCs/>
                <w:sz w:val="20"/>
              </w:rPr>
            </w:pPr>
          </w:p>
        </w:tc>
      </w:tr>
      <w:tr w:rsidR="00BD7E24" w:rsidRPr="00BD7E24" w:rsidTr="00BD7E24">
        <w:trPr>
          <w:trHeight w:val="20"/>
        </w:trPr>
        <w:tc>
          <w:tcPr>
            <w:tcW w:w="683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D7E24" w:rsidRPr="00BD7E24" w:rsidRDefault="00BD7E24" w:rsidP="00BD7E24">
            <w:pPr>
              <w:spacing w:after="0"/>
              <w:rPr>
                <w:rFonts w:ascii="Times New Roman" w:hAnsi="Times New Roman" w:cs="Times New Roman"/>
                <w:sz w:val="20"/>
              </w:rPr>
            </w:pPr>
            <w:r w:rsidRPr="00BD7E24">
              <w:rPr>
                <w:rFonts w:ascii="Times New Roman" w:hAnsi="Times New Roman" w:cs="Times New Roman"/>
                <w:sz w:val="20"/>
              </w:rPr>
              <w:t xml:space="preserve">Предоставление иных межбюджетных трансфертов, передаваемых бюджету </w:t>
            </w:r>
            <w:proofErr w:type="spellStart"/>
            <w:r w:rsidRPr="00BD7E24">
              <w:rPr>
                <w:rFonts w:ascii="Times New Roman" w:hAnsi="Times New Roman" w:cs="Times New Roman"/>
                <w:sz w:val="20"/>
              </w:rPr>
              <w:t>Энгельсского</w:t>
            </w:r>
            <w:proofErr w:type="spellEnd"/>
            <w:r w:rsidRPr="00BD7E24">
              <w:rPr>
                <w:rFonts w:ascii="Times New Roman" w:hAnsi="Times New Roman" w:cs="Times New Roman"/>
                <w:sz w:val="20"/>
              </w:rPr>
              <w:t xml:space="preserve">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городского поселения по осуществлению земельного контроля в соответствии с заключенным соглашением</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D7E24" w:rsidRDefault="00BD7E24" w:rsidP="00BD7E24">
            <w:pPr>
              <w:jc w:val="right"/>
              <w:rPr>
                <w:rFonts w:ascii="Times New Roman" w:hAnsi="Times New Roman" w:cs="Times New Roman"/>
                <w:sz w:val="20"/>
              </w:rPr>
            </w:pPr>
            <w:r w:rsidRPr="00BD7E24">
              <w:rPr>
                <w:rFonts w:ascii="Times New Roman" w:hAnsi="Times New Roman" w:cs="Times New Roman"/>
                <w:sz w:val="20"/>
              </w:rPr>
              <w:t>2 497,6</w:t>
            </w:r>
          </w:p>
          <w:p w:rsidR="00BD7E24" w:rsidRPr="00BD7E24" w:rsidRDefault="00BD7E24" w:rsidP="00BD7E24">
            <w:pPr>
              <w:jc w:val="right"/>
              <w:rPr>
                <w:rFonts w:ascii="Times New Roman" w:hAnsi="Times New Roman" w:cs="Times New Roman"/>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D7E24" w:rsidRDefault="00BD7E24" w:rsidP="00BD7E24">
            <w:pPr>
              <w:jc w:val="right"/>
              <w:rPr>
                <w:rFonts w:ascii="Times New Roman" w:hAnsi="Times New Roman" w:cs="Times New Roman"/>
                <w:sz w:val="20"/>
              </w:rPr>
            </w:pPr>
            <w:r w:rsidRPr="00BD7E24">
              <w:rPr>
                <w:rFonts w:ascii="Times New Roman" w:hAnsi="Times New Roman" w:cs="Times New Roman"/>
                <w:sz w:val="20"/>
              </w:rPr>
              <w:t>2 833,0</w:t>
            </w:r>
          </w:p>
          <w:p w:rsidR="00BD7E24" w:rsidRPr="00BD7E24" w:rsidRDefault="00BD7E24" w:rsidP="00BD7E24">
            <w:pPr>
              <w:jc w:val="right"/>
              <w:rPr>
                <w:rFonts w:ascii="Times New Roman" w:hAnsi="Times New Roman" w:cs="Times New Roman"/>
                <w:sz w:val="20"/>
              </w:rPr>
            </w:pP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D7E24" w:rsidRDefault="00BD7E24" w:rsidP="00BD7E24">
            <w:pPr>
              <w:jc w:val="right"/>
              <w:rPr>
                <w:rFonts w:ascii="Times New Roman" w:hAnsi="Times New Roman" w:cs="Times New Roman"/>
                <w:sz w:val="20"/>
              </w:rPr>
            </w:pPr>
            <w:r w:rsidRPr="00BD7E24">
              <w:rPr>
                <w:rFonts w:ascii="Times New Roman" w:hAnsi="Times New Roman" w:cs="Times New Roman"/>
                <w:sz w:val="20"/>
              </w:rPr>
              <w:t>2 932,2</w:t>
            </w:r>
          </w:p>
          <w:p w:rsidR="00BD7E24" w:rsidRPr="00BD7E24" w:rsidRDefault="00BD7E24" w:rsidP="00BD7E24">
            <w:pPr>
              <w:jc w:val="right"/>
              <w:rPr>
                <w:rFonts w:ascii="Times New Roman" w:hAnsi="Times New Roman" w:cs="Times New Roman"/>
                <w:sz w:val="20"/>
              </w:rPr>
            </w:pPr>
          </w:p>
        </w:tc>
      </w:tr>
      <w:tr w:rsidR="00BD7E24" w:rsidRPr="00BD7E24" w:rsidTr="00BD7E24">
        <w:trPr>
          <w:trHeight w:val="20"/>
        </w:trPr>
        <w:tc>
          <w:tcPr>
            <w:tcW w:w="6839" w:type="dxa"/>
            <w:tcBorders>
              <w:top w:val="nil"/>
              <w:left w:val="single" w:sz="4" w:space="0" w:color="auto"/>
              <w:bottom w:val="single" w:sz="4" w:space="0" w:color="auto"/>
              <w:right w:val="single" w:sz="4" w:space="0" w:color="auto"/>
            </w:tcBorders>
            <w:shd w:val="clear" w:color="auto" w:fill="auto"/>
            <w:vAlign w:val="center"/>
            <w:hideMark/>
          </w:tcPr>
          <w:p w:rsidR="00BD7E24" w:rsidRPr="00BD7E24" w:rsidRDefault="00BD7E24" w:rsidP="00BD7E24">
            <w:pPr>
              <w:spacing w:after="0"/>
              <w:rPr>
                <w:rFonts w:ascii="Times New Roman" w:hAnsi="Times New Roman" w:cs="Times New Roman"/>
                <w:sz w:val="20"/>
              </w:rPr>
            </w:pPr>
            <w:r w:rsidRPr="00BD7E24">
              <w:rPr>
                <w:rFonts w:ascii="Times New Roman" w:hAnsi="Times New Roman" w:cs="Times New Roman"/>
                <w:sz w:val="20"/>
              </w:rPr>
              <w:t xml:space="preserve">Предоставление иных межбюджетных трансфертов, передаваемых бюджету </w:t>
            </w:r>
            <w:proofErr w:type="spellStart"/>
            <w:r w:rsidRPr="00BD7E24">
              <w:rPr>
                <w:rFonts w:ascii="Times New Roman" w:hAnsi="Times New Roman" w:cs="Times New Roman"/>
                <w:sz w:val="20"/>
              </w:rPr>
              <w:t>Энгельсского</w:t>
            </w:r>
            <w:proofErr w:type="spellEnd"/>
            <w:r w:rsidRPr="00BD7E24">
              <w:rPr>
                <w:rFonts w:ascii="Times New Roman" w:hAnsi="Times New Roman" w:cs="Times New Roman"/>
                <w:sz w:val="20"/>
              </w:rPr>
              <w:t xml:space="preserve">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городского поселения в сфере градостроительной деятельности в соответствии с заключенным соглашением</w:t>
            </w:r>
          </w:p>
        </w:tc>
        <w:tc>
          <w:tcPr>
            <w:tcW w:w="0" w:type="auto"/>
            <w:tcBorders>
              <w:top w:val="nil"/>
              <w:left w:val="nil"/>
              <w:bottom w:val="single" w:sz="4" w:space="0" w:color="auto"/>
              <w:right w:val="single" w:sz="4" w:space="0" w:color="auto"/>
            </w:tcBorders>
            <w:shd w:val="clear" w:color="auto" w:fill="auto"/>
            <w:noWrap/>
            <w:vAlign w:val="bottom"/>
            <w:hideMark/>
          </w:tcPr>
          <w:p w:rsidR="00BD7E24" w:rsidRDefault="00BD7E24" w:rsidP="00BD7E24">
            <w:pPr>
              <w:jc w:val="right"/>
              <w:rPr>
                <w:rFonts w:ascii="Times New Roman" w:hAnsi="Times New Roman" w:cs="Times New Roman"/>
                <w:sz w:val="20"/>
              </w:rPr>
            </w:pPr>
            <w:r w:rsidRPr="00BD7E24">
              <w:rPr>
                <w:rFonts w:ascii="Times New Roman" w:hAnsi="Times New Roman" w:cs="Times New Roman"/>
                <w:sz w:val="20"/>
              </w:rPr>
              <w:t>3 781,6</w:t>
            </w:r>
          </w:p>
          <w:p w:rsidR="00BD7E24" w:rsidRPr="00BD7E24" w:rsidRDefault="00BD7E24" w:rsidP="00BD7E24">
            <w:pPr>
              <w:jc w:val="right"/>
              <w:rPr>
                <w:rFonts w:ascii="Times New Roman" w:hAnsi="Times New Roman" w:cs="Times New Roman"/>
                <w:sz w:val="20"/>
              </w:rPr>
            </w:pPr>
          </w:p>
        </w:tc>
        <w:tc>
          <w:tcPr>
            <w:tcW w:w="0" w:type="auto"/>
            <w:tcBorders>
              <w:top w:val="nil"/>
              <w:left w:val="nil"/>
              <w:bottom w:val="single" w:sz="4" w:space="0" w:color="auto"/>
              <w:right w:val="single" w:sz="4" w:space="0" w:color="auto"/>
            </w:tcBorders>
            <w:shd w:val="clear" w:color="auto" w:fill="auto"/>
            <w:noWrap/>
            <w:vAlign w:val="bottom"/>
            <w:hideMark/>
          </w:tcPr>
          <w:p w:rsidR="00BD7E24" w:rsidRDefault="00BD7E24" w:rsidP="00BD7E24">
            <w:pPr>
              <w:jc w:val="right"/>
              <w:rPr>
                <w:rFonts w:ascii="Times New Roman" w:hAnsi="Times New Roman" w:cs="Times New Roman"/>
                <w:sz w:val="20"/>
              </w:rPr>
            </w:pPr>
            <w:r w:rsidRPr="00BD7E24">
              <w:rPr>
                <w:rFonts w:ascii="Times New Roman" w:hAnsi="Times New Roman" w:cs="Times New Roman"/>
                <w:sz w:val="20"/>
              </w:rPr>
              <w:t>4 151,0</w:t>
            </w:r>
          </w:p>
          <w:p w:rsidR="00BD7E24" w:rsidRPr="00BD7E24" w:rsidRDefault="00BD7E24" w:rsidP="00BD7E24">
            <w:pPr>
              <w:jc w:val="right"/>
              <w:rPr>
                <w:rFonts w:ascii="Times New Roman" w:hAnsi="Times New Roman" w:cs="Times New Roman"/>
                <w:sz w:val="20"/>
              </w:rPr>
            </w:pPr>
          </w:p>
        </w:tc>
        <w:tc>
          <w:tcPr>
            <w:tcW w:w="0" w:type="auto"/>
            <w:tcBorders>
              <w:top w:val="nil"/>
              <w:left w:val="nil"/>
              <w:bottom w:val="single" w:sz="4" w:space="0" w:color="auto"/>
              <w:right w:val="single" w:sz="4" w:space="0" w:color="auto"/>
            </w:tcBorders>
            <w:shd w:val="clear" w:color="auto" w:fill="auto"/>
            <w:noWrap/>
            <w:vAlign w:val="bottom"/>
            <w:hideMark/>
          </w:tcPr>
          <w:p w:rsidR="00BD7E24" w:rsidRDefault="00BD7E24" w:rsidP="00BD7E24">
            <w:pPr>
              <w:jc w:val="right"/>
              <w:rPr>
                <w:rFonts w:ascii="Times New Roman" w:hAnsi="Times New Roman" w:cs="Times New Roman"/>
                <w:sz w:val="20"/>
              </w:rPr>
            </w:pPr>
            <w:r w:rsidRPr="00BD7E24">
              <w:rPr>
                <w:rFonts w:ascii="Times New Roman" w:hAnsi="Times New Roman" w:cs="Times New Roman"/>
                <w:sz w:val="20"/>
              </w:rPr>
              <w:t>4 297,3</w:t>
            </w:r>
          </w:p>
          <w:p w:rsidR="00BD7E24" w:rsidRPr="00BD7E24" w:rsidRDefault="00BD7E24" w:rsidP="00BD7E24">
            <w:pPr>
              <w:jc w:val="right"/>
              <w:rPr>
                <w:rFonts w:ascii="Times New Roman" w:hAnsi="Times New Roman" w:cs="Times New Roman"/>
                <w:sz w:val="20"/>
              </w:rPr>
            </w:pPr>
          </w:p>
        </w:tc>
      </w:tr>
      <w:tr w:rsidR="00BD7E24" w:rsidRPr="00BD7E24" w:rsidTr="00BD7E24">
        <w:trPr>
          <w:trHeight w:val="20"/>
        </w:trPr>
        <w:tc>
          <w:tcPr>
            <w:tcW w:w="6839" w:type="dxa"/>
            <w:tcBorders>
              <w:top w:val="nil"/>
              <w:left w:val="single" w:sz="4" w:space="0" w:color="auto"/>
              <w:bottom w:val="single" w:sz="4" w:space="0" w:color="auto"/>
              <w:right w:val="single" w:sz="4" w:space="0" w:color="auto"/>
            </w:tcBorders>
            <w:shd w:val="clear" w:color="auto" w:fill="auto"/>
            <w:vAlign w:val="center"/>
            <w:hideMark/>
          </w:tcPr>
          <w:p w:rsidR="00BD7E24" w:rsidRPr="00BD7E24" w:rsidRDefault="00BD7E24" w:rsidP="00BD7E24">
            <w:pPr>
              <w:spacing w:after="0"/>
              <w:rPr>
                <w:rFonts w:ascii="Times New Roman" w:hAnsi="Times New Roman" w:cs="Times New Roman"/>
                <w:sz w:val="20"/>
              </w:rPr>
            </w:pPr>
            <w:r w:rsidRPr="00BD7E24">
              <w:rPr>
                <w:rFonts w:ascii="Times New Roman" w:hAnsi="Times New Roman" w:cs="Times New Roman"/>
                <w:sz w:val="20"/>
              </w:rPr>
              <w:t xml:space="preserve">Предоставление иных межбюджетных трансфертов, передаваемых бюджету </w:t>
            </w:r>
            <w:proofErr w:type="spellStart"/>
            <w:r w:rsidRPr="00BD7E24">
              <w:rPr>
                <w:rFonts w:ascii="Times New Roman" w:hAnsi="Times New Roman" w:cs="Times New Roman"/>
                <w:sz w:val="20"/>
              </w:rPr>
              <w:t>Энгельсского</w:t>
            </w:r>
            <w:proofErr w:type="spellEnd"/>
            <w:r w:rsidRPr="00BD7E24">
              <w:rPr>
                <w:rFonts w:ascii="Times New Roman" w:hAnsi="Times New Roman" w:cs="Times New Roman"/>
                <w:sz w:val="20"/>
              </w:rPr>
              <w:t xml:space="preserve">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городского поселения по изъятию земельных участков в границах поселения для муниципальных нужд в соответствии с заключенным соглашением</w:t>
            </w:r>
          </w:p>
        </w:tc>
        <w:tc>
          <w:tcPr>
            <w:tcW w:w="0" w:type="auto"/>
            <w:tcBorders>
              <w:top w:val="nil"/>
              <w:left w:val="nil"/>
              <w:bottom w:val="single" w:sz="4" w:space="0" w:color="auto"/>
              <w:right w:val="single" w:sz="4" w:space="0" w:color="auto"/>
            </w:tcBorders>
            <w:shd w:val="clear" w:color="auto" w:fill="auto"/>
            <w:noWrap/>
            <w:vAlign w:val="bottom"/>
            <w:hideMark/>
          </w:tcPr>
          <w:p w:rsidR="00BD7E24" w:rsidRDefault="00BD7E24" w:rsidP="00BD7E24">
            <w:pPr>
              <w:jc w:val="right"/>
              <w:rPr>
                <w:rFonts w:ascii="Times New Roman" w:hAnsi="Times New Roman" w:cs="Times New Roman"/>
                <w:sz w:val="20"/>
              </w:rPr>
            </w:pPr>
            <w:r w:rsidRPr="00BD7E24">
              <w:rPr>
                <w:rFonts w:ascii="Times New Roman" w:hAnsi="Times New Roman" w:cs="Times New Roman"/>
                <w:sz w:val="20"/>
              </w:rPr>
              <w:t>2 452,5</w:t>
            </w:r>
          </w:p>
          <w:p w:rsidR="00BD7E24" w:rsidRPr="00BD7E24" w:rsidRDefault="00BD7E24" w:rsidP="00BD7E24">
            <w:pPr>
              <w:jc w:val="right"/>
              <w:rPr>
                <w:rFonts w:ascii="Times New Roman" w:hAnsi="Times New Roman" w:cs="Times New Roman"/>
                <w:sz w:val="20"/>
              </w:rPr>
            </w:pPr>
          </w:p>
        </w:tc>
        <w:tc>
          <w:tcPr>
            <w:tcW w:w="0" w:type="auto"/>
            <w:tcBorders>
              <w:top w:val="nil"/>
              <w:left w:val="nil"/>
              <w:bottom w:val="single" w:sz="4" w:space="0" w:color="auto"/>
              <w:right w:val="single" w:sz="4" w:space="0" w:color="auto"/>
            </w:tcBorders>
            <w:shd w:val="clear" w:color="auto" w:fill="auto"/>
            <w:noWrap/>
            <w:vAlign w:val="bottom"/>
            <w:hideMark/>
          </w:tcPr>
          <w:p w:rsidR="00BD7E24" w:rsidRDefault="00BD7E24" w:rsidP="00BD7E24">
            <w:pPr>
              <w:jc w:val="right"/>
              <w:rPr>
                <w:rFonts w:ascii="Times New Roman" w:hAnsi="Times New Roman" w:cs="Times New Roman"/>
                <w:sz w:val="20"/>
              </w:rPr>
            </w:pPr>
            <w:r w:rsidRPr="00BD7E24">
              <w:rPr>
                <w:rFonts w:ascii="Times New Roman" w:hAnsi="Times New Roman" w:cs="Times New Roman"/>
                <w:sz w:val="20"/>
              </w:rPr>
              <w:t>0,0</w:t>
            </w:r>
          </w:p>
          <w:p w:rsidR="00BD7E24" w:rsidRPr="00BD7E24" w:rsidRDefault="00BD7E24" w:rsidP="00BD7E24">
            <w:pPr>
              <w:jc w:val="right"/>
              <w:rPr>
                <w:rFonts w:ascii="Times New Roman" w:hAnsi="Times New Roman" w:cs="Times New Roman"/>
                <w:sz w:val="20"/>
              </w:rPr>
            </w:pPr>
          </w:p>
        </w:tc>
        <w:tc>
          <w:tcPr>
            <w:tcW w:w="0" w:type="auto"/>
            <w:tcBorders>
              <w:top w:val="nil"/>
              <w:left w:val="nil"/>
              <w:bottom w:val="single" w:sz="4" w:space="0" w:color="auto"/>
              <w:right w:val="single" w:sz="4" w:space="0" w:color="auto"/>
            </w:tcBorders>
            <w:shd w:val="clear" w:color="auto" w:fill="auto"/>
            <w:noWrap/>
            <w:vAlign w:val="bottom"/>
            <w:hideMark/>
          </w:tcPr>
          <w:p w:rsidR="00BD7E24" w:rsidRDefault="00BD7E24" w:rsidP="00BD7E24">
            <w:pPr>
              <w:jc w:val="right"/>
              <w:rPr>
                <w:rFonts w:ascii="Times New Roman" w:hAnsi="Times New Roman" w:cs="Times New Roman"/>
                <w:sz w:val="20"/>
              </w:rPr>
            </w:pPr>
            <w:r w:rsidRPr="00BD7E24">
              <w:rPr>
                <w:rFonts w:ascii="Times New Roman" w:hAnsi="Times New Roman" w:cs="Times New Roman"/>
                <w:sz w:val="20"/>
              </w:rPr>
              <w:t>0,0</w:t>
            </w:r>
          </w:p>
          <w:p w:rsidR="00BD7E24" w:rsidRPr="00BD7E24" w:rsidRDefault="00BD7E24" w:rsidP="00BD7E24">
            <w:pPr>
              <w:jc w:val="right"/>
              <w:rPr>
                <w:rFonts w:ascii="Times New Roman" w:hAnsi="Times New Roman" w:cs="Times New Roman"/>
                <w:sz w:val="20"/>
              </w:rPr>
            </w:pPr>
          </w:p>
        </w:tc>
      </w:tr>
      <w:tr w:rsidR="00BD7E24" w:rsidRPr="00BD7E24" w:rsidTr="00BD7E24">
        <w:trPr>
          <w:trHeight w:val="20"/>
        </w:trPr>
        <w:tc>
          <w:tcPr>
            <w:tcW w:w="6839" w:type="dxa"/>
            <w:tcBorders>
              <w:top w:val="nil"/>
              <w:left w:val="single" w:sz="4" w:space="0" w:color="auto"/>
              <w:bottom w:val="single" w:sz="4" w:space="0" w:color="auto"/>
              <w:right w:val="single" w:sz="4" w:space="0" w:color="auto"/>
            </w:tcBorders>
            <w:shd w:val="clear" w:color="auto" w:fill="auto"/>
            <w:vAlign w:val="center"/>
            <w:hideMark/>
          </w:tcPr>
          <w:p w:rsidR="00BD7E24" w:rsidRPr="00BD7E24" w:rsidRDefault="00BD7E24" w:rsidP="00BD7E24">
            <w:pPr>
              <w:spacing w:after="0"/>
              <w:rPr>
                <w:rFonts w:ascii="Times New Roman" w:hAnsi="Times New Roman" w:cs="Times New Roman"/>
                <w:sz w:val="20"/>
              </w:rPr>
            </w:pPr>
            <w:r w:rsidRPr="00BD7E24">
              <w:rPr>
                <w:rFonts w:ascii="Times New Roman" w:hAnsi="Times New Roman" w:cs="Times New Roman"/>
                <w:sz w:val="20"/>
              </w:rPr>
              <w:t xml:space="preserve">Предоставление иных межбюджетных трансфертов, передаваемых бюджету </w:t>
            </w:r>
            <w:proofErr w:type="spellStart"/>
            <w:r w:rsidRPr="00BD7E24">
              <w:rPr>
                <w:rFonts w:ascii="Times New Roman" w:hAnsi="Times New Roman" w:cs="Times New Roman"/>
                <w:sz w:val="20"/>
              </w:rPr>
              <w:t>Энгельсского</w:t>
            </w:r>
            <w:proofErr w:type="spellEnd"/>
            <w:r w:rsidRPr="00BD7E24">
              <w:rPr>
                <w:rFonts w:ascii="Times New Roman" w:hAnsi="Times New Roman" w:cs="Times New Roman"/>
                <w:sz w:val="20"/>
              </w:rPr>
              <w:t xml:space="preserve">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городского поселения в части участия в предупреждении и ликвидации последствий чрезвычайных ситуаций в границах муниципального образования город Энгельс</w:t>
            </w:r>
            <w:proofErr w:type="gramStart"/>
            <w:r w:rsidRPr="00BD7E24">
              <w:rPr>
                <w:rFonts w:ascii="Times New Roman" w:hAnsi="Times New Roman" w:cs="Times New Roman"/>
                <w:sz w:val="20"/>
              </w:rPr>
              <w:t xml:space="preserve"> ,</w:t>
            </w:r>
            <w:proofErr w:type="gramEnd"/>
            <w:r w:rsidRPr="00BD7E24">
              <w:rPr>
                <w:rFonts w:ascii="Times New Roman" w:hAnsi="Times New Roman" w:cs="Times New Roman"/>
                <w:sz w:val="20"/>
              </w:rPr>
              <w:t xml:space="preserve"> организации и осуществления мероприятий по гражданской обороне, защите населения и территории поселения от чрезвычайных ситуаций природного и техногенного характера, в соответствии с заключенным соглашением</w:t>
            </w:r>
          </w:p>
        </w:tc>
        <w:tc>
          <w:tcPr>
            <w:tcW w:w="0" w:type="auto"/>
            <w:tcBorders>
              <w:top w:val="nil"/>
              <w:left w:val="nil"/>
              <w:bottom w:val="single" w:sz="4" w:space="0" w:color="auto"/>
              <w:right w:val="single" w:sz="4" w:space="0" w:color="auto"/>
            </w:tcBorders>
            <w:shd w:val="clear" w:color="auto" w:fill="auto"/>
            <w:noWrap/>
            <w:vAlign w:val="bottom"/>
            <w:hideMark/>
          </w:tcPr>
          <w:p w:rsidR="00BD7E24" w:rsidRDefault="00BD7E24" w:rsidP="00BD7E24">
            <w:pPr>
              <w:jc w:val="right"/>
              <w:rPr>
                <w:rFonts w:ascii="Times New Roman" w:hAnsi="Times New Roman" w:cs="Times New Roman"/>
                <w:sz w:val="20"/>
              </w:rPr>
            </w:pPr>
            <w:r w:rsidRPr="00BD7E24">
              <w:rPr>
                <w:rFonts w:ascii="Times New Roman" w:hAnsi="Times New Roman" w:cs="Times New Roman"/>
                <w:sz w:val="20"/>
              </w:rPr>
              <w:t>1 430,0</w:t>
            </w:r>
          </w:p>
          <w:p w:rsidR="00BD7E24" w:rsidRPr="00BD7E24" w:rsidRDefault="00BD7E24" w:rsidP="00BD7E24">
            <w:pPr>
              <w:jc w:val="right"/>
              <w:rPr>
                <w:rFonts w:ascii="Times New Roman" w:hAnsi="Times New Roman" w:cs="Times New Roman"/>
                <w:sz w:val="20"/>
              </w:rPr>
            </w:pPr>
          </w:p>
        </w:tc>
        <w:tc>
          <w:tcPr>
            <w:tcW w:w="0" w:type="auto"/>
            <w:tcBorders>
              <w:top w:val="nil"/>
              <w:left w:val="nil"/>
              <w:bottom w:val="single" w:sz="4" w:space="0" w:color="auto"/>
              <w:right w:val="single" w:sz="4" w:space="0" w:color="auto"/>
            </w:tcBorders>
            <w:shd w:val="clear" w:color="auto" w:fill="auto"/>
            <w:noWrap/>
            <w:vAlign w:val="bottom"/>
            <w:hideMark/>
          </w:tcPr>
          <w:p w:rsidR="00BD7E24" w:rsidRDefault="00BD7E24" w:rsidP="00BD7E24">
            <w:pPr>
              <w:jc w:val="right"/>
              <w:rPr>
                <w:rFonts w:ascii="Times New Roman" w:hAnsi="Times New Roman" w:cs="Times New Roman"/>
                <w:sz w:val="20"/>
              </w:rPr>
            </w:pPr>
            <w:r w:rsidRPr="00BD7E24">
              <w:rPr>
                <w:rFonts w:ascii="Times New Roman" w:hAnsi="Times New Roman" w:cs="Times New Roman"/>
                <w:sz w:val="20"/>
              </w:rPr>
              <w:t>1 603,6</w:t>
            </w:r>
          </w:p>
          <w:p w:rsidR="00BD7E24" w:rsidRPr="00BD7E24" w:rsidRDefault="00BD7E24" w:rsidP="00BD7E24">
            <w:pPr>
              <w:jc w:val="right"/>
              <w:rPr>
                <w:rFonts w:ascii="Times New Roman" w:hAnsi="Times New Roman" w:cs="Times New Roman"/>
                <w:sz w:val="20"/>
              </w:rPr>
            </w:pPr>
          </w:p>
        </w:tc>
        <w:tc>
          <w:tcPr>
            <w:tcW w:w="0" w:type="auto"/>
            <w:tcBorders>
              <w:top w:val="nil"/>
              <w:left w:val="nil"/>
              <w:bottom w:val="single" w:sz="4" w:space="0" w:color="auto"/>
              <w:right w:val="single" w:sz="4" w:space="0" w:color="auto"/>
            </w:tcBorders>
            <w:shd w:val="clear" w:color="auto" w:fill="auto"/>
            <w:noWrap/>
            <w:vAlign w:val="bottom"/>
            <w:hideMark/>
          </w:tcPr>
          <w:p w:rsidR="00BD7E24" w:rsidRDefault="00BD7E24" w:rsidP="00BD7E24">
            <w:pPr>
              <w:jc w:val="right"/>
              <w:rPr>
                <w:rFonts w:ascii="Times New Roman" w:hAnsi="Times New Roman" w:cs="Times New Roman"/>
                <w:sz w:val="20"/>
              </w:rPr>
            </w:pPr>
            <w:r w:rsidRPr="00BD7E24">
              <w:rPr>
                <w:rFonts w:ascii="Times New Roman" w:hAnsi="Times New Roman" w:cs="Times New Roman"/>
                <w:sz w:val="20"/>
              </w:rPr>
              <w:t>1 661,4</w:t>
            </w:r>
          </w:p>
          <w:p w:rsidR="00BD7E24" w:rsidRPr="00BD7E24" w:rsidRDefault="00BD7E24" w:rsidP="00BD7E24">
            <w:pPr>
              <w:jc w:val="right"/>
              <w:rPr>
                <w:rFonts w:ascii="Times New Roman" w:hAnsi="Times New Roman" w:cs="Times New Roman"/>
                <w:sz w:val="20"/>
              </w:rPr>
            </w:pPr>
          </w:p>
        </w:tc>
      </w:tr>
      <w:tr w:rsidR="00BD7E24" w:rsidRPr="00BD7E24" w:rsidTr="00BD7E24">
        <w:trPr>
          <w:trHeight w:val="20"/>
        </w:trPr>
        <w:tc>
          <w:tcPr>
            <w:tcW w:w="6839" w:type="dxa"/>
            <w:tcBorders>
              <w:top w:val="nil"/>
              <w:left w:val="single" w:sz="4" w:space="0" w:color="auto"/>
              <w:bottom w:val="single" w:sz="4" w:space="0" w:color="auto"/>
              <w:right w:val="single" w:sz="4" w:space="0" w:color="auto"/>
            </w:tcBorders>
            <w:shd w:val="clear" w:color="auto" w:fill="auto"/>
            <w:vAlign w:val="center"/>
            <w:hideMark/>
          </w:tcPr>
          <w:p w:rsidR="00BD7E24" w:rsidRPr="00BD7E24" w:rsidRDefault="00BD7E24" w:rsidP="00BD7E24">
            <w:pPr>
              <w:spacing w:after="0"/>
              <w:rPr>
                <w:rFonts w:ascii="Times New Roman" w:hAnsi="Times New Roman" w:cs="Times New Roman"/>
                <w:sz w:val="20"/>
              </w:rPr>
            </w:pPr>
            <w:r w:rsidRPr="00BD7E24">
              <w:rPr>
                <w:rFonts w:ascii="Times New Roman" w:hAnsi="Times New Roman" w:cs="Times New Roman"/>
                <w:sz w:val="20"/>
              </w:rPr>
              <w:t>Иные межбюджетные трансферты общего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BD7E24" w:rsidRPr="00BD7E24" w:rsidRDefault="00BD7E24" w:rsidP="00BD7E24">
            <w:pPr>
              <w:spacing w:after="0"/>
              <w:jc w:val="right"/>
              <w:rPr>
                <w:rFonts w:ascii="Times New Roman" w:hAnsi="Times New Roman" w:cs="Times New Roman"/>
                <w:sz w:val="20"/>
              </w:rPr>
            </w:pPr>
            <w:r w:rsidRPr="00BD7E24">
              <w:rPr>
                <w:rFonts w:ascii="Times New Roman" w:hAnsi="Times New Roman" w:cs="Times New Roman"/>
                <w:sz w:val="20"/>
              </w:rPr>
              <w:t>174 007,1</w:t>
            </w:r>
          </w:p>
        </w:tc>
        <w:tc>
          <w:tcPr>
            <w:tcW w:w="0" w:type="auto"/>
            <w:tcBorders>
              <w:top w:val="nil"/>
              <w:left w:val="nil"/>
              <w:bottom w:val="single" w:sz="4" w:space="0" w:color="auto"/>
              <w:right w:val="single" w:sz="4" w:space="0" w:color="auto"/>
            </w:tcBorders>
            <w:shd w:val="clear" w:color="auto" w:fill="auto"/>
            <w:noWrap/>
            <w:vAlign w:val="bottom"/>
            <w:hideMark/>
          </w:tcPr>
          <w:p w:rsidR="00BD7E24" w:rsidRPr="00BD7E24" w:rsidRDefault="00BD7E24" w:rsidP="00BD7E24">
            <w:pPr>
              <w:spacing w:after="0"/>
              <w:jc w:val="right"/>
              <w:rPr>
                <w:rFonts w:ascii="Times New Roman" w:hAnsi="Times New Roman" w:cs="Times New Roman"/>
                <w:sz w:val="20"/>
              </w:rPr>
            </w:pPr>
            <w:r w:rsidRPr="00BD7E24">
              <w:rPr>
                <w:rFonts w:ascii="Times New Roman" w:hAnsi="Times New Roman" w:cs="Times New Roman"/>
                <w:sz w:val="20"/>
              </w:rPr>
              <w:t>166 261,4</w:t>
            </w:r>
          </w:p>
        </w:tc>
        <w:tc>
          <w:tcPr>
            <w:tcW w:w="0" w:type="auto"/>
            <w:tcBorders>
              <w:top w:val="nil"/>
              <w:left w:val="nil"/>
              <w:bottom w:val="single" w:sz="4" w:space="0" w:color="auto"/>
              <w:right w:val="single" w:sz="4" w:space="0" w:color="auto"/>
            </w:tcBorders>
            <w:shd w:val="clear" w:color="auto" w:fill="auto"/>
            <w:noWrap/>
            <w:vAlign w:val="bottom"/>
            <w:hideMark/>
          </w:tcPr>
          <w:p w:rsidR="00BD7E24" w:rsidRPr="00BD7E24" w:rsidRDefault="00BD7E24" w:rsidP="00BD7E24">
            <w:pPr>
              <w:spacing w:after="0"/>
              <w:jc w:val="right"/>
              <w:rPr>
                <w:rFonts w:ascii="Times New Roman" w:hAnsi="Times New Roman" w:cs="Times New Roman"/>
                <w:sz w:val="20"/>
              </w:rPr>
            </w:pPr>
            <w:r w:rsidRPr="00BD7E24">
              <w:rPr>
                <w:rFonts w:ascii="Times New Roman" w:hAnsi="Times New Roman" w:cs="Times New Roman"/>
                <w:sz w:val="20"/>
              </w:rPr>
              <w:t>151 623,7</w:t>
            </w:r>
          </w:p>
        </w:tc>
      </w:tr>
      <w:tr w:rsidR="00BD7E24" w:rsidRPr="00BD7E24" w:rsidTr="00BD7E24">
        <w:trPr>
          <w:trHeight w:val="20"/>
        </w:trPr>
        <w:tc>
          <w:tcPr>
            <w:tcW w:w="6839" w:type="dxa"/>
            <w:tcBorders>
              <w:top w:val="nil"/>
              <w:left w:val="single" w:sz="4" w:space="0" w:color="auto"/>
              <w:bottom w:val="single" w:sz="4" w:space="0" w:color="auto"/>
              <w:right w:val="single" w:sz="4" w:space="0" w:color="auto"/>
            </w:tcBorders>
            <w:shd w:val="clear" w:color="auto" w:fill="auto"/>
            <w:vAlign w:val="center"/>
            <w:hideMark/>
          </w:tcPr>
          <w:p w:rsidR="00BD7E24" w:rsidRPr="00BD7E24" w:rsidRDefault="00BD7E24" w:rsidP="00BD7E24">
            <w:pPr>
              <w:spacing w:after="0"/>
              <w:rPr>
                <w:rFonts w:ascii="Times New Roman" w:hAnsi="Times New Roman" w:cs="Times New Roman"/>
                <w:sz w:val="20"/>
              </w:rPr>
            </w:pPr>
            <w:r w:rsidRPr="00BD7E24">
              <w:rPr>
                <w:rFonts w:ascii="Times New Roman" w:hAnsi="Times New Roman" w:cs="Times New Roman"/>
                <w:sz w:val="20"/>
              </w:rPr>
              <w:t xml:space="preserve">Предоставление иных межбюджетных трансфертов, передаваемых бюджету </w:t>
            </w:r>
            <w:proofErr w:type="spellStart"/>
            <w:r w:rsidRPr="00BD7E24">
              <w:rPr>
                <w:rFonts w:ascii="Times New Roman" w:hAnsi="Times New Roman" w:cs="Times New Roman"/>
                <w:sz w:val="20"/>
              </w:rPr>
              <w:t>Энгельсского</w:t>
            </w:r>
            <w:proofErr w:type="spellEnd"/>
            <w:r w:rsidRPr="00BD7E24">
              <w:rPr>
                <w:rFonts w:ascii="Times New Roman" w:hAnsi="Times New Roman" w:cs="Times New Roman"/>
                <w:sz w:val="20"/>
              </w:rPr>
              <w:t xml:space="preserve"> муниципального района из бюджета муниципального образования город Энгельс на осуществление переданных полномочий по решению вопросов местного значения городского поселения в части организации  предоставления ритуальных услуг и содержания мест захоронения, в том числе организации похоронного дела, в соответствии с заключенным соглашением</w:t>
            </w:r>
          </w:p>
        </w:tc>
        <w:tc>
          <w:tcPr>
            <w:tcW w:w="0" w:type="auto"/>
            <w:tcBorders>
              <w:top w:val="nil"/>
              <w:left w:val="nil"/>
              <w:bottom w:val="single" w:sz="4" w:space="0" w:color="auto"/>
              <w:right w:val="single" w:sz="4" w:space="0" w:color="auto"/>
            </w:tcBorders>
            <w:shd w:val="clear" w:color="auto" w:fill="auto"/>
            <w:noWrap/>
            <w:vAlign w:val="bottom"/>
            <w:hideMark/>
          </w:tcPr>
          <w:p w:rsidR="00BD7E24" w:rsidRDefault="00BD7E24" w:rsidP="00BD7E24">
            <w:pPr>
              <w:jc w:val="right"/>
              <w:rPr>
                <w:rFonts w:ascii="Times New Roman" w:hAnsi="Times New Roman" w:cs="Times New Roman"/>
                <w:sz w:val="20"/>
              </w:rPr>
            </w:pPr>
            <w:r w:rsidRPr="00BD7E24">
              <w:rPr>
                <w:rFonts w:ascii="Times New Roman" w:hAnsi="Times New Roman" w:cs="Times New Roman"/>
                <w:sz w:val="20"/>
              </w:rPr>
              <w:t>802,3</w:t>
            </w:r>
          </w:p>
          <w:p w:rsidR="00BD7E24" w:rsidRPr="00BD7E24" w:rsidRDefault="00BD7E24" w:rsidP="00BD7E24">
            <w:pPr>
              <w:jc w:val="right"/>
              <w:rPr>
                <w:rFonts w:ascii="Times New Roman" w:hAnsi="Times New Roman" w:cs="Times New Roman"/>
                <w:sz w:val="20"/>
              </w:rPr>
            </w:pPr>
          </w:p>
        </w:tc>
        <w:tc>
          <w:tcPr>
            <w:tcW w:w="0" w:type="auto"/>
            <w:tcBorders>
              <w:top w:val="nil"/>
              <w:left w:val="nil"/>
              <w:bottom w:val="single" w:sz="4" w:space="0" w:color="auto"/>
              <w:right w:val="single" w:sz="4" w:space="0" w:color="auto"/>
            </w:tcBorders>
            <w:shd w:val="clear" w:color="auto" w:fill="auto"/>
            <w:noWrap/>
            <w:vAlign w:val="bottom"/>
            <w:hideMark/>
          </w:tcPr>
          <w:p w:rsidR="00BD7E24" w:rsidRDefault="00BD7E24" w:rsidP="00BD7E24">
            <w:pPr>
              <w:jc w:val="right"/>
              <w:rPr>
                <w:rFonts w:ascii="Times New Roman" w:hAnsi="Times New Roman" w:cs="Times New Roman"/>
                <w:sz w:val="20"/>
              </w:rPr>
            </w:pPr>
            <w:r w:rsidRPr="00BD7E24">
              <w:rPr>
                <w:rFonts w:ascii="Times New Roman" w:hAnsi="Times New Roman" w:cs="Times New Roman"/>
                <w:sz w:val="20"/>
              </w:rPr>
              <w:t>1 690,9</w:t>
            </w:r>
          </w:p>
          <w:p w:rsidR="00BD7E24" w:rsidRPr="00BD7E24" w:rsidRDefault="00BD7E24" w:rsidP="00BD7E24">
            <w:pPr>
              <w:jc w:val="right"/>
              <w:rPr>
                <w:rFonts w:ascii="Times New Roman" w:hAnsi="Times New Roman" w:cs="Times New Roman"/>
                <w:sz w:val="20"/>
              </w:rPr>
            </w:pPr>
          </w:p>
        </w:tc>
        <w:tc>
          <w:tcPr>
            <w:tcW w:w="0" w:type="auto"/>
            <w:tcBorders>
              <w:top w:val="nil"/>
              <w:left w:val="nil"/>
              <w:bottom w:val="single" w:sz="4" w:space="0" w:color="auto"/>
              <w:right w:val="single" w:sz="4" w:space="0" w:color="auto"/>
            </w:tcBorders>
            <w:shd w:val="clear" w:color="auto" w:fill="auto"/>
            <w:noWrap/>
            <w:vAlign w:val="bottom"/>
            <w:hideMark/>
          </w:tcPr>
          <w:p w:rsidR="00BD7E24" w:rsidRDefault="00BD7E24" w:rsidP="00BD7E24">
            <w:pPr>
              <w:jc w:val="right"/>
              <w:rPr>
                <w:rFonts w:ascii="Times New Roman" w:hAnsi="Times New Roman" w:cs="Times New Roman"/>
                <w:sz w:val="20"/>
              </w:rPr>
            </w:pPr>
            <w:r w:rsidRPr="00BD7E24">
              <w:rPr>
                <w:rFonts w:ascii="Times New Roman" w:hAnsi="Times New Roman" w:cs="Times New Roman"/>
                <w:sz w:val="20"/>
              </w:rPr>
              <w:t>1 747,5</w:t>
            </w:r>
          </w:p>
          <w:p w:rsidR="00BD7E24" w:rsidRPr="00BD7E24" w:rsidRDefault="00BD7E24" w:rsidP="00BD7E24">
            <w:pPr>
              <w:jc w:val="right"/>
              <w:rPr>
                <w:rFonts w:ascii="Times New Roman" w:hAnsi="Times New Roman" w:cs="Times New Roman"/>
                <w:sz w:val="20"/>
              </w:rPr>
            </w:pPr>
          </w:p>
        </w:tc>
      </w:tr>
      <w:tr w:rsidR="00BD7E24" w:rsidRPr="00BD7E24" w:rsidTr="00BD7E24">
        <w:trPr>
          <w:trHeight w:val="20"/>
        </w:trPr>
        <w:tc>
          <w:tcPr>
            <w:tcW w:w="68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D7E24" w:rsidRPr="00BD7E24" w:rsidRDefault="00BD7E24" w:rsidP="00BD7E24">
            <w:pPr>
              <w:rPr>
                <w:rFonts w:ascii="Times New Roman" w:hAnsi="Times New Roman" w:cs="Times New Roman"/>
                <w:b/>
                <w:bCs/>
                <w:sz w:val="20"/>
              </w:rPr>
            </w:pPr>
            <w:r w:rsidRPr="00BD7E24">
              <w:rPr>
                <w:rFonts w:ascii="Times New Roman" w:hAnsi="Times New Roman" w:cs="Times New Roman"/>
                <w:b/>
                <w:bCs/>
                <w:sz w:val="20"/>
              </w:rPr>
              <w:t>Всего</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D7E24" w:rsidRPr="00BD7E24" w:rsidRDefault="00BD7E24" w:rsidP="00BD7E24">
            <w:pPr>
              <w:jc w:val="right"/>
              <w:rPr>
                <w:rFonts w:ascii="Times New Roman" w:hAnsi="Times New Roman" w:cs="Times New Roman"/>
                <w:b/>
                <w:bCs/>
                <w:sz w:val="20"/>
              </w:rPr>
            </w:pPr>
            <w:r w:rsidRPr="00BD7E24">
              <w:rPr>
                <w:rFonts w:ascii="Times New Roman" w:hAnsi="Times New Roman" w:cs="Times New Roman"/>
                <w:b/>
                <w:bCs/>
                <w:sz w:val="20"/>
              </w:rPr>
              <w:t>184 971,1</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D7E24" w:rsidRPr="00BD7E24" w:rsidRDefault="00BD7E24" w:rsidP="00BD7E24">
            <w:pPr>
              <w:jc w:val="right"/>
              <w:rPr>
                <w:rFonts w:ascii="Times New Roman" w:hAnsi="Times New Roman" w:cs="Times New Roman"/>
                <w:b/>
                <w:bCs/>
                <w:sz w:val="20"/>
              </w:rPr>
            </w:pPr>
            <w:r w:rsidRPr="00BD7E24">
              <w:rPr>
                <w:rFonts w:ascii="Times New Roman" w:hAnsi="Times New Roman" w:cs="Times New Roman"/>
                <w:b/>
                <w:bCs/>
                <w:sz w:val="20"/>
              </w:rPr>
              <w:t>176 539,9</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BD7E24" w:rsidRPr="00BD7E24" w:rsidRDefault="00BD7E24" w:rsidP="00BD7E24">
            <w:pPr>
              <w:jc w:val="right"/>
              <w:rPr>
                <w:rFonts w:ascii="Times New Roman" w:hAnsi="Times New Roman" w:cs="Times New Roman"/>
                <w:b/>
                <w:bCs/>
                <w:sz w:val="20"/>
              </w:rPr>
            </w:pPr>
            <w:r w:rsidRPr="00BD7E24">
              <w:rPr>
                <w:rFonts w:ascii="Times New Roman" w:hAnsi="Times New Roman" w:cs="Times New Roman"/>
                <w:b/>
                <w:bCs/>
                <w:sz w:val="20"/>
              </w:rPr>
              <w:t>162 262,1</w:t>
            </w:r>
          </w:p>
        </w:tc>
      </w:tr>
    </w:tbl>
    <w:p w:rsidR="00695749" w:rsidRDefault="00695749" w:rsidP="00695749">
      <w:pPr>
        <w:tabs>
          <w:tab w:val="left" w:pos="4007"/>
        </w:tabs>
        <w:spacing w:after="0" w:line="240" w:lineRule="auto"/>
        <w:jc w:val="center"/>
        <w:rPr>
          <w:rFonts w:ascii="Times New Roman" w:eastAsia="Times New Roman" w:hAnsi="Times New Roman" w:cs="Times New Roman"/>
          <w:b/>
          <w:sz w:val="24"/>
          <w:szCs w:val="24"/>
        </w:rPr>
      </w:pPr>
    </w:p>
    <w:p w:rsidR="00991824" w:rsidRDefault="00991824" w:rsidP="00695749">
      <w:pPr>
        <w:tabs>
          <w:tab w:val="left" w:pos="4007"/>
        </w:tabs>
        <w:spacing w:after="0" w:line="240" w:lineRule="auto"/>
        <w:jc w:val="center"/>
        <w:rPr>
          <w:rFonts w:ascii="Times New Roman" w:eastAsia="Times New Roman" w:hAnsi="Times New Roman" w:cs="Times New Roman"/>
          <w:b/>
          <w:sz w:val="24"/>
          <w:szCs w:val="24"/>
        </w:rPr>
      </w:pPr>
    </w:p>
    <w:p w:rsidR="00BD7E24" w:rsidRDefault="00BD7E24" w:rsidP="00695749">
      <w:pPr>
        <w:tabs>
          <w:tab w:val="left" w:pos="4007"/>
        </w:tabs>
        <w:spacing w:after="0" w:line="240" w:lineRule="auto"/>
        <w:jc w:val="center"/>
        <w:rPr>
          <w:rFonts w:ascii="Times New Roman" w:eastAsia="Times New Roman" w:hAnsi="Times New Roman" w:cs="Times New Roman"/>
          <w:b/>
          <w:sz w:val="24"/>
          <w:szCs w:val="24"/>
        </w:rPr>
      </w:pPr>
    </w:p>
    <w:p w:rsidR="00094236" w:rsidRDefault="00094236" w:rsidP="00695749">
      <w:pPr>
        <w:tabs>
          <w:tab w:val="left" w:pos="4007"/>
        </w:tabs>
        <w:spacing w:after="0" w:line="240" w:lineRule="auto"/>
        <w:jc w:val="center"/>
        <w:rPr>
          <w:rFonts w:ascii="Times New Roman" w:eastAsia="Times New Roman" w:hAnsi="Times New Roman" w:cs="Times New Roman"/>
          <w:b/>
          <w:sz w:val="24"/>
          <w:szCs w:val="24"/>
        </w:rPr>
      </w:pPr>
    </w:p>
    <w:p w:rsidR="00BD7E24" w:rsidRDefault="00BD7E24" w:rsidP="00695749">
      <w:pPr>
        <w:tabs>
          <w:tab w:val="left" w:pos="4007"/>
        </w:tabs>
        <w:spacing w:after="0" w:line="240" w:lineRule="auto"/>
        <w:jc w:val="center"/>
        <w:rPr>
          <w:rFonts w:ascii="Times New Roman" w:eastAsia="Times New Roman" w:hAnsi="Times New Roman" w:cs="Times New Roman"/>
          <w:b/>
          <w:sz w:val="24"/>
          <w:szCs w:val="24"/>
        </w:rPr>
      </w:pPr>
    </w:p>
    <w:p w:rsidR="00BD7E24" w:rsidRDefault="00BD7E24" w:rsidP="00695749">
      <w:pPr>
        <w:tabs>
          <w:tab w:val="left" w:pos="4007"/>
        </w:tabs>
        <w:spacing w:after="0" w:line="240" w:lineRule="auto"/>
        <w:jc w:val="center"/>
        <w:rPr>
          <w:rFonts w:ascii="Times New Roman" w:eastAsia="Times New Roman" w:hAnsi="Times New Roman" w:cs="Times New Roman"/>
          <w:b/>
          <w:sz w:val="24"/>
          <w:szCs w:val="24"/>
        </w:rPr>
      </w:pPr>
    </w:p>
    <w:p w:rsidR="001928C9" w:rsidRPr="001928C9" w:rsidRDefault="001928C9" w:rsidP="00334F26">
      <w:pPr>
        <w:spacing w:after="0" w:line="240" w:lineRule="auto"/>
        <w:jc w:val="center"/>
        <w:rPr>
          <w:rFonts w:ascii="Times New Roman" w:hAnsi="Times New Roman" w:cs="Times New Roman"/>
          <w:sz w:val="24"/>
          <w:szCs w:val="24"/>
        </w:rPr>
      </w:pPr>
      <w:r w:rsidRPr="00DA25C8">
        <w:rPr>
          <w:rFonts w:ascii="Times New Roman" w:hAnsi="Times New Roman" w:cs="Times New Roman"/>
          <w:sz w:val="24"/>
          <w:szCs w:val="24"/>
        </w:rPr>
        <w:lastRenderedPageBreak/>
        <w:t>4. ДОПОЛНИТЕЛЬНАЯ ИНФОРМАЦИЯ</w:t>
      </w:r>
    </w:p>
    <w:p w:rsidR="001928C9" w:rsidRDefault="001928C9" w:rsidP="00334F26">
      <w:pPr>
        <w:spacing w:after="0" w:line="240" w:lineRule="auto"/>
        <w:jc w:val="center"/>
        <w:rPr>
          <w:rFonts w:ascii="Times New Roman" w:hAnsi="Times New Roman" w:cs="Times New Roman"/>
          <w:b/>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
        <w:gridCol w:w="3575"/>
        <w:gridCol w:w="694"/>
        <w:gridCol w:w="1043"/>
        <w:gridCol w:w="1043"/>
        <w:gridCol w:w="1043"/>
        <w:gridCol w:w="1043"/>
        <w:gridCol w:w="1041"/>
      </w:tblGrid>
      <w:tr w:rsidR="000F64CB" w:rsidRPr="00DD78B2" w:rsidTr="000F64CB">
        <w:trPr>
          <w:trHeight w:val="20"/>
          <w:tblHeader/>
        </w:trPr>
        <w:tc>
          <w:tcPr>
            <w:tcW w:w="256" w:type="pct"/>
            <w:shd w:val="clear" w:color="auto" w:fill="E5DFEC" w:themeFill="accent4" w:themeFillTint="33"/>
            <w:vAlign w:val="center"/>
            <w:hideMark/>
          </w:tcPr>
          <w:p w:rsidR="000F64CB" w:rsidRPr="000F64CB" w:rsidRDefault="000F64CB" w:rsidP="00B109B8">
            <w:pPr>
              <w:spacing w:after="0"/>
              <w:jc w:val="center"/>
              <w:rPr>
                <w:rFonts w:ascii="Times New Roman" w:hAnsi="Times New Roman" w:cs="Times New Roman"/>
                <w:b/>
                <w:i/>
                <w:color w:val="000000"/>
                <w:sz w:val="20"/>
                <w:szCs w:val="20"/>
              </w:rPr>
            </w:pPr>
            <w:r w:rsidRPr="000F64CB">
              <w:rPr>
                <w:rFonts w:ascii="Times New Roman" w:hAnsi="Times New Roman" w:cs="Times New Roman"/>
                <w:b/>
                <w:i/>
                <w:color w:val="000000"/>
                <w:sz w:val="20"/>
                <w:szCs w:val="20"/>
              </w:rPr>
              <w:t>N п/п</w:t>
            </w:r>
          </w:p>
        </w:tc>
        <w:tc>
          <w:tcPr>
            <w:tcW w:w="1788" w:type="pct"/>
            <w:shd w:val="clear" w:color="auto" w:fill="E5DFEC" w:themeFill="accent4" w:themeFillTint="33"/>
            <w:vAlign w:val="center"/>
            <w:hideMark/>
          </w:tcPr>
          <w:p w:rsidR="000F64CB" w:rsidRPr="000F64CB" w:rsidRDefault="000F64CB" w:rsidP="00B109B8">
            <w:pPr>
              <w:spacing w:after="0"/>
              <w:jc w:val="center"/>
              <w:rPr>
                <w:rFonts w:ascii="Times New Roman" w:hAnsi="Times New Roman" w:cs="Times New Roman"/>
                <w:b/>
                <w:i/>
                <w:color w:val="000000"/>
                <w:sz w:val="20"/>
                <w:szCs w:val="20"/>
              </w:rPr>
            </w:pPr>
            <w:r w:rsidRPr="000F64CB">
              <w:rPr>
                <w:rFonts w:ascii="Times New Roman" w:hAnsi="Times New Roman" w:cs="Times New Roman"/>
                <w:b/>
                <w:i/>
                <w:color w:val="000000"/>
                <w:sz w:val="20"/>
                <w:szCs w:val="20"/>
              </w:rPr>
              <w:t>Наименование показателя</w:t>
            </w:r>
          </w:p>
        </w:tc>
        <w:tc>
          <w:tcPr>
            <w:tcW w:w="347" w:type="pct"/>
            <w:shd w:val="clear" w:color="auto" w:fill="E5DFEC" w:themeFill="accent4" w:themeFillTint="33"/>
            <w:vAlign w:val="center"/>
            <w:hideMark/>
          </w:tcPr>
          <w:p w:rsidR="000F64CB" w:rsidRPr="00DD78B2" w:rsidRDefault="000F64CB" w:rsidP="00B109B8">
            <w:pPr>
              <w:spacing w:after="0"/>
              <w:jc w:val="center"/>
              <w:rPr>
                <w:rFonts w:ascii="Times New Roman" w:hAnsi="Times New Roman" w:cs="Times New Roman"/>
                <w:b/>
                <w:i/>
                <w:color w:val="000000"/>
              </w:rPr>
            </w:pPr>
            <w:r w:rsidRPr="00DD78B2">
              <w:rPr>
                <w:rFonts w:ascii="Times New Roman" w:hAnsi="Times New Roman" w:cs="Times New Roman"/>
                <w:b/>
                <w:i/>
                <w:color w:val="000000"/>
              </w:rPr>
              <w:t>Ед. изм.</w:t>
            </w:r>
          </w:p>
        </w:tc>
        <w:tc>
          <w:tcPr>
            <w:tcW w:w="522" w:type="pct"/>
            <w:shd w:val="clear" w:color="auto" w:fill="E5DFEC" w:themeFill="accent4" w:themeFillTint="33"/>
          </w:tcPr>
          <w:p w:rsidR="000F64CB" w:rsidRPr="000F64CB" w:rsidRDefault="000F64CB" w:rsidP="00BD41BC">
            <w:pPr>
              <w:spacing w:before="240"/>
              <w:jc w:val="center"/>
              <w:rPr>
                <w:rFonts w:ascii="Times New Roman" w:hAnsi="Times New Roman" w:cs="Times New Roman"/>
                <w:b/>
                <w:i/>
                <w:color w:val="000000"/>
                <w:sz w:val="20"/>
                <w:szCs w:val="20"/>
              </w:rPr>
            </w:pPr>
            <w:r w:rsidRPr="000F64CB">
              <w:rPr>
                <w:rFonts w:ascii="Times New Roman" w:hAnsi="Times New Roman" w:cs="Times New Roman"/>
                <w:b/>
                <w:i/>
                <w:color w:val="000000"/>
                <w:sz w:val="20"/>
                <w:szCs w:val="20"/>
              </w:rPr>
              <w:t>2018 год</w:t>
            </w:r>
          </w:p>
        </w:tc>
        <w:tc>
          <w:tcPr>
            <w:tcW w:w="522" w:type="pct"/>
            <w:shd w:val="clear" w:color="auto" w:fill="E5DFEC" w:themeFill="accent4" w:themeFillTint="33"/>
          </w:tcPr>
          <w:p w:rsidR="000F64CB" w:rsidRPr="000F64CB" w:rsidRDefault="000F64CB" w:rsidP="00BD41BC">
            <w:pPr>
              <w:spacing w:before="240"/>
              <w:jc w:val="center"/>
              <w:rPr>
                <w:rFonts w:ascii="Times New Roman" w:hAnsi="Times New Roman" w:cs="Times New Roman"/>
                <w:b/>
                <w:i/>
                <w:color w:val="000000"/>
                <w:sz w:val="20"/>
                <w:szCs w:val="20"/>
              </w:rPr>
            </w:pPr>
            <w:r w:rsidRPr="000F64CB">
              <w:rPr>
                <w:rFonts w:ascii="Times New Roman" w:hAnsi="Times New Roman" w:cs="Times New Roman"/>
                <w:b/>
                <w:i/>
                <w:color w:val="000000"/>
                <w:sz w:val="20"/>
                <w:szCs w:val="20"/>
              </w:rPr>
              <w:t>2019 год</w:t>
            </w:r>
          </w:p>
        </w:tc>
        <w:tc>
          <w:tcPr>
            <w:tcW w:w="522" w:type="pct"/>
            <w:shd w:val="clear" w:color="auto" w:fill="E5DFEC" w:themeFill="accent4" w:themeFillTint="33"/>
          </w:tcPr>
          <w:p w:rsidR="000F64CB" w:rsidRPr="000F64CB" w:rsidRDefault="000F64CB" w:rsidP="00BD41BC">
            <w:pPr>
              <w:spacing w:before="240"/>
              <w:jc w:val="center"/>
              <w:rPr>
                <w:rFonts w:ascii="Times New Roman" w:hAnsi="Times New Roman" w:cs="Times New Roman"/>
                <w:b/>
                <w:i/>
                <w:color w:val="000000"/>
                <w:sz w:val="20"/>
                <w:szCs w:val="20"/>
              </w:rPr>
            </w:pPr>
            <w:r w:rsidRPr="000F64CB">
              <w:rPr>
                <w:rFonts w:ascii="Times New Roman" w:hAnsi="Times New Roman" w:cs="Times New Roman"/>
                <w:b/>
                <w:i/>
                <w:color w:val="000000"/>
                <w:sz w:val="20"/>
                <w:szCs w:val="20"/>
              </w:rPr>
              <w:t>2020 год</w:t>
            </w:r>
          </w:p>
        </w:tc>
        <w:tc>
          <w:tcPr>
            <w:tcW w:w="522" w:type="pct"/>
            <w:shd w:val="clear" w:color="auto" w:fill="E5DFEC" w:themeFill="accent4" w:themeFillTint="33"/>
          </w:tcPr>
          <w:p w:rsidR="000F64CB" w:rsidRPr="000F64CB" w:rsidRDefault="000F64CB" w:rsidP="006D4E03">
            <w:pPr>
              <w:spacing w:before="240"/>
              <w:jc w:val="center"/>
              <w:rPr>
                <w:rFonts w:ascii="Times New Roman" w:hAnsi="Times New Roman" w:cs="Times New Roman"/>
                <w:b/>
                <w:i/>
                <w:color w:val="000000"/>
                <w:sz w:val="20"/>
                <w:szCs w:val="20"/>
              </w:rPr>
            </w:pPr>
            <w:r w:rsidRPr="000F64CB">
              <w:rPr>
                <w:rFonts w:ascii="Times New Roman" w:hAnsi="Times New Roman" w:cs="Times New Roman"/>
                <w:b/>
                <w:i/>
                <w:color w:val="000000"/>
                <w:sz w:val="20"/>
                <w:szCs w:val="20"/>
              </w:rPr>
              <w:t>2021 год</w:t>
            </w:r>
          </w:p>
        </w:tc>
        <w:tc>
          <w:tcPr>
            <w:tcW w:w="522" w:type="pct"/>
            <w:shd w:val="clear" w:color="auto" w:fill="E5DFEC" w:themeFill="accent4" w:themeFillTint="33"/>
          </w:tcPr>
          <w:p w:rsidR="000F64CB" w:rsidRPr="000F64CB" w:rsidRDefault="000F64CB" w:rsidP="000F64CB">
            <w:pPr>
              <w:spacing w:before="240"/>
              <w:jc w:val="center"/>
              <w:rPr>
                <w:rFonts w:ascii="Times New Roman" w:hAnsi="Times New Roman" w:cs="Times New Roman"/>
                <w:b/>
                <w:i/>
                <w:color w:val="000000"/>
                <w:sz w:val="20"/>
                <w:szCs w:val="20"/>
              </w:rPr>
            </w:pPr>
            <w:r w:rsidRPr="000F64CB">
              <w:rPr>
                <w:rFonts w:ascii="Times New Roman" w:hAnsi="Times New Roman" w:cs="Times New Roman"/>
                <w:b/>
                <w:i/>
                <w:color w:val="000000"/>
                <w:sz w:val="20"/>
                <w:szCs w:val="20"/>
              </w:rPr>
              <w:t>2022 год</w:t>
            </w:r>
          </w:p>
        </w:tc>
      </w:tr>
      <w:tr w:rsidR="000F64CB" w:rsidRPr="006D4E03" w:rsidTr="000F64CB">
        <w:trPr>
          <w:trHeight w:val="542"/>
        </w:trPr>
        <w:tc>
          <w:tcPr>
            <w:tcW w:w="256" w:type="pct"/>
            <w:shd w:val="clear" w:color="auto" w:fill="auto"/>
            <w:hideMark/>
          </w:tcPr>
          <w:p w:rsidR="000F64CB" w:rsidRPr="000F64CB" w:rsidRDefault="000F64CB" w:rsidP="00B109B8">
            <w:pPr>
              <w:spacing w:after="0"/>
              <w:jc w:val="center"/>
              <w:rPr>
                <w:rFonts w:ascii="Times New Roman" w:hAnsi="Times New Roman" w:cs="Times New Roman"/>
                <w:color w:val="000000"/>
                <w:sz w:val="20"/>
                <w:szCs w:val="20"/>
              </w:rPr>
            </w:pPr>
            <w:bookmarkStart w:id="64" w:name="RANGE!A3"/>
            <w:r w:rsidRPr="000F64CB">
              <w:rPr>
                <w:rFonts w:ascii="Times New Roman" w:hAnsi="Times New Roman" w:cs="Times New Roman"/>
                <w:color w:val="000000"/>
                <w:sz w:val="20"/>
                <w:szCs w:val="20"/>
              </w:rPr>
              <w:t>1.</w:t>
            </w:r>
            <w:bookmarkEnd w:id="64"/>
          </w:p>
        </w:tc>
        <w:tc>
          <w:tcPr>
            <w:tcW w:w="1788" w:type="pct"/>
            <w:shd w:val="clear" w:color="auto" w:fill="auto"/>
            <w:hideMark/>
          </w:tcPr>
          <w:p w:rsidR="000F64CB" w:rsidRPr="000F64CB" w:rsidRDefault="000F64CB" w:rsidP="000F64CB">
            <w:pPr>
              <w:spacing w:after="0" w:line="240" w:lineRule="auto"/>
              <w:rPr>
                <w:rFonts w:ascii="Times New Roman" w:hAnsi="Times New Roman" w:cs="Times New Roman"/>
                <w:color w:val="000000"/>
                <w:sz w:val="20"/>
                <w:szCs w:val="20"/>
              </w:rPr>
            </w:pPr>
            <w:r w:rsidRPr="000F64CB">
              <w:rPr>
                <w:rFonts w:ascii="Times New Roman" w:hAnsi="Times New Roman" w:cs="Times New Roman"/>
                <w:color w:val="000000"/>
                <w:sz w:val="20"/>
                <w:szCs w:val="20"/>
              </w:rPr>
              <w:t>Объем доходов местного бюджета в расчете на 1 жителя</w:t>
            </w:r>
          </w:p>
        </w:tc>
        <w:tc>
          <w:tcPr>
            <w:tcW w:w="347" w:type="pct"/>
            <w:shd w:val="clear" w:color="auto" w:fill="auto"/>
            <w:hideMark/>
          </w:tcPr>
          <w:p w:rsidR="000F64CB" w:rsidRPr="000F64CB" w:rsidRDefault="000F64CB" w:rsidP="000F64CB">
            <w:pPr>
              <w:spacing w:after="0"/>
              <w:jc w:val="center"/>
              <w:rPr>
                <w:rFonts w:ascii="Times New Roman" w:hAnsi="Times New Roman" w:cs="Times New Roman"/>
                <w:color w:val="000000"/>
                <w:sz w:val="16"/>
                <w:szCs w:val="16"/>
              </w:rPr>
            </w:pPr>
            <w:r w:rsidRPr="000F64CB">
              <w:rPr>
                <w:rFonts w:ascii="Times New Roman" w:hAnsi="Times New Roman" w:cs="Times New Roman"/>
                <w:color w:val="000000"/>
                <w:sz w:val="16"/>
                <w:szCs w:val="16"/>
              </w:rPr>
              <w:t>тыс. руб</w:t>
            </w:r>
            <w:r>
              <w:rPr>
                <w:rFonts w:ascii="Times New Roman" w:hAnsi="Times New Roman" w:cs="Times New Roman"/>
                <w:color w:val="000000"/>
                <w:sz w:val="16"/>
                <w:szCs w:val="16"/>
              </w:rPr>
              <w:t>.</w:t>
            </w:r>
          </w:p>
        </w:tc>
        <w:tc>
          <w:tcPr>
            <w:tcW w:w="522" w:type="pct"/>
            <w:shd w:val="clear" w:color="auto" w:fill="E5DFEC" w:themeFill="accent4" w:themeFillTint="33"/>
          </w:tcPr>
          <w:p w:rsidR="000F64CB" w:rsidRPr="000F64CB" w:rsidRDefault="000F64CB" w:rsidP="000F64CB">
            <w:pPr>
              <w:spacing w:after="0" w:line="240" w:lineRule="auto"/>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4,9</w:t>
            </w:r>
          </w:p>
        </w:tc>
        <w:tc>
          <w:tcPr>
            <w:tcW w:w="522" w:type="pct"/>
            <w:shd w:val="clear" w:color="auto" w:fill="E5DFEC" w:themeFill="accent4" w:themeFillTint="33"/>
          </w:tcPr>
          <w:p w:rsidR="000F64CB" w:rsidRPr="000F64CB" w:rsidRDefault="000F64CB" w:rsidP="000F64CB">
            <w:pPr>
              <w:spacing w:after="0" w:line="240" w:lineRule="auto"/>
              <w:jc w:val="center"/>
              <w:rPr>
                <w:rFonts w:ascii="Times New Roman" w:hAnsi="Times New Roman" w:cs="Times New Roman"/>
                <w:sz w:val="20"/>
                <w:szCs w:val="20"/>
              </w:rPr>
            </w:pPr>
            <w:r w:rsidRPr="000F64CB">
              <w:rPr>
                <w:rFonts w:ascii="Times New Roman" w:hAnsi="Times New Roman" w:cs="Times New Roman"/>
                <w:sz w:val="20"/>
                <w:szCs w:val="20"/>
              </w:rPr>
              <w:t>5,4</w:t>
            </w:r>
          </w:p>
        </w:tc>
        <w:tc>
          <w:tcPr>
            <w:tcW w:w="522" w:type="pct"/>
            <w:shd w:val="clear" w:color="auto" w:fill="E5DFEC" w:themeFill="accent4" w:themeFillTint="33"/>
          </w:tcPr>
          <w:p w:rsidR="000F64CB" w:rsidRPr="000F64CB" w:rsidRDefault="00BD7E24" w:rsidP="00E67392">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5,9</w:t>
            </w:r>
          </w:p>
        </w:tc>
        <w:tc>
          <w:tcPr>
            <w:tcW w:w="522" w:type="pct"/>
            <w:shd w:val="clear" w:color="auto" w:fill="E5DFEC" w:themeFill="accent4" w:themeFillTint="33"/>
          </w:tcPr>
          <w:p w:rsidR="000F64CB" w:rsidRPr="000F64CB" w:rsidRDefault="00853BAB" w:rsidP="000F64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w:t>
            </w:r>
          </w:p>
        </w:tc>
        <w:tc>
          <w:tcPr>
            <w:tcW w:w="522" w:type="pct"/>
            <w:shd w:val="clear" w:color="auto" w:fill="E5DFEC" w:themeFill="accent4" w:themeFillTint="33"/>
          </w:tcPr>
          <w:p w:rsidR="000F64CB" w:rsidRPr="000F64CB" w:rsidRDefault="001100E8" w:rsidP="000F64CB">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5,1</w:t>
            </w:r>
          </w:p>
        </w:tc>
      </w:tr>
      <w:tr w:rsidR="000F64CB" w:rsidRPr="00DD78B2" w:rsidTr="000F64CB">
        <w:trPr>
          <w:trHeight w:val="20"/>
        </w:trPr>
        <w:tc>
          <w:tcPr>
            <w:tcW w:w="256" w:type="pct"/>
            <w:shd w:val="clear" w:color="auto" w:fill="auto"/>
            <w:hideMark/>
          </w:tcPr>
          <w:p w:rsidR="000F64CB" w:rsidRPr="000F64CB" w:rsidRDefault="000F64CB" w:rsidP="00946AFA">
            <w:pPr>
              <w:jc w:val="center"/>
              <w:rPr>
                <w:rFonts w:ascii="Times New Roman" w:hAnsi="Times New Roman" w:cs="Times New Roman"/>
                <w:color w:val="000000"/>
                <w:sz w:val="20"/>
                <w:szCs w:val="20"/>
              </w:rPr>
            </w:pPr>
            <w:bookmarkStart w:id="65" w:name="RANGE!A5"/>
            <w:r w:rsidRPr="000F64CB">
              <w:rPr>
                <w:rFonts w:ascii="Times New Roman" w:hAnsi="Times New Roman" w:cs="Times New Roman"/>
                <w:color w:val="000000"/>
                <w:sz w:val="20"/>
                <w:szCs w:val="20"/>
              </w:rPr>
              <w:t>2.</w:t>
            </w:r>
            <w:bookmarkEnd w:id="65"/>
          </w:p>
        </w:tc>
        <w:tc>
          <w:tcPr>
            <w:tcW w:w="1788" w:type="pct"/>
            <w:shd w:val="clear" w:color="auto" w:fill="auto"/>
            <w:hideMark/>
          </w:tcPr>
          <w:p w:rsidR="000F64CB" w:rsidRPr="000F64CB" w:rsidRDefault="000F64CB" w:rsidP="000F64CB">
            <w:pPr>
              <w:spacing w:after="0" w:line="240" w:lineRule="auto"/>
              <w:rPr>
                <w:rFonts w:ascii="Times New Roman" w:hAnsi="Times New Roman" w:cs="Times New Roman"/>
                <w:color w:val="000000"/>
                <w:sz w:val="20"/>
                <w:szCs w:val="20"/>
              </w:rPr>
            </w:pPr>
            <w:r w:rsidRPr="000F64CB">
              <w:rPr>
                <w:rFonts w:ascii="Times New Roman" w:hAnsi="Times New Roman" w:cs="Times New Roman"/>
                <w:color w:val="000000"/>
                <w:sz w:val="20"/>
                <w:szCs w:val="20"/>
              </w:rPr>
              <w:t>Объем расходов местного бюджета в расчете на 1 жителя</w:t>
            </w:r>
          </w:p>
        </w:tc>
        <w:tc>
          <w:tcPr>
            <w:tcW w:w="347" w:type="pct"/>
            <w:shd w:val="clear" w:color="auto" w:fill="auto"/>
            <w:hideMark/>
          </w:tcPr>
          <w:p w:rsidR="000F64CB" w:rsidRDefault="000F64CB" w:rsidP="000F64CB">
            <w:pPr>
              <w:spacing w:after="0"/>
            </w:pPr>
            <w:r w:rsidRPr="00867DC1">
              <w:rPr>
                <w:rFonts w:ascii="Times New Roman" w:hAnsi="Times New Roman" w:cs="Times New Roman"/>
                <w:color w:val="000000"/>
                <w:sz w:val="16"/>
                <w:szCs w:val="16"/>
              </w:rPr>
              <w:t>тыс. руб.</w:t>
            </w:r>
          </w:p>
        </w:tc>
        <w:tc>
          <w:tcPr>
            <w:tcW w:w="522" w:type="pct"/>
            <w:shd w:val="clear" w:color="auto" w:fill="E5DFEC" w:themeFill="accent4" w:themeFillTint="33"/>
          </w:tcPr>
          <w:p w:rsidR="000F64CB" w:rsidRPr="000F64CB" w:rsidRDefault="000F64CB" w:rsidP="000F64CB">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5,1</w:t>
            </w:r>
          </w:p>
        </w:tc>
        <w:tc>
          <w:tcPr>
            <w:tcW w:w="522" w:type="pct"/>
            <w:shd w:val="clear" w:color="auto" w:fill="E5DFEC" w:themeFill="accent4" w:themeFillTint="33"/>
          </w:tcPr>
          <w:p w:rsidR="000F64CB" w:rsidRPr="000F64CB" w:rsidRDefault="000F64CB" w:rsidP="001100E8">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5,</w:t>
            </w:r>
            <w:r w:rsidR="001100E8">
              <w:rPr>
                <w:rFonts w:ascii="Times New Roman" w:hAnsi="Times New Roman" w:cs="Times New Roman"/>
                <w:color w:val="000000"/>
                <w:sz w:val="20"/>
                <w:szCs w:val="20"/>
              </w:rPr>
              <w:t>4</w:t>
            </w:r>
          </w:p>
        </w:tc>
        <w:tc>
          <w:tcPr>
            <w:tcW w:w="522" w:type="pct"/>
            <w:shd w:val="clear" w:color="auto" w:fill="E5DFEC" w:themeFill="accent4" w:themeFillTint="33"/>
          </w:tcPr>
          <w:p w:rsidR="000F64CB" w:rsidRPr="000F64CB" w:rsidRDefault="00BD7E24" w:rsidP="00E67392">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5,9</w:t>
            </w:r>
          </w:p>
        </w:tc>
        <w:tc>
          <w:tcPr>
            <w:tcW w:w="522" w:type="pct"/>
            <w:shd w:val="clear" w:color="auto" w:fill="E5DFEC" w:themeFill="accent4" w:themeFillTint="33"/>
          </w:tcPr>
          <w:p w:rsidR="000F64CB" w:rsidRPr="000F64CB" w:rsidRDefault="00853BAB" w:rsidP="000F64CB">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4,0</w:t>
            </w:r>
          </w:p>
        </w:tc>
        <w:tc>
          <w:tcPr>
            <w:tcW w:w="522" w:type="pct"/>
            <w:shd w:val="clear" w:color="auto" w:fill="E5DFEC" w:themeFill="accent4" w:themeFillTint="33"/>
          </w:tcPr>
          <w:p w:rsidR="000F64CB" w:rsidRPr="000F64CB" w:rsidRDefault="001100E8" w:rsidP="000F64CB">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5,1</w:t>
            </w:r>
          </w:p>
        </w:tc>
      </w:tr>
      <w:tr w:rsidR="000F64CB" w:rsidRPr="00397D9F" w:rsidTr="000F64CB">
        <w:trPr>
          <w:trHeight w:val="20"/>
        </w:trPr>
        <w:tc>
          <w:tcPr>
            <w:tcW w:w="256" w:type="pct"/>
            <w:shd w:val="clear" w:color="auto" w:fill="auto"/>
            <w:hideMark/>
          </w:tcPr>
          <w:p w:rsidR="000F64CB" w:rsidRPr="000F64CB" w:rsidRDefault="000F64CB" w:rsidP="000F64CB">
            <w:pPr>
              <w:spacing w:after="0"/>
              <w:jc w:val="center"/>
              <w:rPr>
                <w:rFonts w:ascii="Times New Roman" w:hAnsi="Times New Roman" w:cs="Times New Roman"/>
                <w:color w:val="000000"/>
                <w:sz w:val="20"/>
                <w:szCs w:val="20"/>
              </w:rPr>
            </w:pPr>
            <w:bookmarkStart w:id="66" w:name="RANGE!A6"/>
            <w:r w:rsidRPr="000F64CB">
              <w:rPr>
                <w:rFonts w:ascii="Times New Roman" w:hAnsi="Times New Roman" w:cs="Times New Roman"/>
                <w:color w:val="000000"/>
                <w:sz w:val="20"/>
                <w:szCs w:val="20"/>
              </w:rPr>
              <w:t>3.</w:t>
            </w:r>
            <w:bookmarkEnd w:id="66"/>
          </w:p>
        </w:tc>
        <w:tc>
          <w:tcPr>
            <w:tcW w:w="1788" w:type="pct"/>
            <w:shd w:val="clear" w:color="auto" w:fill="auto"/>
            <w:hideMark/>
          </w:tcPr>
          <w:p w:rsidR="000F64CB" w:rsidRPr="000F64CB" w:rsidRDefault="000F64CB" w:rsidP="000F64CB">
            <w:pPr>
              <w:spacing w:after="0" w:line="240" w:lineRule="auto"/>
              <w:rPr>
                <w:rFonts w:ascii="Times New Roman" w:hAnsi="Times New Roman" w:cs="Times New Roman"/>
                <w:color w:val="000000"/>
                <w:sz w:val="20"/>
                <w:szCs w:val="20"/>
              </w:rPr>
            </w:pPr>
            <w:r w:rsidRPr="000F64CB">
              <w:rPr>
                <w:rFonts w:ascii="Times New Roman" w:hAnsi="Times New Roman" w:cs="Times New Roman"/>
                <w:color w:val="000000"/>
                <w:sz w:val="20"/>
                <w:szCs w:val="20"/>
              </w:rPr>
              <w:t>Объем расходов местного бюджета на жилищно-коммунальное хозяйство в расчете на 1 жителя</w:t>
            </w:r>
          </w:p>
        </w:tc>
        <w:tc>
          <w:tcPr>
            <w:tcW w:w="347" w:type="pct"/>
            <w:shd w:val="clear" w:color="auto" w:fill="auto"/>
            <w:hideMark/>
          </w:tcPr>
          <w:p w:rsidR="000F64CB" w:rsidRDefault="000F64CB" w:rsidP="000F64CB">
            <w:pPr>
              <w:spacing w:after="0"/>
            </w:pPr>
            <w:r w:rsidRPr="00867DC1">
              <w:rPr>
                <w:rFonts w:ascii="Times New Roman" w:hAnsi="Times New Roman" w:cs="Times New Roman"/>
                <w:color w:val="000000"/>
                <w:sz w:val="16"/>
                <w:szCs w:val="16"/>
              </w:rPr>
              <w:t>тыс. руб.</w:t>
            </w:r>
          </w:p>
        </w:tc>
        <w:tc>
          <w:tcPr>
            <w:tcW w:w="522" w:type="pct"/>
            <w:shd w:val="clear" w:color="auto" w:fill="E5DFEC" w:themeFill="accent4" w:themeFillTint="33"/>
          </w:tcPr>
          <w:p w:rsidR="000F64CB" w:rsidRPr="000F64CB" w:rsidRDefault="000F64CB" w:rsidP="000F64CB">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0,8</w:t>
            </w:r>
          </w:p>
        </w:tc>
        <w:tc>
          <w:tcPr>
            <w:tcW w:w="522" w:type="pct"/>
            <w:shd w:val="clear" w:color="auto" w:fill="E5DFEC" w:themeFill="accent4" w:themeFillTint="33"/>
          </w:tcPr>
          <w:p w:rsidR="000F64CB" w:rsidRPr="000F64CB" w:rsidRDefault="000F64CB" w:rsidP="000F64CB">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0,9</w:t>
            </w:r>
          </w:p>
        </w:tc>
        <w:tc>
          <w:tcPr>
            <w:tcW w:w="522" w:type="pct"/>
            <w:shd w:val="clear" w:color="auto" w:fill="E5DFEC" w:themeFill="accent4" w:themeFillTint="33"/>
          </w:tcPr>
          <w:p w:rsidR="000F64CB" w:rsidRPr="000F64CB" w:rsidRDefault="000F64CB" w:rsidP="001100E8">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w:t>
            </w:r>
            <w:r w:rsidR="001100E8">
              <w:rPr>
                <w:rFonts w:ascii="Times New Roman" w:hAnsi="Times New Roman" w:cs="Times New Roman"/>
                <w:color w:val="000000"/>
                <w:sz w:val="20"/>
                <w:szCs w:val="20"/>
              </w:rPr>
              <w:t>,9</w:t>
            </w:r>
          </w:p>
        </w:tc>
        <w:tc>
          <w:tcPr>
            <w:tcW w:w="522" w:type="pct"/>
            <w:shd w:val="clear" w:color="auto" w:fill="E5DFEC" w:themeFill="accent4" w:themeFillTint="33"/>
          </w:tcPr>
          <w:p w:rsidR="000F64CB" w:rsidRPr="000F64CB" w:rsidRDefault="000F64CB" w:rsidP="00853BAB">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w:t>
            </w:r>
            <w:r w:rsidR="00853BAB">
              <w:rPr>
                <w:rFonts w:ascii="Times New Roman" w:hAnsi="Times New Roman" w:cs="Times New Roman"/>
                <w:color w:val="000000"/>
                <w:sz w:val="20"/>
                <w:szCs w:val="20"/>
              </w:rPr>
              <w:t>7</w:t>
            </w:r>
          </w:p>
        </w:tc>
        <w:tc>
          <w:tcPr>
            <w:tcW w:w="522" w:type="pct"/>
            <w:shd w:val="clear" w:color="auto" w:fill="E5DFEC" w:themeFill="accent4" w:themeFillTint="33"/>
          </w:tcPr>
          <w:p w:rsidR="000F64CB" w:rsidRDefault="001100E8" w:rsidP="000F64CB">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0,6</w:t>
            </w:r>
          </w:p>
          <w:p w:rsidR="001100E8" w:rsidRPr="000F64CB" w:rsidRDefault="001100E8" w:rsidP="000F64CB">
            <w:pPr>
              <w:spacing w:after="0"/>
              <w:jc w:val="center"/>
              <w:rPr>
                <w:rFonts w:ascii="Times New Roman" w:hAnsi="Times New Roman" w:cs="Times New Roman"/>
                <w:color w:val="000000"/>
                <w:sz w:val="20"/>
                <w:szCs w:val="20"/>
              </w:rPr>
            </w:pPr>
          </w:p>
        </w:tc>
      </w:tr>
      <w:tr w:rsidR="000F64CB" w:rsidRPr="00DD78B2" w:rsidTr="000F64CB">
        <w:trPr>
          <w:trHeight w:val="20"/>
        </w:trPr>
        <w:tc>
          <w:tcPr>
            <w:tcW w:w="256" w:type="pct"/>
            <w:shd w:val="clear" w:color="auto" w:fill="auto"/>
            <w:hideMark/>
          </w:tcPr>
          <w:p w:rsidR="000F64CB" w:rsidRPr="000F64CB" w:rsidRDefault="000F64CB" w:rsidP="000F64CB">
            <w:pPr>
              <w:spacing w:after="0"/>
              <w:jc w:val="center"/>
              <w:rPr>
                <w:rFonts w:ascii="Times New Roman" w:hAnsi="Times New Roman" w:cs="Times New Roman"/>
                <w:color w:val="000000"/>
                <w:sz w:val="20"/>
                <w:szCs w:val="20"/>
              </w:rPr>
            </w:pPr>
            <w:bookmarkStart w:id="67" w:name="RANGE!A7"/>
            <w:r w:rsidRPr="000F64CB">
              <w:rPr>
                <w:rFonts w:ascii="Times New Roman" w:hAnsi="Times New Roman" w:cs="Times New Roman"/>
                <w:color w:val="000000"/>
                <w:sz w:val="20"/>
                <w:szCs w:val="20"/>
              </w:rPr>
              <w:t>4.</w:t>
            </w:r>
            <w:bookmarkEnd w:id="67"/>
          </w:p>
        </w:tc>
        <w:tc>
          <w:tcPr>
            <w:tcW w:w="1788" w:type="pct"/>
            <w:shd w:val="clear" w:color="auto" w:fill="auto"/>
            <w:hideMark/>
          </w:tcPr>
          <w:p w:rsidR="000F64CB" w:rsidRPr="000F64CB" w:rsidRDefault="000F64CB" w:rsidP="000F64CB">
            <w:pPr>
              <w:spacing w:after="0" w:line="240" w:lineRule="auto"/>
              <w:rPr>
                <w:rFonts w:ascii="Times New Roman" w:hAnsi="Times New Roman" w:cs="Times New Roman"/>
                <w:color w:val="000000"/>
                <w:sz w:val="20"/>
                <w:szCs w:val="20"/>
              </w:rPr>
            </w:pPr>
            <w:r w:rsidRPr="000F64CB">
              <w:rPr>
                <w:rFonts w:ascii="Times New Roman" w:hAnsi="Times New Roman" w:cs="Times New Roman"/>
                <w:color w:val="000000"/>
                <w:sz w:val="20"/>
                <w:szCs w:val="20"/>
              </w:rPr>
              <w:t>Объем расходов местного бюджета на образование в расчете на 1 жителя</w:t>
            </w:r>
          </w:p>
        </w:tc>
        <w:tc>
          <w:tcPr>
            <w:tcW w:w="347" w:type="pct"/>
            <w:shd w:val="clear" w:color="auto" w:fill="auto"/>
            <w:hideMark/>
          </w:tcPr>
          <w:p w:rsidR="000F64CB" w:rsidRPr="00DD78B2" w:rsidRDefault="000F64CB" w:rsidP="000F64CB">
            <w:pPr>
              <w:spacing w:after="0"/>
              <w:jc w:val="center"/>
              <w:rPr>
                <w:rFonts w:ascii="Times New Roman" w:hAnsi="Times New Roman" w:cs="Times New Roman"/>
                <w:color w:val="000000"/>
              </w:rPr>
            </w:pPr>
            <w:r w:rsidRPr="000F64CB">
              <w:rPr>
                <w:rFonts w:ascii="Times New Roman" w:hAnsi="Times New Roman" w:cs="Times New Roman"/>
                <w:color w:val="000000"/>
                <w:sz w:val="16"/>
                <w:szCs w:val="16"/>
              </w:rPr>
              <w:t>тыс. руб</w:t>
            </w:r>
            <w:r>
              <w:rPr>
                <w:rFonts w:ascii="Times New Roman" w:hAnsi="Times New Roman" w:cs="Times New Roman"/>
                <w:color w:val="000000"/>
                <w:sz w:val="16"/>
                <w:szCs w:val="16"/>
              </w:rPr>
              <w:t>.</w:t>
            </w:r>
          </w:p>
        </w:tc>
        <w:tc>
          <w:tcPr>
            <w:tcW w:w="522" w:type="pct"/>
            <w:shd w:val="clear" w:color="auto" w:fill="E5DFEC" w:themeFill="accent4" w:themeFillTint="33"/>
          </w:tcPr>
          <w:p w:rsidR="000F64CB" w:rsidRPr="000F64CB" w:rsidRDefault="000F64CB" w:rsidP="000F64CB">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0,05</w:t>
            </w:r>
          </w:p>
        </w:tc>
        <w:tc>
          <w:tcPr>
            <w:tcW w:w="522" w:type="pct"/>
            <w:shd w:val="clear" w:color="auto" w:fill="E5DFEC" w:themeFill="accent4" w:themeFillTint="33"/>
          </w:tcPr>
          <w:p w:rsidR="000F64CB" w:rsidRPr="000F64CB" w:rsidRDefault="000F64CB" w:rsidP="001100E8">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0,0</w:t>
            </w:r>
            <w:r w:rsidR="001100E8">
              <w:rPr>
                <w:rFonts w:ascii="Times New Roman" w:hAnsi="Times New Roman" w:cs="Times New Roman"/>
                <w:color w:val="000000"/>
                <w:sz w:val="20"/>
                <w:szCs w:val="20"/>
              </w:rPr>
              <w:t>5</w:t>
            </w:r>
          </w:p>
        </w:tc>
        <w:tc>
          <w:tcPr>
            <w:tcW w:w="522" w:type="pct"/>
            <w:shd w:val="clear" w:color="auto" w:fill="E5DFEC" w:themeFill="accent4" w:themeFillTint="33"/>
          </w:tcPr>
          <w:p w:rsidR="000F64CB" w:rsidRPr="000F64CB" w:rsidRDefault="000F64CB" w:rsidP="00BD7E24">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0,0</w:t>
            </w:r>
            <w:r w:rsidR="00BD7E24">
              <w:rPr>
                <w:rFonts w:ascii="Times New Roman" w:hAnsi="Times New Roman" w:cs="Times New Roman"/>
                <w:color w:val="000000"/>
                <w:sz w:val="20"/>
                <w:szCs w:val="20"/>
              </w:rPr>
              <w:t>5</w:t>
            </w:r>
          </w:p>
        </w:tc>
        <w:tc>
          <w:tcPr>
            <w:tcW w:w="522" w:type="pct"/>
            <w:shd w:val="clear" w:color="auto" w:fill="E5DFEC" w:themeFill="accent4" w:themeFillTint="33"/>
          </w:tcPr>
          <w:p w:rsidR="000F64CB" w:rsidRPr="000F64CB" w:rsidRDefault="000F64CB" w:rsidP="001100E8">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0,0</w:t>
            </w:r>
            <w:r w:rsidR="001100E8">
              <w:rPr>
                <w:rFonts w:ascii="Times New Roman" w:hAnsi="Times New Roman" w:cs="Times New Roman"/>
                <w:color w:val="000000"/>
                <w:sz w:val="20"/>
                <w:szCs w:val="20"/>
              </w:rPr>
              <w:t>6</w:t>
            </w:r>
          </w:p>
        </w:tc>
        <w:tc>
          <w:tcPr>
            <w:tcW w:w="522" w:type="pct"/>
            <w:shd w:val="clear" w:color="auto" w:fill="E5DFEC" w:themeFill="accent4" w:themeFillTint="33"/>
          </w:tcPr>
          <w:p w:rsidR="001100E8" w:rsidRPr="000F64CB" w:rsidRDefault="001100E8" w:rsidP="001100E8">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0,06</w:t>
            </w:r>
          </w:p>
        </w:tc>
      </w:tr>
      <w:tr w:rsidR="000F64CB" w:rsidRPr="00DD78B2" w:rsidTr="000F64CB">
        <w:trPr>
          <w:trHeight w:val="20"/>
        </w:trPr>
        <w:tc>
          <w:tcPr>
            <w:tcW w:w="256" w:type="pct"/>
            <w:shd w:val="clear" w:color="auto" w:fill="auto"/>
            <w:hideMark/>
          </w:tcPr>
          <w:p w:rsidR="000F64CB" w:rsidRPr="000F64CB" w:rsidRDefault="000F64CB" w:rsidP="000F64CB">
            <w:pPr>
              <w:spacing w:after="0"/>
              <w:jc w:val="center"/>
              <w:rPr>
                <w:rFonts w:ascii="Times New Roman" w:hAnsi="Times New Roman" w:cs="Times New Roman"/>
                <w:color w:val="000000"/>
                <w:sz w:val="20"/>
                <w:szCs w:val="20"/>
              </w:rPr>
            </w:pPr>
            <w:bookmarkStart w:id="68" w:name="RANGE!A9"/>
            <w:r w:rsidRPr="000F64CB">
              <w:rPr>
                <w:rFonts w:ascii="Times New Roman" w:hAnsi="Times New Roman" w:cs="Times New Roman"/>
                <w:color w:val="000000"/>
                <w:sz w:val="20"/>
                <w:szCs w:val="20"/>
              </w:rPr>
              <w:t>5.</w:t>
            </w:r>
            <w:bookmarkEnd w:id="68"/>
          </w:p>
        </w:tc>
        <w:tc>
          <w:tcPr>
            <w:tcW w:w="1788" w:type="pct"/>
            <w:shd w:val="clear" w:color="auto" w:fill="auto"/>
            <w:hideMark/>
          </w:tcPr>
          <w:p w:rsidR="000F64CB" w:rsidRPr="000F64CB" w:rsidRDefault="000F64CB" w:rsidP="000F64CB">
            <w:pPr>
              <w:spacing w:after="0" w:line="240" w:lineRule="auto"/>
              <w:rPr>
                <w:rFonts w:ascii="Times New Roman" w:hAnsi="Times New Roman" w:cs="Times New Roman"/>
                <w:color w:val="000000"/>
                <w:sz w:val="20"/>
                <w:szCs w:val="20"/>
              </w:rPr>
            </w:pPr>
            <w:r w:rsidRPr="000F64CB">
              <w:rPr>
                <w:rFonts w:ascii="Times New Roman" w:hAnsi="Times New Roman" w:cs="Times New Roman"/>
                <w:color w:val="000000"/>
                <w:sz w:val="20"/>
                <w:szCs w:val="20"/>
              </w:rPr>
              <w:t>Объем расходов местного бюджета на культуру в расчете на 1 жителя</w:t>
            </w:r>
          </w:p>
        </w:tc>
        <w:tc>
          <w:tcPr>
            <w:tcW w:w="347" w:type="pct"/>
            <w:shd w:val="clear" w:color="auto" w:fill="auto"/>
            <w:hideMark/>
          </w:tcPr>
          <w:p w:rsidR="000F64CB" w:rsidRDefault="000F64CB" w:rsidP="000F64CB">
            <w:pPr>
              <w:spacing w:after="0"/>
            </w:pPr>
            <w:r w:rsidRPr="00E9150D">
              <w:rPr>
                <w:rFonts w:ascii="Times New Roman" w:hAnsi="Times New Roman" w:cs="Times New Roman"/>
                <w:color w:val="000000"/>
                <w:sz w:val="16"/>
                <w:szCs w:val="16"/>
              </w:rPr>
              <w:t>тыс. руб.</w:t>
            </w:r>
          </w:p>
        </w:tc>
        <w:tc>
          <w:tcPr>
            <w:tcW w:w="522" w:type="pct"/>
            <w:shd w:val="clear" w:color="auto" w:fill="E5DFEC" w:themeFill="accent4" w:themeFillTint="33"/>
          </w:tcPr>
          <w:p w:rsidR="000F64CB" w:rsidRPr="000F64CB" w:rsidRDefault="000F64CB" w:rsidP="000F64CB">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0,3</w:t>
            </w:r>
          </w:p>
        </w:tc>
        <w:tc>
          <w:tcPr>
            <w:tcW w:w="522" w:type="pct"/>
            <w:shd w:val="clear" w:color="auto" w:fill="E5DFEC" w:themeFill="accent4" w:themeFillTint="33"/>
          </w:tcPr>
          <w:p w:rsidR="000F64CB" w:rsidRPr="000F64CB" w:rsidRDefault="000F64CB" w:rsidP="000F64CB">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0,3</w:t>
            </w:r>
          </w:p>
        </w:tc>
        <w:tc>
          <w:tcPr>
            <w:tcW w:w="522" w:type="pct"/>
            <w:shd w:val="clear" w:color="auto" w:fill="E5DFEC" w:themeFill="accent4" w:themeFillTint="33"/>
          </w:tcPr>
          <w:p w:rsidR="000F64CB" w:rsidRPr="000F64CB" w:rsidRDefault="00BD7E24" w:rsidP="00E67392">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w:t>
            </w:r>
          </w:p>
        </w:tc>
        <w:tc>
          <w:tcPr>
            <w:tcW w:w="522" w:type="pct"/>
            <w:shd w:val="clear" w:color="auto" w:fill="E5DFEC" w:themeFill="accent4" w:themeFillTint="33"/>
          </w:tcPr>
          <w:p w:rsidR="000F64CB" w:rsidRPr="000F64CB" w:rsidRDefault="000F64CB" w:rsidP="000F64CB">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0,3</w:t>
            </w:r>
          </w:p>
        </w:tc>
        <w:tc>
          <w:tcPr>
            <w:tcW w:w="522" w:type="pct"/>
            <w:shd w:val="clear" w:color="auto" w:fill="E5DFEC" w:themeFill="accent4" w:themeFillTint="33"/>
          </w:tcPr>
          <w:p w:rsidR="000F64CB" w:rsidRPr="000F64CB" w:rsidRDefault="001100E8" w:rsidP="000F64CB">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0,3</w:t>
            </w:r>
          </w:p>
        </w:tc>
      </w:tr>
      <w:tr w:rsidR="000F64CB" w:rsidRPr="00DD78B2" w:rsidTr="000F64CB">
        <w:trPr>
          <w:trHeight w:val="20"/>
        </w:trPr>
        <w:tc>
          <w:tcPr>
            <w:tcW w:w="256" w:type="pct"/>
            <w:shd w:val="clear" w:color="auto" w:fill="auto"/>
            <w:hideMark/>
          </w:tcPr>
          <w:p w:rsidR="000F64CB" w:rsidRPr="000F64CB" w:rsidRDefault="000F64CB" w:rsidP="000F64CB">
            <w:pPr>
              <w:spacing w:after="0"/>
              <w:jc w:val="center"/>
              <w:rPr>
                <w:rFonts w:ascii="Times New Roman" w:hAnsi="Times New Roman" w:cs="Times New Roman"/>
                <w:color w:val="000000"/>
                <w:sz w:val="20"/>
                <w:szCs w:val="20"/>
              </w:rPr>
            </w:pPr>
            <w:bookmarkStart w:id="69" w:name="RANGE!A10"/>
            <w:r w:rsidRPr="000F64CB">
              <w:rPr>
                <w:rFonts w:ascii="Times New Roman" w:hAnsi="Times New Roman" w:cs="Times New Roman"/>
                <w:color w:val="000000"/>
                <w:sz w:val="20"/>
                <w:szCs w:val="20"/>
              </w:rPr>
              <w:t>6.</w:t>
            </w:r>
            <w:bookmarkEnd w:id="69"/>
          </w:p>
        </w:tc>
        <w:tc>
          <w:tcPr>
            <w:tcW w:w="1788" w:type="pct"/>
            <w:shd w:val="clear" w:color="auto" w:fill="auto"/>
            <w:hideMark/>
          </w:tcPr>
          <w:p w:rsidR="000F64CB" w:rsidRPr="000F64CB" w:rsidRDefault="000F64CB" w:rsidP="000F64CB">
            <w:pPr>
              <w:spacing w:after="0" w:line="240" w:lineRule="auto"/>
              <w:rPr>
                <w:rFonts w:ascii="Times New Roman" w:hAnsi="Times New Roman" w:cs="Times New Roman"/>
                <w:color w:val="000000"/>
                <w:sz w:val="20"/>
                <w:szCs w:val="20"/>
              </w:rPr>
            </w:pPr>
            <w:r w:rsidRPr="000F64CB">
              <w:rPr>
                <w:rFonts w:ascii="Times New Roman" w:hAnsi="Times New Roman" w:cs="Times New Roman"/>
                <w:color w:val="000000"/>
                <w:sz w:val="20"/>
                <w:szCs w:val="20"/>
              </w:rPr>
              <w:t>Объем расходов местного бюджета на социальную политику в расчете на 1 жителя</w:t>
            </w:r>
          </w:p>
        </w:tc>
        <w:tc>
          <w:tcPr>
            <w:tcW w:w="347" w:type="pct"/>
            <w:shd w:val="clear" w:color="auto" w:fill="auto"/>
            <w:hideMark/>
          </w:tcPr>
          <w:p w:rsidR="000F64CB" w:rsidRDefault="000F64CB" w:rsidP="000F64CB">
            <w:pPr>
              <w:spacing w:after="0"/>
            </w:pPr>
            <w:r w:rsidRPr="00E9150D">
              <w:rPr>
                <w:rFonts w:ascii="Times New Roman" w:hAnsi="Times New Roman" w:cs="Times New Roman"/>
                <w:color w:val="000000"/>
                <w:sz w:val="16"/>
                <w:szCs w:val="16"/>
              </w:rPr>
              <w:t>тыс. руб.</w:t>
            </w:r>
          </w:p>
        </w:tc>
        <w:tc>
          <w:tcPr>
            <w:tcW w:w="522" w:type="pct"/>
            <w:shd w:val="clear" w:color="auto" w:fill="E5DFEC" w:themeFill="accent4" w:themeFillTint="33"/>
          </w:tcPr>
          <w:p w:rsidR="000F64CB" w:rsidRPr="000F64CB" w:rsidRDefault="000F64CB" w:rsidP="000F64CB">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0,002</w:t>
            </w:r>
          </w:p>
        </w:tc>
        <w:tc>
          <w:tcPr>
            <w:tcW w:w="522" w:type="pct"/>
            <w:shd w:val="clear" w:color="auto" w:fill="E5DFEC" w:themeFill="accent4" w:themeFillTint="33"/>
          </w:tcPr>
          <w:p w:rsidR="000F64CB" w:rsidRPr="000F64CB" w:rsidRDefault="000F64CB" w:rsidP="000F64CB">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0,002</w:t>
            </w:r>
          </w:p>
        </w:tc>
        <w:tc>
          <w:tcPr>
            <w:tcW w:w="522" w:type="pct"/>
            <w:shd w:val="clear" w:color="auto" w:fill="E5DFEC" w:themeFill="accent4" w:themeFillTint="33"/>
          </w:tcPr>
          <w:p w:rsidR="000F64CB" w:rsidRPr="000F64CB" w:rsidRDefault="000F64CB" w:rsidP="000F64CB">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0,002</w:t>
            </w:r>
          </w:p>
        </w:tc>
        <w:tc>
          <w:tcPr>
            <w:tcW w:w="522" w:type="pct"/>
            <w:shd w:val="clear" w:color="auto" w:fill="E5DFEC" w:themeFill="accent4" w:themeFillTint="33"/>
          </w:tcPr>
          <w:p w:rsidR="000F64CB" w:rsidRPr="000F64CB" w:rsidRDefault="000F64CB" w:rsidP="000F64CB">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0,002</w:t>
            </w:r>
          </w:p>
        </w:tc>
        <w:tc>
          <w:tcPr>
            <w:tcW w:w="522" w:type="pct"/>
            <w:shd w:val="clear" w:color="auto" w:fill="E5DFEC" w:themeFill="accent4" w:themeFillTint="33"/>
          </w:tcPr>
          <w:p w:rsidR="000F64CB" w:rsidRPr="000F64CB" w:rsidRDefault="001100E8" w:rsidP="000F64CB">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0,002</w:t>
            </w:r>
          </w:p>
        </w:tc>
      </w:tr>
      <w:tr w:rsidR="000F64CB" w:rsidRPr="00DD78B2" w:rsidTr="000F64CB">
        <w:trPr>
          <w:trHeight w:val="20"/>
        </w:trPr>
        <w:tc>
          <w:tcPr>
            <w:tcW w:w="256" w:type="pct"/>
            <w:shd w:val="clear" w:color="auto" w:fill="auto"/>
            <w:hideMark/>
          </w:tcPr>
          <w:p w:rsidR="000F64CB" w:rsidRPr="000F64CB" w:rsidRDefault="000F64CB" w:rsidP="000F64CB">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7</w:t>
            </w:r>
          </w:p>
        </w:tc>
        <w:tc>
          <w:tcPr>
            <w:tcW w:w="1788" w:type="pct"/>
            <w:shd w:val="clear" w:color="auto" w:fill="auto"/>
            <w:hideMark/>
          </w:tcPr>
          <w:p w:rsidR="000F64CB" w:rsidRPr="000F64CB" w:rsidRDefault="000F64CB" w:rsidP="000F64CB">
            <w:pPr>
              <w:spacing w:after="0" w:line="240" w:lineRule="auto"/>
              <w:rPr>
                <w:rFonts w:ascii="Times New Roman" w:hAnsi="Times New Roman" w:cs="Times New Roman"/>
                <w:color w:val="000000"/>
                <w:sz w:val="20"/>
                <w:szCs w:val="20"/>
              </w:rPr>
            </w:pPr>
            <w:r w:rsidRPr="000F64CB">
              <w:rPr>
                <w:rFonts w:ascii="Times New Roman" w:hAnsi="Times New Roman" w:cs="Times New Roman"/>
                <w:color w:val="000000"/>
                <w:sz w:val="20"/>
                <w:szCs w:val="20"/>
              </w:rPr>
              <w:t>Объем расходов местного бюджета на физическую культуру и спорт в расчете на 1 жителя</w:t>
            </w:r>
          </w:p>
        </w:tc>
        <w:tc>
          <w:tcPr>
            <w:tcW w:w="347" w:type="pct"/>
            <w:shd w:val="clear" w:color="auto" w:fill="auto"/>
            <w:hideMark/>
          </w:tcPr>
          <w:p w:rsidR="000F64CB" w:rsidRDefault="000F64CB" w:rsidP="000F64CB">
            <w:pPr>
              <w:spacing w:after="0"/>
            </w:pPr>
            <w:r w:rsidRPr="00E9150D">
              <w:rPr>
                <w:rFonts w:ascii="Times New Roman" w:hAnsi="Times New Roman" w:cs="Times New Roman"/>
                <w:color w:val="000000"/>
                <w:sz w:val="16"/>
                <w:szCs w:val="16"/>
              </w:rPr>
              <w:t>тыс. руб.</w:t>
            </w:r>
          </w:p>
        </w:tc>
        <w:tc>
          <w:tcPr>
            <w:tcW w:w="522" w:type="pct"/>
            <w:shd w:val="clear" w:color="auto" w:fill="E5DFEC" w:themeFill="accent4" w:themeFillTint="33"/>
          </w:tcPr>
          <w:p w:rsidR="000F64CB" w:rsidRPr="000F64CB" w:rsidRDefault="000F64CB" w:rsidP="000F64CB">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0,06</w:t>
            </w:r>
          </w:p>
        </w:tc>
        <w:tc>
          <w:tcPr>
            <w:tcW w:w="522" w:type="pct"/>
            <w:shd w:val="clear" w:color="auto" w:fill="E5DFEC" w:themeFill="accent4" w:themeFillTint="33"/>
          </w:tcPr>
          <w:p w:rsidR="000F64CB" w:rsidRPr="000F64CB" w:rsidRDefault="000F64CB" w:rsidP="001100E8">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w:t>
            </w:r>
            <w:r w:rsidR="001100E8">
              <w:rPr>
                <w:rFonts w:ascii="Times New Roman" w:hAnsi="Times New Roman" w:cs="Times New Roman"/>
                <w:color w:val="000000"/>
                <w:sz w:val="20"/>
                <w:szCs w:val="20"/>
              </w:rPr>
              <w:t>06</w:t>
            </w:r>
          </w:p>
        </w:tc>
        <w:tc>
          <w:tcPr>
            <w:tcW w:w="522" w:type="pct"/>
            <w:shd w:val="clear" w:color="auto" w:fill="E5DFEC" w:themeFill="accent4" w:themeFillTint="33"/>
          </w:tcPr>
          <w:p w:rsidR="000F64CB" w:rsidRPr="000F64CB" w:rsidRDefault="000F64CD" w:rsidP="000F64CD">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0,1</w:t>
            </w:r>
          </w:p>
        </w:tc>
        <w:tc>
          <w:tcPr>
            <w:tcW w:w="522" w:type="pct"/>
            <w:shd w:val="clear" w:color="auto" w:fill="E5DFEC" w:themeFill="accent4" w:themeFillTint="33"/>
          </w:tcPr>
          <w:p w:rsidR="000F64CB" w:rsidRPr="000F64CB" w:rsidRDefault="000F64CB" w:rsidP="000F64CB">
            <w:pPr>
              <w:spacing w:after="0"/>
              <w:jc w:val="center"/>
              <w:rPr>
                <w:rFonts w:ascii="Times New Roman" w:hAnsi="Times New Roman" w:cs="Times New Roman"/>
                <w:color w:val="000000"/>
                <w:sz w:val="20"/>
                <w:szCs w:val="20"/>
              </w:rPr>
            </w:pPr>
            <w:r w:rsidRPr="000F64CB">
              <w:rPr>
                <w:rFonts w:ascii="Times New Roman" w:hAnsi="Times New Roman" w:cs="Times New Roman"/>
                <w:color w:val="000000"/>
                <w:sz w:val="20"/>
                <w:szCs w:val="20"/>
              </w:rPr>
              <w:t>0,07</w:t>
            </w:r>
          </w:p>
        </w:tc>
        <w:tc>
          <w:tcPr>
            <w:tcW w:w="522" w:type="pct"/>
            <w:shd w:val="clear" w:color="auto" w:fill="E5DFEC" w:themeFill="accent4" w:themeFillTint="33"/>
          </w:tcPr>
          <w:p w:rsidR="000F64CB" w:rsidRPr="000F64CB" w:rsidRDefault="001100E8" w:rsidP="000F64CB">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0,08</w:t>
            </w:r>
          </w:p>
        </w:tc>
      </w:tr>
      <w:tr w:rsidR="000F64CB" w:rsidRPr="00DD78B2" w:rsidTr="000F64CB">
        <w:trPr>
          <w:trHeight w:val="20"/>
        </w:trPr>
        <w:tc>
          <w:tcPr>
            <w:tcW w:w="256" w:type="pct"/>
            <w:shd w:val="clear" w:color="auto" w:fill="auto"/>
            <w:hideMark/>
          </w:tcPr>
          <w:p w:rsidR="000F64CB" w:rsidRPr="000F64CB" w:rsidRDefault="000F64CB" w:rsidP="000F64CB">
            <w:pPr>
              <w:spacing w:after="0"/>
              <w:jc w:val="center"/>
              <w:rPr>
                <w:rFonts w:ascii="Times New Roman" w:hAnsi="Times New Roman" w:cs="Times New Roman"/>
                <w:color w:val="000000"/>
                <w:sz w:val="20"/>
                <w:szCs w:val="20"/>
              </w:rPr>
            </w:pPr>
            <w:bookmarkStart w:id="70" w:name="RANGE!A15"/>
            <w:r w:rsidRPr="000F64CB">
              <w:rPr>
                <w:rFonts w:ascii="Times New Roman" w:hAnsi="Times New Roman" w:cs="Times New Roman"/>
                <w:color w:val="000000"/>
                <w:sz w:val="20"/>
                <w:szCs w:val="20"/>
              </w:rPr>
              <w:t>8.</w:t>
            </w:r>
            <w:bookmarkEnd w:id="70"/>
          </w:p>
        </w:tc>
        <w:tc>
          <w:tcPr>
            <w:tcW w:w="1788" w:type="pct"/>
            <w:shd w:val="clear" w:color="auto" w:fill="auto"/>
            <w:hideMark/>
          </w:tcPr>
          <w:p w:rsidR="000F64CB" w:rsidRPr="000F64CB" w:rsidRDefault="000F64CB" w:rsidP="000F64CB">
            <w:pPr>
              <w:spacing w:after="0" w:line="240" w:lineRule="auto"/>
              <w:rPr>
                <w:rFonts w:ascii="Times New Roman" w:hAnsi="Times New Roman" w:cs="Times New Roman"/>
                <w:color w:val="000000"/>
                <w:sz w:val="20"/>
                <w:szCs w:val="20"/>
              </w:rPr>
            </w:pPr>
            <w:r w:rsidRPr="000F64CB">
              <w:rPr>
                <w:rFonts w:ascii="Times New Roman" w:hAnsi="Times New Roman" w:cs="Times New Roman"/>
                <w:color w:val="000000"/>
                <w:sz w:val="20"/>
                <w:szCs w:val="20"/>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w:t>
            </w:r>
          </w:p>
        </w:tc>
        <w:tc>
          <w:tcPr>
            <w:tcW w:w="347" w:type="pct"/>
            <w:shd w:val="clear" w:color="auto" w:fill="auto"/>
            <w:hideMark/>
          </w:tcPr>
          <w:p w:rsidR="000F64CB" w:rsidRPr="00DD78B2" w:rsidRDefault="000F64CB" w:rsidP="000F64CB">
            <w:pPr>
              <w:spacing w:after="0"/>
              <w:jc w:val="center"/>
              <w:rPr>
                <w:rFonts w:ascii="Times New Roman" w:hAnsi="Times New Roman" w:cs="Times New Roman"/>
                <w:color w:val="000000"/>
              </w:rPr>
            </w:pPr>
            <w:r w:rsidRPr="00DD78B2">
              <w:rPr>
                <w:rFonts w:ascii="Times New Roman" w:hAnsi="Times New Roman" w:cs="Times New Roman"/>
                <w:color w:val="000000"/>
              </w:rPr>
              <w:t>%</w:t>
            </w:r>
          </w:p>
        </w:tc>
        <w:tc>
          <w:tcPr>
            <w:tcW w:w="522" w:type="pct"/>
            <w:shd w:val="clear" w:color="auto" w:fill="E5DFEC" w:themeFill="accent4" w:themeFillTint="33"/>
          </w:tcPr>
          <w:p w:rsidR="000F64CB" w:rsidRPr="000F64CB" w:rsidRDefault="00E07E96" w:rsidP="0009423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r w:rsidR="00094236">
              <w:rPr>
                <w:rFonts w:ascii="Times New Roman" w:hAnsi="Times New Roman" w:cs="Times New Roman"/>
                <w:color w:val="000000"/>
                <w:sz w:val="20"/>
                <w:szCs w:val="20"/>
              </w:rPr>
              <w:t>9</w:t>
            </w:r>
            <w:bookmarkStart w:id="71" w:name="_GoBack"/>
            <w:bookmarkEnd w:id="71"/>
            <w:r>
              <w:rPr>
                <w:rFonts w:ascii="Times New Roman" w:hAnsi="Times New Roman" w:cs="Times New Roman"/>
                <w:color w:val="000000"/>
                <w:sz w:val="20"/>
                <w:szCs w:val="20"/>
              </w:rPr>
              <w:t>,3</w:t>
            </w:r>
          </w:p>
        </w:tc>
        <w:tc>
          <w:tcPr>
            <w:tcW w:w="522" w:type="pct"/>
            <w:shd w:val="clear" w:color="auto" w:fill="E5DFEC" w:themeFill="accent4" w:themeFillTint="33"/>
          </w:tcPr>
          <w:p w:rsidR="000F64CB" w:rsidRPr="00DA25C8" w:rsidRDefault="00094236" w:rsidP="000F64CB">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87,3</w:t>
            </w:r>
          </w:p>
        </w:tc>
        <w:tc>
          <w:tcPr>
            <w:tcW w:w="522" w:type="pct"/>
            <w:shd w:val="clear" w:color="auto" w:fill="E5DFEC" w:themeFill="accent4" w:themeFillTint="33"/>
          </w:tcPr>
          <w:p w:rsidR="000F64CB" w:rsidRPr="00DA25C8" w:rsidRDefault="00094236" w:rsidP="000F64CB">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84,5</w:t>
            </w:r>
          </w:p>
        </w:tc>
        <w:tc>
          <w:tcPr>
            <w:tcW w:w="522" w:type="pct"/>
            <w:shd w:val="clear" w:color="auto" w:fill="E5DFEC" w:themeFill="accent4" w:themeFillTint="33"/>
          </w:tcPr>
          <w:p w:rsidR="000F64CB" w:rsidRPr="00E22162" w:rsidRDefault="00094236" w:rsidP="000F64CB">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75,0</w:t>
            </w:r>
          </w:p>
        </w:tc>
        <w:tc>
          <w:tcPr>
            <w:tcW w:w="522" w:type="pct"/>
            <w:shd w:val="clear" w:color="auto" w:fill="E5DFEC" w:themeFill="accent4" w:themeFillTint="33"/>
          </w:tcPr>
          <w:p w:rsidR="000F64CB" w:rsidRPr="00E22162" w:rsidRDefault="00094236" w:rsidP="0009423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72,4</w:t>
            </w:r>
          </w:p>
        </w:tc>
      </w:tr>
      <w:tr w:rsidR="000F64CB" w:rsidRPr="00DD78B2" w:rsidTr="000F64CB">
        <w:trPr>
          <w:trHeight w:val="20"/>
        </w:trPr>
        <w:tc>
          <w:tcPr>
            <w:tcW w:w="256" w:type="pct"/>
            <w:shd w:val="clear" w:color="auto" w:fill="auto"/>
            <w:hideMark/>
          </w:tcPr>
          <w:p w:rsidR="000F64CB" w:rsidRPr="000F64CB" w:rsidRDefault="000F64CB" w:rsidP="000F64CB">
            <w:pPr>
              <w:spacing w:after="0"/>
              <w:jc w:val="center"/>
              <w:rPr>
                <w:rFonts w:ascii="Times New Roman" w:hAnsi="Times New Roman" w:cs="Times New Roman"/>
                <w:color w:val="000000"/>
                <w:sz w:val="20"/>
                <w:szCs w:val="20"/>
              </w:rPr>
            </w:pPr>
            <w:bookmarkStart w:id="72" w:name="RANGE!A24"/>
            <w:r w:rsidRPr="000F64CB">
              <w:rPr>
                <w:rFonts w:ascii="Times New Roman" w:hAnsi="Times New Roman" w:cs="Times New Roman"/>
                <w:color w:val="000000"/>
                <w:sz w:val="20"/>
                <w:szCs w:val="20"/>
              </w:rPr>
              <w:t>9.</w:t>
            </w:r>
            <w:bookmarkEnd w:id="72"/>
          </w:p>
        </w:tc>
        <w:tc>
          <w:tcPr>
            <w:tcW w:w="1788" w:type="pct"/>
            <w:shd w:val="clear" w:color="auto" w:fill="auto"/>
            <w:hideMark/>
          </w:tcPr>
          <w:p w:rsidR="000F64CB" w:rsidRPr="000F64CB" w:rsidRDefault="000F64CB" w:rsidP="000F64CB">
            <w:pPr>
              <w:spacing w:after="0" w:line="240" w:lineRule="auto"/>
              <w:rPr>
                <w:rFonts w:ascii="Times New Roman" w:hAnsi="Times New Roman" w:cs="Times New Roman"/>
                <w:color w:val="000000"/>
                <w:sz w:val="20"/>
                <w:szCs w:val="20"/>
              </w:rPr>
            </w:pPr>
            <w:r w:rsidRPr="000F64CB">
              <w:rPr>
                <w:rFonts w:ascii="Times New Roman" w:hAnsi="Times New Roman" w:cs="Times New Roman"/>
                <w:color w:val="000000"/>
                <w:sz w:val="20"/>
                <w:szCs w:val="20"/>
              </w:rPr>
              <w:t>Среднемесячная номинальная начисленная заработная плата работников муниципальных учреждений культуры и искусства</w:t>
            </w:r>
          </w:p>
        </w:tc>
        <w:tc>
          <w:tcPr>
            <w:tcW w:w="347" w:type="pct"/>
            <w:shd w:val="clear" w:color="auto" w:fill="auto"/>
            <w:hideMark/>
          </w:tcPr>
          <w:p w:rsidR="000F64CB" w:rsidRPr="000F64CB" w:rsidRDefault="000F64CB" w:rsidP="000F64CB">
            <w:pPr>
              <w:spacing w:after="0"/>
              <w:jc w:val="center"/>
              <w:rPr>
                <w:rFonts w:ascii="Times New Roman" w:hAnsi="Times New Roman" w:cs="Times New Roman"/>
                <w:color w:val="000000"/>
                <w:sz w:val="16"/>
                <w:szCs w:val="16"/>
              </w:rPr>
            </w:pPr>
            <w:r w:rsidRPr="000F64CB">
              <w:rPr>
                <w:rFonts w:ascii="Times New Roman" w:hAnsi="Times New Roman" w:cs="Times New Roman"/>
                <w:color w:val="000000"/>
                <w:sz w:val="16"/>
                <w:szCs w:val="16"/>
              </w:rPr>
              <w:t>рублей</w:t>
            </w:r>
          </w:p>
        </w:tc>
        <w:tc>
          <w:tcPr>
            <w:tcW w:w="522" w:type="pct"/>
            <w:shd w:val="clear" w:color="auto" w:fill="E5DFEC" w:themeFill="accent4" w:themeFillTint="33"/>
          </w:tcPr>
          <w:p w:rsidR="000F64CB" w:rsidRPr="00504EDE" w:rsidRDefault="000F64CB" w:rsidP="000F64CB">
            <w:pPr>
              <w:spacing w:after="0"/>
              <w:jc w:val="center"/>
              <w:rPr>
                <w:rFonts w:ascii="Times New Roman" w:hAnsi="Times New Roman" w:cs="Times New Roman"/>
                <w:sz w:val="20"/>
                <w:szCs w:val="20"/>
              </w:rPr>
            </w:pPr>
            <w:r w:rsidRPr="00504EDE">
              <w:rPr>
                <w:rFonts w:ascii="Times New Roman" w:hAnsi="Times New Roman" w:cs="Times New Roman"/>
                <w:sz w:val="20"/>
                <w:szCs w:val="20"/>
              </w:rPr>
              <w:t>23 600,0</w:t>
            </w:r>
          </w:p>
        </w:tc>
        <w:tc>
          <w:tcPr>
            <w:tcW w:w="522" w:type="pct"/>
            <w:shd w:val="clear" w:color="auto" w:fill="E5DFEC" w:themeFill="accent4" w:themeFillTint="33"/>
          </w:tcPr>
          <w:p w:rsidR="000F64CB" w:rsidRPr="00504EDE" w:rsidRDefault="00014871" w:rsidP="000F64CB">
            <w:pPr>
              <w:spacing w:after="0"/>
              <w:rPr>
                <w:sz w:val="20"/>
                <w:szCs w:val="20"/>
              </w:rPr>
            </w:pPr>
            <w:r>
              <w:rPr>
                <w:rFonts w:ascii="Times New Roman" w:hAnsi="Times New Roman" w:cs="Times New Roman"/>
                <w:sz w:val="20"/>
                <w:szCs w:val="20"/>
              </w:rPr>
              <w:t>24 646,0</w:t>
            </w:r>
          </w:p>
        </w:tc>
        <w:tc>
          <w:tcPr>
            <w:tcW w:w="522" w:type="pct"/>
            <w:shd w:val="clear" w:color="auto" w:fill="E5DFEC" w:themeFill="accent4" w:themeFillTint="33"/>
          </w:tcPr>
          <w:p w:rsidR="000F64CB" w:rsidRPr="00014871" w:rsidRDefault="00014871" w:rsidP="00504EDE">
            <w:pPr>
              <w:spacing w:after="0"/>
              <w:rPr>
                <w:sz w:val="20"/>
                <w:szCs w:val="20"/>
              </w:rPr>
            </w:pPr>
            <w:r w:rsidRPr="00014871">
              <w:rPr>
                <w:rFonts w:ascii="Times New Roman" w:hAnsi="Times New Roman" w:cs="Times New Roman"/>
                <w:sz w:val="20"/>
                <w:szCs w:val="20"/>
              </w:rPr>
              <w:t>28 631,0</w:t>
            </w:r>
          </w:p>
        </w:tc>
        <w:tc>
          <w:tcPr>
            <w:tcW w:w="522" w:type="pct"/>
            <w:shd w:val="clear" w:color="auto" w:fill="E5DFEC" w:themeFill="accent4" w:themeFillTint="33"/>
          </w:tcPr>
          <w:p w:rsidR="000F64CB" w:rsidRPr="00014871" w:rsidRDefault="00014871" w:rsidP="00504EDE">
            <w:pPr>
              <w:spacing w:after="0"/>
              <w:rPr>
                <w:rFonts w:ascii="Times New Roman" w:hAnsi="Times New Roman" w:cs="Times New Roman"/>
                <w:sz w:val="20"/>
                <w:szCs w:val="20"/>
              </w:rPr>
            </w:pPr>
            <w:r w:rsidRPr="00014871">
              <w:rPr>
                <w:rFonts w:ascii="Times New Roman" w:hAnsi="Times New Roman" w:cs="Times New Roman"/>
                <w:sz w:val="20"/>
                <w:szCs w:val="20"/>
              </w:rPr>
              <w:t>29 565,0</w:t>
            </w:r>
          </w:p>
        </w:tc>
        <w:tc>
          <w:tcPr>
            <w:tcW w:w="522" w:type="pct"/>
            <w:shd w:val="clear" w:color="auto" w:fill="E5DFEC" w:themeFill="accent4" w:themeFillTint="33"/>
          </w:tcPr>
          <w:p w:rsidR="000F64CB" w:rsidRPr="00014871" w:rsidRDefault="00014871" w:rsidP="000F64CB">
            <w:pPr>
              <w:spacing w:after="0"/>
              <w:rPr>
                <w:rFonts w:ascii="Times New Roman" w:hAnsi="Times New Roman" w:cs="Times New Roman"/>
                <w:sz w:val="20"/>
                <w:szCs w:val="20"/>
              </w:rPr>
            </w:pPr>
            <w:r w:rsidRPr="00014871">
              <w:rPr>
                <w:rFonts w:ascii="Times New Roman" w:hAnsi="Times New Roman" w:cs="Times New Roman"/>
                <w:sz w:val="20"/>
                <w:szCs w:val="20"/>
              </w:rPr>
              <w:t>29 565,0</w:t>
            </w:r>
          </w:p>
          <w:p w:rsidR="00DA25C8" w:rsidRPr="00014871" w:rsidRDefault="00DA25C8" w:rsidP="000F64CB">
            <w:pPr>
              <w:spacing w:after="0"/>
              <w:rPr>
                <w:rFonts w:ascii="Times New Roman" w:hAnsi="Times New Roman" w:cs="Times New Roman"/>
                <w:sz w:val="20"/>
                <w:szCs w:val="20"/>
              </w:rPr>
            </w:pPr>
          </w:p>
        </w:tc>
      </w:tr>
      <w:tr w:rsidR="000F64CB" w:rsidRPr="00DD78B2" w:rsidTr="000F64CB">
        <w:trPr>
          <w:trHeight w:val="20"/>
        </w:trPr>
        <w:tc>
          <w:tcPr>
            <w:tcW w:w="256" w:type="pct"/>
            <w:shd w:val="clear" w:color="auto" w:fill="auto"/>
            <w:hideMark/>
          </w:tcPr>
          <w:p w:rsidR="000F64CB" w:rsidRPr="000F64CB" w:rsidRDefault="000F64CB" w:rsidP="000F64CB">
            <w:pPr>
              <w:spacing w:after="0"/>
              <w:jc w:val="center"/>
              <w:rPr>
                <w:rFonts w:ascii="Times New Roman" w:hAnsi="Times New Roman" w:cs="Times New Roman"/>
                <w:color w:val="000000"/>
                <w:sz w:val="20"/>
                <w:szCs w:val="20"/>
              </w:rPr>
            </w:pPr>
            <w:bookmarkStart w:id="73" w:name="RANGE!A25"/>
            <w:r w:rsidRPr="000F64CB">
              <w:rPr>
                <w:rFonts w:ascii="Times New Roman" w:hAnsi="Times New Roman" w:cs="Times New Roman"/>
                <w:color w:val="000000"/>
                <w:sz w:val="20"/>
                <w:szCs w:val="20"/>
              </w:rPr>
              <w:t>10.</w:t>
            </w:r>
            <w:bookmarkEnd w:id="73"/>
          </w:p>
        </w:tc>
        <w:tc>
          <w:tcPr>
            <w:tcW w:w="1788" w:type="pct"/>
            <w:shd w:val="clear" w:color="auto" w:fill="auto"/>
            <w:hideMark/>
          </w:tcPr>
          <w:p w:rsidR="000F64CB" w:rsidRPr="000F64CB" w:rsidRDefault="000F64CB" w:rsidP="000F64CB">
            <w:pPr>
              <w:spacing w:after="0" w:line="240" w:lineRule="auto"/>
              <w:rPr>
                <w:rFonts w:ascii="Times New Roman" w:hAnsi="Times New Roman" w:cs="Times New Roman"/>
                <w:color w:val="000000"/>
                <w:sz w:val="20"/>
                <w:szCs w:val="20"/>
              </w:rPr>
            </w:pPr>
            <w:r w:rsidRPr="000F64CB">
              <w:rPr>
                <w:rFonts w:ascii="Times New Roman" w:hAnsi="Times New Roman" w:cs="Times New Roman"/>
                <w:color w:val="000000"/>
                <w:sz w:val="20"/>
                <w:szCs w:val="20"/>
              </w:rPr>
              <w:t>Среднемесячная номинальная начисленная заработная плата работников муниципальных учреждений в сфере молодежной политики</w:t>
            </w:r>
          </w:p>
        </w:tc>
        <w:tc>
          <w:tcPr>
            <w:tcW w:w="347" w:type="pct"/>
            <w:shd w:val="clear" w:color="auto" w:fill="auto"/>
            <w:hideMark/>
          </w:tcPr>
          <w:p w:rsidR="000F64CB" w:rsidRPr="000F64CB" w:rsidRDefault="000F64CB" w:rsidP="000F64CB">
            <w:pPr>
              <w:spacing w:after="0"/>
              <w:jc w:val="center"/>
              <w:rPr>
                <w:rFonts w:ascii="Times New Roman" w:hAnsi="Times New Roman" w:cs="Times New Roman"/>
                <w:color w:val="000000"/>
                <w:sz w:val="16"/>
                <w:szCs w:val="16"/>
              </w:rPr>
            </w:pPr>
            <w:r w:rsidRPr="000F64CB">
              <w:rPr>
                <w:rFonts w:ascii="Times New Roman" w:hAnsi="Times New Roman" w:cs="Times New Roman"/>
                <w:color w:val="000000"/>
                <w:sz w:val="16"/>
                <w:szCs w:val="16"/>
              </w:rPr>
              <w:t>рублей</w:t>
            </w:r>
          </w:p>
        </w:tc>
        <w:tc>
          <w:tcPr>
            <w:tcW w:w="522" w:type="pct"/>
            <w:shd w:val="clear" w:color="auto" w:fill="E5DFEC" w:themeFill="accent4" w:themeFillTint="33"/>
          </w:tcPr>
          <w:p w:rsidR="000F64CB" w:rsidRPr="00504EDE" w:rsidRDefault="000F64CB" w:rsidP="000F64CB">
            <w:pPr>
              <w:spacing w:after="0"/>
              <w:jc w:val="center"/>
              <w:rPr>
                <w:rFonts w:ascii="Times New Roman" w:hAnsi="Times New Roman" w:cs="Times New Roman"/>
                <w:sz w:val="20"/>
                <w:szCs w:val="20"/>
              </w:rPr>
            </w:pPr>
            <w:r w:rsidRPr="00504EDE">
              <w:rPr>
                <w:rFonts w:ascii="Times New Roman" w:hAnsi="Times New Roman" w:cs="Times New Roman"/>
                <w:sz w:val="20"/>
                <w:szCs w:val="20"/>
              </w:rPr>
              <w:t>10 890,0</w:t>
            </w:r>
          </w:p>
        </w:tc>
        <w:tc>
          <w:tcPr>
            <w:tcW w:w="522" w:type="pct"/>
            <w:shd w:val="clear" w:color="auto" w:fill="E5DFEC" w:themeFill="accent4" w:themeFillTint="33"/>
          </w:tcPr>
          <w:p w:rsidR="000F64CB" w:rsidRPr="00504EDE" w:rsidRDefault="000F64CB" w:rsidP="000F64CB">
            <w:pPr>
              <w:spacing w:after="0"/>
              <w:jc w:val="center"/>
              <w:rPr>
                <w:rFonts w:ascii="Times New Roman" w:hAnsi="Times New Roman" w:cs="Times New Roman"/>
                <w:sz w:val="20"/>
                <w:szCs w:val="20"/>
              </w:rPr>
            </w:pPr>
            <w:r w:rsidRPr="00504EDE">
              <w:rPr>
                <w:rFonts w:ascii="Times New Roman" w:hAnsi="Times New Roman" w:cs="Times New Roman"/>
                <w:sz w:val="20"/>
                <w:szCs w:val="20"/>
              </w:rPr>
              <w:t>1</w:t>
            </w:r>
            <w:r w:rsidR="00504EDE" w:rsidRPr="00504EDE">
              <w:rPr>
                <w:rFonts w:ascii="Times New Roman" w:hAnsi="Times New Roman" w:cs="Times New Roman"/>
                <w:sz w:val="20"/>
                <w:szCs w:val="20"/>
              </w:rPr>
              <w:t>4</w:t>
            </w:r>
            <w:r w:rsidRPr="00504EDE">
              <w:rPr>
                <w:rFonts w:ascii="Times New Roman" w:hAnsi="Times New Roman" w:cs="Times New Roman"/>
                <w:sz w:val="20"/>
                <w:szCs w:val="20"/>
              </w:rPr>
              <w:t xml:space="preserve"> </w:t>
            </w:r>
            <w:r w:rsidR="00504EDE" w:rsidRPr="00504EDE">
              <w:rPr>
                <w:rFonts w:ascii="Times New Roman" w:hAnsi="Times New Roman" w:cs="Times New Roman"/>
                <w:sz w:val="20"/>
                <w:szCs w:val="20"/>
              </w:rPr>
              <w:t>232</w:t>
            </w:r>
            <w:r w:rsidRPr="00504EDE">
              <w:rPr>
                <w:rFonts w:ascii="Times New Roman" w:hAnsi="Times New Roman" w:cs="Times New Roman"/>
                <w:sz w:val="20"/>
                <w:szCs w:val="20"/>
              </w:rPr>
              <w:t>,0</w:t>
            </w:r>
          </w:p>
          <w:p w:rsidR="000F64CB" w:rsidRPr="00504EDE" w:rsidRDefault="000F64CB" w:rsidP="000F64CB">
            <w:pPr>
              <w:spacing w:after="0"/>
              <w:jc w:val="center"/>
              <w:rPr>
                <w:rFonts w:ascii="Times New Roman" w:hAnsi="Times New Roman" w:cs="Times New Roman"/>
                <w:sz w:val="20"/>
                <w:szCs w:val="20"/>
              </w:rPr>
            </w:pPr>
          </w:p>
        </w:tc>
        <w:tc>
          <w:tcPr>
            <w:tcW w:w="522" w:type="pct"/>
            <w:shd w:val="clear" w:color="auto" w:fill="E5DFEC" w:themeFill="accent4" w:themeFillTint="33"/>
          </w:tcPr>
          <w:p w:rsidR="000F64CB" w:rsidRPr="00504EDE" w:rsidRDefault="000F64CB" w:rsidP="00BD7E24">
            <w:pPr>
              <w:spacing w:after="0"/>
              <w:jc w:val="center"/>
              <w:rPr>
                <w:rFonts w:ascii="Times New Roman" w:hAnsi="Times New Roman" w:cs="Times New Roman"/>
                <w:sz w:val="20"/>
                <w:szCs w:val="20"/>
              </w:rPr>
            </w:pPr>
            <w:r w:rsidRPr="00504EDE">
              <w:rPr>
                <w:rFonts w:ascii="Times New Roman" w:hAnsi="Times New Roman" w:cs="Times New Roman"/>
                <w:sz w:val="20"/>
                <w:szCs w:val="20"/>
              </w:rPr>
              <w:t>1</w:t>
            </w:r>
            <w:r w:rsidR="00BD7E24">
              <w:rPr>
                <w:rFonts w:ascii="Times New Roman" w:hAnsi="Times New Roman" w:cs="Times New Roman"/>
                <w:sz w:val="20"/>
                <w:szCs w:val="20"/>
              </w:rPr>
              <w:t>5 082,0</w:t>
            </w:r>
          </w:p>
        </w:tc>
        <w:tc>
          <w:tcPr>
            <w:tcW w:w="522" w:type="pct"/>
            <w:shd w:val="clear" w:color="auto" w:fill="E5DFEC" w:themeFill="accent4" w:themeFillTint="33"/>
          </w:tcPr>
          <w:p w:rsidR="000F64CB" w:rsidRPr="00504EDE" w:rsidRDefault="000F64CB" w:rsidP="00BD7E24">
            <w:pPr>
              <w:spacing w:after="0"/>
              <w:jc w:val="center"/>
              <w:rPr>
                <w:rFonts w:ascii="Times New Roman" w:hAnsi="Times New Roman" w:cs="Times New Roman"/>
                <w:sz w:val="20"/>
                <w:szCs w:val="20"/>
              </w:rPr>
            </w:pPr>
            <w:r w:rsidRPr="00504EDE">
              <w:rPr>
                <w:rFonts w:ascii="Times New Roman" w:hAnsi="Times New Roman" w:cs="Times New Roman"/>
                <w:sz w:val="20"/>
                <w:szCs w:val="20"/>
              </w:rPr>
              <w:t>1</w:t>
            </w:r>
            <w:r w:rsidR="00504EDE" w:rsidRPr="00504EDE">
              <w:rPr>
                <w:rFonts w:ascii="Times New Roman" w:hAnsi="Times New Roman" w:cs="Times New Roman"/>
                <w:sz w:val="20"/>
                <w:szCs w:val="20"/>
              </w:rPr>
              <w:t>6</w:t>
            </w:r>
            <w:r w:rsidRPr="00504EDE">
              <w:rPr>
                <w:rFonts w:ascii="Times New Roman" w:hAnsi="Times New Roman" w:cs="Times New Roman"/>
                <w:sz w:val="20"/>
                <w:szCs w:val="20"/>
              </w:rPr>
              <w:t> </w:t>
            </w:r>
            <w:r w:rsidR="00504EDE" w:rsidRPr="00504EDE">
              <w:rPr>
                <w:rFonts w:ascii="Times New Roman" w:hAnsi="Times New Roman" w:cs="Times New Roman"/>
                <w:sz w:val="20"/>
                <w:szCs w:val="20"/>
              </w:rPr>
              <w:t>72</w:t>
            </w:r>
            <w:r w:rsidR="00BD7E24">
              <w:rPr>
                <w:rFonts w:ascii="Times New Roman" w:hAnsi="Times New Roman" w:cs="Times New Roman"/>
                <w:sz w:val="20"/>
                <w:szCs w:val="20"/>
              </w:rPr>
              <w:t>5</w:t>
            </w:r>
            <w:r w:rsidRPr="00504EDE">
              <w:rPr>
                <w:rFonts w:ascii="Times New Roman" w:hAnsi="Times New Roman" w:cs="Times New Roman"/>
                <w:sz w:val="20"/>
                <w:szCs w:val="20"/>
              </w:rPr>
              <w:t>,0</w:t>
            </w:r>
          </w:p>
        </w:tc>
        <w:tc>
          <w:tcPr>
            <w:tcW w:w="522" w:type="pct"/>
            <w:shd w:val="clear" w:color="auto" w:fill="E5DFEC" w:themeFill="accent4" w:themeFillTint="33"/>
          </w:tcPr>
          <w:p w:rsidR="000F64CB" w:rsidRPr="00504EDE" w:rsidRDefault="00DA25C8" w:rsidP="00014871">
            <w:pPr>
              <w:spacing w:after="0"/>
              <w:jc w:val="center"/>
              <w:rPr>
                <w:rFonts w:ascii="Times New Roman" w:hAnsi="Times New Roman" w:cs="Times New Roman"/>
                <w:sz w:val="20"/>
                <w:szCs w:val="20"/>
              </w:rPr>
            </w:pPr>
            <w:r w:rsidRPr="00504EDE">
              <w:rPr>
                <w:rFonts w:ascii="Times New Roman" w:hAnsi="Times New Roman" w:cs="Times New Roman"/>
                <w:sz w:val="20"/>
                <w:szCs w:val="20"/>
              </w:rPr>
              <w:t>16 </w:t>
            </w:r>
            <w:r w:rsidR="00014871">
              <w:rPr>
                <w:rFonts w:ascii="Times New Roman" w:hAnsi="Times New Roman" w:cs="Times New Roman"/>
                <w:sz w:val="20"/>
                <w:szCs w:val="20"/>
              </w:rPr>
              <w:t>780</w:t>
            </w:r>
            <w:r w:rsidRPr="00504EDE">
              <w:rPr>
                <w:rFonts w:ascii="Times New Roman" w:hAnsi="Times New Roman" w:cs="Times New Roman"/>
                <w:sz w:val="20"/>
                <w:szCs w:val="20"/>
              </w:rPr>
              <w:t>,0</w:t>
            </w:r>
          </w:p>
        </w:tc>
      </w:tr>
      <w:tr w:rsidR="000F64CB" w:rsidRPr="00DD78B2" w:rsidTr="000F64CB">
        <w:trPr>
          <w:trHeight w:val="20"/>
        </w:trPr>
        <w:tc>
          <w:tcPr>
            <w:tcW w:w="256" w:type="pct"/>
            <w:shd w:val="clear" w:color="auto" w:fill="auto"/>
            <w:hideMark/>
          </w:tcPr>
          <w:p w:rsidR="000F64CB" w:rsidRPr="000F64CB" w:rsidRDefault="000F64CB" w:rsidP="000F64CB">
            <w:pPr>
              <w:spacing w:after="0"/>
              <w:jc w:val="center"/>
              <w:rPr>
                <w:rFonts w:ascii="Times New Roman" w:hAnsi="Times New Roman" w:cs="Times New Roman"/>
                <w:color w:val="000000"/>
                <w:sz w:val="20"/>
                <w:szCs w:val="20"/>
              </w:rPr>
            </w:pPr>
            <w:bookmarkStart w:id="74" w:name="RANGE!A26"/>
            <w:r w:rsidRPr="000F64CB">
              <w:rPr>
                <w:rFonts w:ascii="Times New Roman" w:hAnsi="Times New Roman" w:cs="Times New Roman"/>
                <w:color w:val="000000"/>
                <w:sz w:val="20"/>
                <w:szCs w:val="20"/>
              </w:rPr>
              <w:t>11.</w:t>
            </w:r>
            <w:bookmarkEnd w:id="74"/>
          </w:p>
        </w:tc>
        <w:tc>
          <w:tcPr>
            <w:tcW w:w="1788" w:type="pct"/>
            <w:shd w:val="clear" w:color="auto" w:fill="auto"/>
            <w:hideMark/>
          </w:tcPr>
          <w:p w:rsidR="000F64CB" w:rsidRPr="000F64CB" w:rsidRDefault="000F64CB" w:rsidP="000F64CB">
            <w:pPr>
              <w:spacing w:after="0" w:line="240" w:lineRule="auto"/>
              <w:rPr>
                <w:rFonts w:ascii="Times New Roman" w:hAnsi="Times New Roman" w:cs="Times New Roman"/>
                <w:color w:val="000000"/>
                <w:sz w:val="20"/>
                <w:szCs w:val="20"/>
              </w:rPr>
            </w:pPr>
            <w:r w:rsidRPr="000F64CB">
              <w:rPr>
                <w:rFonts w:ascii="Times New Roman" w:hAnsi="Times New Roman" w:cs="Times New Roman"/>
                <w:color w:val="000000"/>
                <w:sz w:val="20"/>
                <w:szCs w:val="20"/>
              </w:rPr>
              <w:t>Среднемесячная номинальная начисленная заработная плата работников муниципальных учреждений физической культуры и спорта</w:t>
            </w:r>
          </w:p>
        </w:tc>
        <w:tc>
          <w:tcPr>
            <w:tcW w:w="347" w:type="pct"/>
            <w:shd w:val="clear" w:color="auto" w:fill="auto"/>
            <w:hideMark/>
          </w:tcPr>
          <w:p w:rsidR="000F64CB" w:rsidRPr="000F64CB" w:rsidRDefault="000F64CB" w:rsidP="000F64CB">
            <w:pPr>
              <w:spacing w:after="0"/>
              <w:jc w:val="center"/>
              <w:rPr>
                <w:rFonts w:ascii="Times New Roman" w:hAnsi="Times New Roman" w:cs="Times New Roman"/>
                <w:color w:val="000000"/>
                <w:sz w:val="16"/>
                <w:szCs w:val="16"/>
              </w:rPr>
            </w:pPr>
            <w:r w:rsidRPr="000F64CB">
              <w:rPr>
                <w:rFonts w:ascii="Times New Roman" w:hAnsi="Times New Roman" w:cs="Times New Roman"/>
                <w:color w:val="000000"/>
                <w:sz w:val="16"/>
                <w:szCs w:val="16"/>
              </w:rPr>
              <w:t>рублей</w:t>
            </w:r>
          </w:p>
        </w:tc>
        <w:tc>
          <w:tcPr>
            <w:tcW w:w="522" w:type="pct"/>
            <w:shd w:val="clear" w:color="auto" w:fill="E5DFEC" w:themeFill="accent4" w:themeFillTint="33"/>
          </w:tcPr>
          <w:p w:rsidR="000F64CB" w:rsidRPr="00504EDE" w:rsidRDefault="000F64CB" w:rsidP="000F64CB">
            <w:pPr>
              <w:spacing w:after="0"/>
              <w:jc w:val="center"/>
              <w:rPr>
                <w:rFonts w:ascii="Times New Roman" w:hAnsi="Times New Roman" w:cs="Times New Roman"/>
                <w:sz w:val="20"/>
                <w:szCs w:val="20"/>
              </w:rPr>
            </w:pPr>
            <w:r w:rsidRPr="00504EDE">
              <w:rPr>
                <w:rFonts w:ascii="Times New Roman" w:hAnsi="Times New Roman" w:cs="Times New Roman"/>
                <w:sz w:val="20"/>
                <w:szCs w:val="20"/>
              </w:rPr>
              <w:t>11 420,0</w:t>
            </w:r>
          </w:p>
        </w:tc>
        <w:tc>
          <w:tcPr>
            <w:tcW w:w="522" w:type="pct"/>
            <w:shd w:val="clear" w:color="auto" w:fill="E5DFEC" w:themeFill="accent4" w:themeFillTint="33"/>
          </w:tcPr>
          <w:p w:rsidR="000F64CB" w:rsidRPr="00504EDE" w:rsidRDefault="000F64CB" w:rsidP="00504EDE">
            <w:pPr>
              <w:spacing w:after="0"/>
              <w:jc w:val="center"/>
              <w:rPr>
                <w:rFonts w:ascii="Times New Roman" w:hAnsi="Times New Roman" w:cs="Times New Roman"/>
                <w:sz w:val="20"/>
                <w:szCs w:val="20"/>
              </w:rPr>
            </w:pPr>
            <w:r w:rsidRPr="00504EDE">
              <w:rPr>
                <w:rFonts w:ascii="Times New Roman" w:hAnsi="Times New Roman" w:cs="Times New Roman"/>
                <w:sz w:val="20"/>
                <w:szCs w:val="20"/>
              </w:rPr>
              <w:t>1</w:t>
            </w:r>
            <w:r w:rsidR="00504EDE" w:rsidRPr="00504EDE">
              <w:rPr>
                <w:rFonts w:ascii="Times New Roman" w:hAnsi="Times New Roman" w:cs="Times New Roman"/>
                <w:sz w:val="20"/>
                <w:szCs w:val="20"/>
              </w:rPr>
              <w:t>2</w:t>
            </w:r>
            <w:r w:rsidRPr="00504EDE">
              <w:rPr>
                <w:rFonts w:ascii="Times New Roman" w:hAnsi="Times New Roman" w:cs="Times New Roman"/>
                <w:sz w:val="20"/>
                <w:szCs w:val="20"/>
              </w:rPr>
              <w:t> </w:t>
            </w:r>
            <w:r w:rsidR="00504EDE" w:rsidRPr="00504EDE">
              <w:rPr>
                <w:rFonts w:ascii="Times New Roman" w:hAnsi="Times New Roman" w:cs="Times New Roman"/>
                <w:sz w:val="20"/>
                <w:szCs w:val="20"/>
              </w:rPr>
              <w:t>659</w:t>
            </w:r>
            <w:r w:rsidRPr="00504EDE">
              <w:rPr>
                <w:rFonts w:ascii="Times New Roman" w:hAnsi="Times New Roman" w:cs="Times New Roman"/>
                <w:sz w:val="20"/>
                <w:szCs w:val="20"/>
              </w:rPr>
              <w:t>,0</w:t>
            </w:r>
          </w:p>
        </w:tc>
        <w:tc>
          <w:tcPr>
            <w:tcW w:w="522" w:type="pct"/>
            <w:shd w:val="clear" w:color="auto" w:fill="E5DFEC" w:themeFill="accent4" w:themeFillTint="33"/>
          </w:tcPr>
          <w:p w:rsidR="000F64CB" w:rsidRPr="00504EDE" w:rsidRDefault="000F64CB" w:rsidP="00014871">
            <w:pPr>
              <w:spacing w:after="0"/>
              <w:jc w:val="center"/>
              <w:rPr>
                <w:rFonts w:ascii="Times New Roman" w:hAnsi="Times New Roman" w:cs="Times New Roman"/>
                <w:sz w:val="20"/>
                <w:szCs w:val="20"/>
              </w:rPr>
            </w:pPr>
            <w:r w:rsidRPr="00504EDE">
              <w:rPr>
                <w:rFonts w:ascii="Times New Roman" w:hAnsi="Times New Roman" w:cs="Times New Roman"/>
                <w:sz w:val="20"/>
                <w:szCs w:val="20"/>
              </w:rPr>
              <w:t>14</w:t>
            </w:r>
            <w:r w:rsidR="00014871">
              <w:rPr>
                <w:rFonts w:ascii="Times New Roman" w:hAnsi="Times New Roman" w:cs="Times New Roman"/>
                <w:sz w:val="20"/>
                <w:szCs w:val="20"/>
              </w:rPr>
              <w:t> 624,0</w:t>
            </w:r>
          </w:p>
        </w:tc>
        <w:tc>
          <w:tcPr>
            <w:tcW w:w="522" w:type="pct"/>
            <w:shd w:val="clear" w:color="auto" w:fill="E5DFEC" w:themeFill="accent4" w:themeFillTint="33"/>
          </w:tcPr>
          <w:p w:rsidR="000F64CB" w:rsidRPr="00504EDE" w:rsidRDefault="000F64CB" w:rsidP="00014871">
            <w:pPr>
              <w:spacing w:after="0"/>
              <w:jc w:val="center"/>
              <w:rPr>
                <w:rFonts w:ascii="Times New Roman" w:hAnsi="Times New Roman" w:cs="Times New Roman"/>
                <w:sz w:val="20"/>
                <w:szCs w:val="20"/>
              </w:rPr>
            </w:pPr>
            <w:r w:rsidRPr="00504EDE">
              <w:rPr>
                <w:rFonts w:ascii="Times New Roman" w:hAnsi="Times New Roman" w:cs="Times New Roman"/>
                <w:sz w:val="20"/>
                <w:szCs w:val="20"/>
              </w:rPr>
              <w:t>14 </w:t>
            </w:r>
            <w:r w:rsidR="00504EDE" w:rsidRPr="00504EDE">
              <w:rPr>
                <w:rFonts w:ascii="Times New Roman" w:hAnsi="Times New Roman" w:cs="Times New Roman"/>
                <w:sz w:val="20"/>
                <w:szCs w:val="20"/>
              </w:rPr>
              <w:t>2</w:t>
            </w:r>
            <w:r w:rsidR="00014871">
              <w:rPr>
                <w:rFonts w:ascii="Times New Roman" w:hAnsi="Times New Roman" w:cs="Times New Roman"/>
                <w:sz w:val="20"/>
                <w:szCs w:val="20"/>
              </w:rPr>
              <w:t>55</w:t>
            </w:r>
            <w:r w:rsidRPr="00504EDE">
              <w:rPr>
                <w:rFonts w:ascii="Times New Roman" w:hAnsi="Times New Roman" w:cs="Times New Roman"/>
                <w:sz w:val="20"/>
                <w:szCs w:val="20"/>
              </w:rPr>
              <w:t>,0</w:t>
            </w:r>
          </w:p>
        </w:tc>
        <w:tc>
          <w:tcPr>
            <w:tcW w:w="522" w:type="pct"/>
            <w:shd w:val="clear" w:color="auto" w:fill="E5DFEC" w:themeFill="accent4" w:themeFillTint="33"/>
          </w:tcPr>
          <w:p w:rsidR="000F64CB" w:rsidRPr="00504EDE" w:rsidRDefault="00DA25C8" w:rsidP="00014871">
            <w:pPr>
              <w:spacing w:after="0"/>
              <w:jc w:val="center"/>
              <w:rPr>
                <w:rFonts w:ascii="Times New Roman" w:hAnsi="Times New Roman" w:cs="Times New Roman"/>
                <w:sz w:val="20"/>
                <w:szCs w:val="20"/>
              </w:rPr>
            </w:pPr>
            <w:r w:rsidRPr="00504EDE">
              <w:rPr>
                <w:rFonts w:ascii="Times New Roman" w:hAnsi="Times New Roman" w:cs="Times New Roman"/>
                <w:sz w:val="20"/>
                <w:szCs w:val="20"/>
              </w:rPr>
              <w:t>1</w:t>
            </w:r>
            <w:r w:rsidR="00504EDE" w:rsidRPr="00504EDE">
              <w:rPr>
                <w:rFonts w:ascii="Times New Roman" w:hAnsi="Times New Roman" w:cs="Times New Roman"/>
                <w:sz w:val="20"/>
                <w:szCs w:val="20"/>
              </w:rPr>
              <w:t>4</w:t>
            </w:r>
            <w:r w:rsidRPr="00504EDE">
              <w:rPr>
                <w:rFonts w:ascii="Times New Roman" w:hAnsi="Times New Roman" w:cs="Times New Roman"/>
                <w:sz w:val="20"/>
                <w:szCs w:val="20"/>
              </w:rPr>
              <w:t> </w:t>
            </w:r>
            <w:r w:rsidR="00014871">
              <w:rPr>
                <w:rFonts w:ascii="Times New Roman" w:hAnsi="Times New Roman" w:cs="Times New Roman"/>
                <w:sz w:val="20"/>
                <w:szCs w:val="20"/>
              </w:rPr>
              <w:t>300</w:t>
            </w:r>
            <w:r w:rsidRPr="00504EDE">
              <w:rPr>
                <w:rFonts w:ascii="Times New Roman" w:hAnsi="Times New Roman" w:cs="Times New Roman"/>
                <w:sz w:val="20"/>
                <w:szCs w:val="20"/>
              </w:rPr>
              <w:t>,0</w:t>
            </w:r>
          </w:p>
        </w:tc>
      </w:tr>
      <w:tr w:rsidR="000F64CB" w:rsidRPr="00DD78B2" w:rsidTr="000F64CB">
        <w:trPr>
          <w:trHeight w:val="20"/>
        </w:trPr>
        <w:tc>
          <w:tcPr>
            <w:tcW w:w="256" w:type="pct"/>
            <w:shd w:val="clear" w:color="auto" w:fill="auto"/>
            <w:hideMark/>
          </w:tcPr>
          <w:p w:rsidR="000F64CB" w:rsidRPr="000F64CB" w:rsidRDefault="000F64CB" w:rsidP="000F64CB">
            <w:pPr>
              <w:spacing w:after="0"/>
              <w:jc w:val="center"/>
              <w:rPr>
                <w:rFonts w:ascii="Times New Roman" w:hAnsi="Times New Roman" w:cs="Times New Roman"/>
                <w:color w:val="000000"/>
                <w:sz w:val="20"/>
                <w:szCs w:val="20"/>
              </w:rPr>
            </w:pPr>
            <w:bookmarkStart w:id="75" w:name="RANGE!A35"/>
            <w:r w:rsidRPr="000F64CB">
              <w:rPr>
                <w:rFonts w:ascii="Times New Roman" w:hAnsi="Times New Roman" w:cs="Times New Roman"/>
                <w:color w:val="000000"/>
                <w:sz w:val="20"/>
                <w:szCs w:val="20"/>
              </w:rPr>
              <w:t>12.</w:t>
            </w:r>
            <w:bookmarkEnd w:id="75"/>
          </w:p>
        </w:tc>
        <w:tc>
          <w:tcPr>
            <w:tcW w:w="1788" w:type="pct"/>
            <w:shd w:val="clear" w:color="auto" w:fill="auto"/>
            <w:hideMark/>
          </w:tcPr>
          <w:p w:rsidR="000F64CB" w:rsidRPr="000F64CB" w:rsidRDefault="000F64CB" w:rsidP="000F64CB">
            <w:pPr>
              <w:spacing w:after="0" w:line="240" w:lineRule="auto"/>
              <w:rPr>
                <w:rFonts w:ascii="Times New Roman" w:hAnsi="Times New Roman" w:cs="Times New Roman"/>
                <w:color w:val="000000"/>
                <w:sz w:val="20"/>
                <w:szCs w:val="20"/>
              </w:rPr>
            </w:pPr>
            <w:r w:rsidRPr="000F64CB">
              <w:rPr>
                <w:rFonts w:ascii="Times New Roman" w:hAnsi="Times New Roman" w:cs="Times New Roman"/>
                <w:color w:val="000000"/>
                <w:sz w:val="20"/>
                <w:szCs w:val="20"/>
              </w:rPr>
              <w:t>Доля населения, систематически занимающегося физической культурой и спортом</w:t>
            </w:r>
          </w:p>
        </w:tc>
        <w:tc>
          <w:tcPr>
            <w:tcW w:w="347" w:type="pct"/>
            <w:shd w:val="clear" w:color="auto" w:fill="auto"/>
            <w:hideMark/>
          </w:tcPr>
          <w:p w:rsidR="000F64CB" w:rsidRPr="00DD78B2" w:rsidRDefault="000F64CB" w:rsidP="000F64CB">
            <w:pPr>
              <w:spacing w:after="0"/>
              <w:jc w:val="center"/>
              <w:rPr>
                <w:rFonts w:ascii="Times New Roman" w:hAnsi="Times New Roman" w:cs="Times New Roman"/>
                <w:color w:val="000000"/>
              </w:rPr>
            </w:pPr>
            <w:r w:rsidRPr="00DD78B2">
              <w:rPr>
                <w:rFonts w:ascii="Times New Roman" w:hAnsi="Times New Roman" w:cs="Times New Roman"/>
                <w:color w:val="000000"/>
              </w:rPr>
              <w:t>%</w:t>
            </w:r>
          </w:p>
        </w:tc>
        <w:tc>
          <w:tcPr>
            <w:tcW w:w="522" w:type="pct"/>
            <w:shd w:val="clear" w:color="auto" w:fill="E5DFEC" w:themeFill="accent4" w:themeFillTint="33"/>
          </w:tcPr>
          <w:p w:rsidR="000F64CB" w:rsidRPr="000F64CB" w:rsidRDefault="000F64CB" w:rsidP="000F64CB">
            <w:pPr>
              <w:spacing w:after="0"/>
              <w:jc w:val="center"/>
              <w:rPr>
                <w:rFonts w:ascii="Times New Roman" w:hAnsi="Times New Roman" w:cs="Times New Roman"/>
                <w:sz w:val="20"/>
                <w:szCs w:val="20"/>
              </w:rPr>
            </w:pPr>
            <w:r w:rsidRPr="000F64CB">
              <w:rPr>
                <w:rFonts w:ascii="Times New Roman" w:hAnsi="Times New Roman" w:cs="Times New Roman"/>
                <w:sz w:val="20"/>
                <w:szCs w:val="20"/>
              </w:rPr>
              <w:t>31,3</w:t>
            </w:r>
          </w:p>
        </w:tc>
        <w:tc>
          <w:tcPr>
            <w:tcW w:w="522" w:type="pct"/>
            <w:shd w:val="clear" w:color="auto" w:fill="E5DFEC" w:themeFill="accent4" w:themeFillTint="33"/>
          </w:tcPr>
          <w:p w:rsidR="000F64CB" w:rsidRPr="00DA25C8" w:rsidRDefault="000F64CB" w:rsidP="00014871">
            <w:pPr>
              <w:spacing w:after="0"/>
              <w:jc w:val="center"/>
              <w:rPr>
                <w:rFonts w:ascii="Times New Roman" w:hAnsi="Times New Roman" w:cs="Times New Roman"/>
                <w:sz w:val="20"/>
                <w:szCs w:val="20"/>
              </w:rPr>
            </w:pPr>
            <w:r w:rsidRPr="00DA25C8">
              <w:rPr>
                <w:rFonts w:ascii="Times New Roman" w:hAnsi="Times New Roman" w:cs="Times New Roman"/>
                <w:sz w:val="20"/>
                <w:szCs w:val="20"/>
              </w:rPr>
              <w:t>3</w:t>
            </w:r>
            <w:r w:rsidR="00014871">
              <w:rPr>
                <w:rFonts w:ascii="Times New Roman" w:hAnsi="Times New Roman" w:cs="Times New Roman"/>
                <w:sz w:val="20"/>
                <w:szCs w:val="20"/>
              </w:rPr>
              <w:t>8</w:t>
            </w:r>
            <w:r w:rsidRPr="00DA25C8">
              <w:rPr>
                <w:rFonts w:ascii="Times New Roman" w:hAnsi="Times New Roman" w:cs="Times New Roman"/>
                <w:sz w:val="20"/>
                <w:szCs w:val="20"/>
              </w:rPr>
              <w:t>,5</w:t>
            </w:r>
          </w:p>
        </w:tc>
        <w:tc>
          <w:tcPr>
            <w:tcW w:w="522" w:type="pct"/>
            <w:shd w:val="clear" w:color="auto" w:fill="E5DFEC" w:themeFill="accent4" w:themeFillTint="33"/>
          </w:tcPr>
          <w:p w:rsidR="000F64CB" w:rsidRPr="00DA25C8" w:rsidRDefault="000F64CB" w:rsidP="00014871">
            <w:pPr>
              <w:spacing w:after="0"/>
              <w:jc w:val="center"/>
              <w:rPr>
                <w:rFonts w:ascii="Times New Roman" w:hAnsi="Times New Roman" w:cs="Times New Roman"/>
                <w:sz w:val="20"/>
                <w:szCs w:val="20"/>
              </w:rPr>
            </w:pPr>
            <w:r w:rsidRPr="00DA25C8">
              <w:rPr>
                <w:rFonts w:ascii="Times New Roman" w:hAnsi="Times New Roman" w:cs="Times New Roman"/>
                <w:sz w:val="20"/>
                <w:szCs w:val="20"/>
              </w:rPr>
              <w:t>3</w:t>
            </w:r>
            <w:r w:rsidR="00014871">
              <w:rPr>
                <w:rFonts w:ascii="Times New Roman" w:hAnsi="Times New Roman" w:cs="Times New Roman"/>
                <w:sz w:val="20"/>
                <w:szCs w:val="20"/>
              </w:rPr>
              <w:t>9</w:t>
            </w:r>
            <w:r w:rsidRPr="00DA25C8">
              <w:rPr>
                <w:rFonts w:ascii="Times New Roman" w:hAnsi="Times New Roman" w:cs="Times New Roman"/>
                <w:sz w:val="20"/>
                <w:szCs w:val="20"/>
              </w:rPr>
              <w:t>,</w:t>
            </w:r>
            <w:r w:rsidR="00014871">
              <w:rPr>
                <w:rFonts w:ascii="Times New Roman" w:hAnsi="Times New Roman" w:cs="Times New Roman"/>
                <w:sz w:val="20"/>
                <w:szCs w:val="20"/>
              </w:rPr>
              <w:t>4</w:t>
            </w:r>
          </w:p>
        </w:tc>
        <w:tc>
          <w:tcPr>
            <w:tcW w:w="522" w:type="pct"/>
            <w:shd w:val="clear" w:color="auto" w:fill="E5DFEC" w:themeFill="accent4" w:themeFillTint="33"/>
          </w:tcPr>
          <w:p w:rsidR="000F64CB" w:rsidRPr="00DA25C8" w:rsidRDefault="00014871" w:rsidP="000F64CB">
            <w:pPr>
              <w:spacing w:after="0"/>
              <w:jc w:val="center"/>
              <w:rPr>
                <w:rFonts w:ascii="Times New Roman" w:hAnsi="Times New Roman" w:cs="Times New Roman"/>
                <w:sz w:val="20"/>
                <w:szCs w:val="20"/>
              </w:rPr>
            </w:pPr>
            <w:r>
              <w:rPr>
                <w:rFonts w:ascii="Times New Roman" w:hAnsi="Times New Roman" w:cs="Times New Roman"/>
                <w:sz w:val="20"/>
                <w:szCs w:val="20"/>
              </w:rPr>
              <w:t>40,2</w:t>
            </w:r>
          </w:p>
        </w:tc>
        <w:tc>
          <w:tcPr>
            <w:tcW w:w="522" w:type="pct"/>
            <w:shd w:val="clear" w:color="auto" w:fill="E5DFEC" w:themeFill="accent4" w:themeFillTint="33"/>
          </w:tcPr>
          <w:p w:rsidR="000F64CB" w:rsidRPr="00DA25C8" w:rsidRDefault="00014871" w:rsidP="000F64CB">
            <w:pPr>
              <w:spacing w:after="0"/>
              <w:jc w:val="center"/>
              <w:rPr>
                <w:rFonts w:ascii="Times New Roman" w:hAnsi="Times New Roman" w:cs="Times New Roman"/>
                <w:sz w:val="20"/>
                <w:szCs w:val="20"/>
              </w:rPr>
            </w:pPr>
            <w:r>
              <w:rPr>
                <w:rFonts w:ascii="Times New Roman" w:hAnsi="Times New Roman" w:cs="Times New Roman"/>
                <w:sz w:val="20"/>
                <w:szCs w:val="20"/>
              </w:rPr>
              <w:t>41,3</w:t>
            </w:r>
          </w:p>
        </w:tc>
      </w:tr>
      <w:tr w:rsidR="000F64CB" w:rsidRPr="00DD78B2" w:rsidTr="000F64CB">
        <w:trPr>
          <w:trHeight w:val="20"/>
        </w:trPr>
        <w:tc>
          <w:tcPr>
            <w:tcW w:w="256" w:type="pct"/>
            <w:shd w:val="clear" w:color="auto" w:fill="auto"/>
            <w:hideMark/>
          </w:tcPr>
          <w:p w:rsidR="000F64CB" w:rsidRPr="000F64CB" w:rsidRDefault="000F64CB" w:rsidP="000F64CB">
            <w:pPr>
              <w:spacing w:after="0"/>
              <w:jc w:val="center"/>
              <w:rPr>
                <w:rFonts w:ascii="Times New Roman" w:hAnsi="Times New Roman" w:cs="Times New Roman"/>
                <w:color w:val="000000"/>
                <w:sz w:val="20"/>
                <w:szCs w:val="20"/>
              </w:rPr>
            </w:pPr>
            <w:bookmarkStart w:id="76" w:name="RANGE!A36"/>
            <w:r w:rsidRPr="000F64CB">
              <w:rPr>
                <w:rFonts w:ascii="Times New Roman" w:hAnsi="Times New Roman" w:cs="Times New Roman"/>
                <w:color w:val="000000"/>
                <w:sz w:val="20"/>
                <w:szCs w:val="20"/>
              </w:rPr>
              <w:t>13.</w:t>
            </w:r>
            <w:bookmarkEnd w:id="76"/>
          </w:p>
        </w:tc>
        <w:tc>
          <w:tcPr>
            <w:tcW w:w="1788" w:type="pct"/>
            <w:shd w:val="clear" w:color="auto" w:fill="auto"/>
            <w:hideMark/>
          </w:tcPr>
          <w:p w:rsidR="000F64CB" w:rsidRPr="000F64CB" w:rsidRDefault="000F64CB" w:rsidP="000F64CB">
            <w:pPr>
              <w:spacing w:after="0" w:line="240" w:lineRule="auto"/>
              <w:rPr>
                <w:rFonts w:ascii="Times New Roman" w:hAnsi="Times New Roman" w:cs="Times New Roman"/>
                <w:color w:val="000000"/>
                <w:sz w:val="20"/>
                <w:szCs w:val="20"/>
              </w:rPr>
            </w:pPr>
            <w:r w:rsidRPr="000F64CB">
              <w:rPr>
                <w:rFonts w:ascii="Times New Roman" w:hAnsi="Times New Roman" w:cs="Times New Roman"/>
                <w:color w:val="000000"/>
                <w:sz w:val="20"/>
                <w:szCs w:val="20"/>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347" w:type="pct"/>
            <w:shd w:val="clear" w:color="auto" w:fill="auto"/>
            <w:hideMark/>
          </w:tcPr>
          <w:p w:rsidR="000F64CB" w:rsidRPr="00DD78B2" w:rsidRDefault="000F64CB" w:rsidP="000F64CB">
            <w:pPr>
              <w:spacing w:after="0"/>
              <w:jc w:val="center"/>
              <w:rPr>
                <w:rFonts w:ascii="Times New Roman" w:hAnsi="Times New Roman" w:cs="Times New Roman"/>
                <w:color w:val="000000"/>
              </w:rPr>
            </w:pPr>
            <w:r w:rsidRPr="00DD78B2">
              <w:rPr>
                <w:rFonts w:ascii="Times New Roman" w:hAnsi="Times New Roman" w:cs="Times New Roman"/>
                <w:color w:val="000000"/>
              </w:rPr>
              <w:t>%</w:t>
            </w:r>
          </w:p>
        </w:tc>
        <w:tc>
          <w:tcPr>
            <w:tcW w:w="522" w:type="pct"/>
            <w:shd w:val="clear" w:color="auto" w:fill="E5DFEC" w:themeFill="accent4" w:themeFillTint="33"/>
          </w:tcPr>
          <w:p w:rsidR="000F64CB" w:rsidRPr="000F64CB" w:rsidRDefault="000F64CB" w:rsidP="000F64CB">
            <w:pPr>
              <w:spacing w:after="0"/>
              <w:jc w:val="center"/>
              <w:rPr>
                <w:rFonts w:ascii="Times New Roman" w:hAnsi="Times New Roman" w:cs="Times New Roman"/>
                <w:sz w:val="20"/>
                <w:szCs w:val="20"/>
              </w:rPr>
            </w:pPr>
            <w:r w:rsidRPr="000F64CB">
              <w:rPr>
                <w:rFonts w:ascii="Times New Roman" w:hAnsi="Times New Roman" w:cs="Times New Roman"/>
                <w:sz w:val="20"/>
                <w:szCs w:val="20"/>
              </w:rPr>
              <w:t>2,5</w:t>
            </w:r>
          </w:p>
        </w:tc>
        <w:tc>
          <w:tcPr>
            <w:tcW w:w="522" w:type="pct"/>
            <w:shd w:val="clear" w:color="auto" w:fill="E5DFEC" w:themeFill="accent4" w:themeFillTint="33"/>
          </w:tcPr>
          <w:p w:rsidR="000F64CB" w:rsidRPr="00DA25C8" w:rsidRDefault="000F64CB" w:rsidP="000F64CB">
            <w:pPr>
              <w:spacing w:after="0"/>
              <w:jc w:val="center"/>
              <w:rPr>
                <w:rFonts w:ascii="Times New Roman" w:hAnsi="Times New Roman" w:cs="Times New Roman"/>
                <w:sz w:val="20"/>
                <w:szCs w:val="20"/>
              </w:rPr>
            </w:pPr>
            <w:r w:rsidRPr="00DA25C8">
              <w:rPr>
                <w:rFonts w:ascii="Times New Roman" w:hAnsi="Times New Roman" w:cs="Times New Roman"/>
                <w:sz w:val="20"/>
                <w:szCs w:val="20"/>
              </w:rPr>
              <w:t>2,5</w:t>
            </w:r>
          </w:p>
        </w:tc>
        <w:tc>
          <w:tcPr>
            <w:tcW w:w="522" w:type="pct"/>
            <w:shd w:val="clear" w:color="auto" w:fill="E5DFEC" w:themeFill="accent4" w:themeFillTint="33"/>
          </w:tcPr>
          <w:p w:rsidR="000F64CB" w:rsidRPr="00F626D0" w:rsidRDefault="000F64CB" w:rsidP="000F64CB">
            <w:pPr>
              <w:spacing w:after="0"/>
              <w:jc w:val="center"/>
              <w:rPr>
                <w:rFonts w:ascii="Times New Roman" w:hAnsi="Times New Roman" w:cs="Times New Roman"/>
                <w:sz w:val="20"/>
                <w:szCs w:val="20"/>
              </w:rPr>
            </w:pPr>
            <w:r w:rsidRPr="00F626D0">
              <w:rPr>
                <w:rFonts w:ascii="Times New Roman" w:hAnsi="Times New Roman" w:cs="Times New Roman"/>
                <w:sz w:val="20"/>
                <w:szCs w:val="20"/>
              </w:rPr>
              <w:t>2,5</w:t>
            </w:r>
          </w:p>
        </w:tc>
        <w:tc>
          <w:tcPr>
            <w:tcW w:w="522" w:type="pct"/>
            <w:shd w:val="clear" w:color="auto" w:fill="E5DFEC" w:themeFill="accent4" w:themeFillTint="33"/>
          </w:tcPr>
          <w:p w:rsidR="000F64CB" w:rsidRPr="00F626D0" w:rsidRDefault="000F64CB" w:rsidP="001100E8">
            <w:pPr>
              <w:spacing w:after="0"/>
              <w:jc w:val="center"/>
              <w:rPr>
                <w:rFonts w:ascii="Times New Roman" w:hAnsi="Times New Roman" w:cs="Times New Roman"/>
                <w:sz w:val="20"/>
                <w:szCs w:val="20"/>
              </w:rPr>
            </w:pPr>
            <w:r w:rsidRPr="00F626D0">
              <w:rPr>
                <w:rFonts w:ascii="Times New Roman" w:hAnsi="Times New Roman" w:cs="Times New Roman"/>
                <w:sz w:val="20"/>
                <w:szCs w:val="20"/>
              </w:rPr>
              <w:t>2,</w:t>
            </w:r>
            <w:r w:rsidR="001100E8" w:rsidRPr="00F626D0">
              <w:rPr>
                <w:rFonts w:ascii="Times New Roman" w:hAnsi="Times New Roman" w:cs="Times New Roman"/>
                <w:sz w:val="20"/>
                <w:szCs w:val="20"/>
              </w:rPr>
              <w:t>5</w:t>
            </w:r>
          </w:p>
        </w:tc>
        <w:tc>
          <w:tcPr>
            <w:tcW w:w="522" w:type="pct"/>
            <w:shd w:val="clear" w:color="auto" w:fill="E5DFEC" w:themeFill="accent4" w:themeFillTint="33"/>
          </w:tcPr>
          <w:p w:rsidR="000F64CB" w:rsidRPr="00F626D0" w:rsidRDefault="001100E8" w:rsidP="000F64CB">
            <w:pPr>
              <w:spacing w:after="0"/>
              <w:jc w:val="center"/>
              <w:rPr>
                <w:rFonts w:ascii="Times New Roman" w:hAnsi="Times New Roman" w:cs="Times New Roman"/>
                <w:sz w:val="20"/>
                <w:szCs w:val="20"/>
              </w:rPr>
            </w:pPr>
            <w:r w:rsidRPr="00F626D0">
              <w:rPr>
                <w:rFonts w:ascii="Times New Roman" w:hAnsi="Times New Roman" w:cs="Times New Roman"/>
                <w:sz w:val="20"/>
                <w:szCs w:val="20"/>
              </w:rPr>
              <w:t>2,5</w:t>
            </w:r>
          </w:p>
        </w:tc>
      </w:tr>
      <w:tr w:rsidR="00014871" w:rsidRPr="00014871" w:rsidTr="000F64CB">
        <w:trPr>
          <w:trHeight w:val="20"/>
        </w:trPr>
        <w:tc>
          <w:tcPr>
            <w:tcW w:w="256" w:type="pct"/>
            <w:shd w:val="clear" w:color="auto" w:fill="auto"/>
            <w:hideMark/>
          </w:tcPr>
          <w:p w:rsidR="000F64CB" w:rsidRPr="000F64CB" w:rsidRDefault="000F64CB" w:rsidP="000F64CB">
            <w:pPr>
              <w:spacing w:after="0"/>
              <w:jc w:val="center"/>
              <w:rPr>
                <w:rFonts w:ascii="Times New Roman" w:hAnsi="Times New Roman" w:cs="Times New Roman"/>
                <w:color w:val="000000"/>
                <w:sz w:val="20"/>
                <w:szCs w:val="20"/>
              </w:rPr>
            </w:pPr>
            <w:bookmarkStart w:id="77" w:name="RANGE!A37"/>
            <w:r w:rsidRPr="000F64CB">
              <w:rPr>
                <w:rFonts w:ascii="Times New Roman" w:hAnsi="Times New Roman" w:cs="Times New Roman"/>
                <w:color w:val="000000"/>
                <w:sz w:val="20"/>
                <w:szCs w:val="20"/>
              </w:rPr>
              <w:t>14.</w:t>
            </w:r>
            <w:bookmarkEnd w:id="77"/>
          </w:p>
        </w:tc>
        <w:tc>
          <w:tcPr>
            <w:tcW w:w="1788" w:type="pct"/>
            <w:shd w:val="clear" w:color="auto" w:fill="auto"/>
            <w:hideMark/>
          </w:tcPr>
          <w:p w:rsidR="000F64CB" w:rsidRPr="000F64CB" w:rsidRDefault="000F64CB" w:rsidP="000F64CB">
            <w:pPr>
              <w:spacing w:after="0" w:line="240" w:lineRule="auto"/>
              <w:rPr>
                <w:rFonts w:ascii="Times New Roman" w:hAnsi="Times New Roman" w:cs="Times New Roman"/>
                <w:color w:val="000000"/>
                <w:sz w:val="20"/>
                <w:szCs w:val="20"/>
              </w:rPr>
            </w:pPr>
            <w:r w:rsidRPr="000F64CB">
              <w:rPr>
                <w:rFonts w:ascii="Times New Roman" w:hAnsi="Times New Roman" w:cs="Times New Roman"/>
                <w:color w:val="000000"/>
                <w:sz w:val="20"/>
                <w:szCs w:val="20"/>
              </w:rPr>
              <w:t>Расходы бюджета муниципального образования на содержание работников органов местного самоуправления в расчете на одного жителя муниципального образования</w:t>
            </w:r>
          </w:p>
        </w:tc>
        <w:tc>
          <w:tcPr>
            <w:tcW w:w="347" w:type="pct"/>
            <w:shd w:val="clear" w:color="auto" w:fill="auto"/>
            <w:hideMark/>
          </w:tcPr>
          <w:p w:rsidR="000F64CB" w:rsidRPr="000F64CB" w:rsidRDefault="000F64CB" w:rsidP="000F64CB">
            <w:pPr>
              <w:spacing w:after="0"/>
              <w:jc w:val="center"/>
              <w:rPr>
                <w:rFonts w:ascii="Times New Roman" w:hAnsi="Times New Roman" w:cs="Times New Roman"/>
                <w:color w:val="000000"/>
                <w:sz w:val="16"/>
                <w:szCs w:val="16"/>
              </w:rPr>
            </w:pPr>
            <w:r w:rsidRPr="000F64CB">
              <w:rPr>
                <w:rFonts w:ascii="Times New Roman" w:hAnsi="Times New Roman" w:cs="Times New Roman"/>
                <w:color w:val="000000"/>
                <w:sz w:val="16"/>
                <w:szCs w:val="16"/>
              </w:rPr>
              <w:t>рублей</w:t>
            </w:r>
          </w:p>
        </w:tc>
        <w:tc>
          <w:tcPr>
            <w:tcW w:w="522" w:type="pct"/>
            <w:shd w:val="clear" w:color="auto" w:fill="E5DFEC" w:themeFill="accent4" w:themeFillTint="33"/>
          </w:tcPr>
          <w:p w:rsidR="000F64CB" w:rsidRPr="000F64CB" w:rsidRDefault="000F64CB" w:rsidP="000F64CB">
            <w:pPr>
              <w:spacing w:after="0"/>
              <w:jc w:val="center"/>
              <w:rPr>
                <w:rFonts w:ascii="Times New Roman" w:hAnsi="Times New Roman" w:cs="Times New Roman"/>
                <w:sz w:val="20"/>
                <w:szCs w:val="20"/>
              </w:rPr>
            </w:pPr>
            <w:r w:rsidRPr="000F64CB">
              <w:rPr>
                <w:rFonts w:ascii="Times New Roman" w:hAnsi="Times New Roman" w:cs="Times New Roman"/>
                <w:sz w:val="20"/>
                <w:szCs w:val="20"/>
              </w:rPr>
              <w:t>0,04</w:t>
            </w:r>
          </w:p>
        </w:tc>
        <w:tc>
          <w:tcPr>
            <w:tcW w:w="522" w:type="pct"/>
            <w:shd w:val="clear" w:color="auto" w:fill="E5DFEC" w:themeFill="accent4" w:themeFillTint="33"/>
          </w:tcPr>
          <w:p w:rsidR="000F64CB" w:rsidRPr="00DA25C8" w:rsidRDefault="000F64CB" w:rsidP="002E09E7">
            <w:pPr>
              <w:spacing w:after="0"/>
              <w:jc w:val="center"/>
              <w:rPr>
                <w:rFonts w:ascii="Times New Roman" w:hAnsi="Times New Roman" w:cs="Times New Roman"/>
                <w:sz w:val="20"/>
                <w:szCs w:val="20"/>
              </w:rPr>
            </w:pPr>
            <w:r w:rsidRPr="00DA25C8">
              <w:rPr>
                <w:rFonts w:ascii="Times New Roman" w:hAnsi="Times New Roman" w:cs="Times New Roman"/>
                <w:sz w:val="20"/>
                <w:szCs w:val="20"/>
              </w:rPr>
              <w:t>0,0</w:t>
            </w:r>
            <w:r w:rsidR="002E09E7">
              <w:rPr>
                <w:rFonts w:ascii="Times New Roman" w:hAnsi="Times New Roman" w:cs="Times New Roman"/>
                <w:sz w:val="20"/>
                <w:szCs w:val="20"/>
              </w:rPr>
              <w:t>2</w:t>
            </w:r>
          </w:p>
        </w:tc>
        <w:tc>
          <w:tcPr>
            <w:tcW w:w="522" w:type="pct"/>
            <w:shd w:val="clear" w:color="auto" w:fill="E5DFEC" w:themeFill="accent4" w:themeFillTint="33"/>
          </w:tcPr>
          <w:p w:rsidR="000F64CB" w:rsidRPr="00014871" w:rsidRDefault="000F64CB" w:rsidP="002E09E7">
            <w:pPr>
              <w:spacing w:after="0"/>
              <w:jc w:val="center"/>
              <w:rPr>
                <w:rFonts w:ascii="Times New Roman" w:hAnsi="Times New Roman" w:cs="Times New Roman"/>
                <w:sz w:val="20"/>
                <w:szCs w:val="20"/>
              </w:rPr>
            </w:pPr>
            <w:r w:rsidRPr="00014871">
              <w:rPr>
                <w:rFonts w:ascii="Times New Roman" w:hAnsi="Times New Roman" w:cs="Times New Roman"/>
                <w:sz w:val="20"/>
                <w:szCs w:val="20"/>
              </w:rPr>
              <w:t>0,0</w:t>
            </w:r>
            <w:r w:rsidR="002E09E7" w:rsidRPr="00014871">
              <w:rPr>
                <w:rFonts w:ascii="Times New Roman" w:hAnsi="Times New Roman" w:cs="Times New Roman"/>
                <w:sz w:val="20"/>
                <w:szCs w:val="20"/>
              </w:rPr>
              <w:t>2</w:t>
            </w:r>
          </w:p>
        </w:tc>
        <w:tc>
          <w:tcPr>
            <w:tcW w:w="522" w:type="pct"/>
            <w:shd w:val="clear" w:color="auto" w:fill="E5DFEC" w:themeFill="accent4" w:themeFillTint="33"/>
          </w:tcPr>
          <w:p w:rsidR="000F64CB" w:rsidRPr="00014871" w:rsidRDefault="000F64CB" w:rsidP="002E09E7">
            <w:pPr>
              <w:spacing w:after="0"/>
              <w:jc w:val="center"/>
              <w:rPr>
                <w:rFonts w:ascii="Times New Roman" w:hAnsi="Times New Roman" w:cs="Times New Roman"/>
                <w:sz w:val="20"/>
                <w:szCs w:val="20"/>
              </w:rPr>
            </w:pPr>
            <w:r w:rsidRPr="00014871">
              <w:rPr>
                <w:rFonts w:ascii="Times New Roman" w:hAnsi="Times New Roman" w:cs="Times New Roman"/>
                <w:sz w:val="20"/>
                <w:szCs w:val="20"/>
              </w:rPr>
              <w:t>0,0</w:t>
            </w:r>
            <w:r w:rsidR="002E09E7" w:rsidRPr="00014871">
              <w:rPr>
                <w:rFonts w:ascii="Times New Roman" w:hAnsi="Times New Roman" w:cs="Times New Roman"/>
                <w:sz w:val="20"/>
                <w:szCs w:val="20"/>
              </w:rPr>
              <w:t>2</w:t>
            </w:r>
          </w:p>
        </w:tc>
        <w:tc>
          <w:tcPr>
            <w:tcW w:w="522" w:type="pct"/>
            <w:shd w:val="clear" w:color="auto" w:fill="E5DFEC" w:themeFill="accent4" w:themeFillTint="33"/>
          </w:tcPr>
          <w:p w:rsidR="000F64CB" w:rsidRPr="00014871" w:rsidRDefault="002433A6" w:rsidP="002E09E7">
            <w:pPr>
              <w:spacing w:after="0"/>
              <w:jc w:val="center"/>
              <w:rPr>
                <w:rFonts w:ascii="Times New Roman" w:hAnsi="Times New Roman" w:cs="Times New Roman"/>
                <w:sz w:val="20"/>
                <w:szCs w:val="20"/>
              </w:rPr>
            </w:pPr>
            <w:r w:rsidRPr="00014871">
              <w:rPr>
                <w:rFonts w:ascii="Times New Roman" w:hAnsi="Times New Roman" w:cs="Times New Roman"/>
                <w:sz w:val="20"/>
                <w:szCs w:val="20"/>
              </w:rPr>
              <w:t>0,0</w:t>
            </w:r>
            <w:r w:rsidR="002E09E7" w:rsidRPr="00014871">
              <w:rPr>
                <w:rFonts w:ascii="Times New Roman" w:hAnsi="Times New Roman" w:cs="Times New Roman"/>
                <w:sz w:val="20"/>
                <w:szCs w:val="20"/>
              </w:rPr>
              <w:t>2</w:t>
            </w:r>
          </w:p>
        </w:tc>
      </w:tr>
    </w:tbl>
    <w:p w:rsidR="00DD0E3E" w:rsidRDefault="00DD0E3E" w:rsidP="0033408B">
      <w:pPr>
        <w:pStyle w:val="ab"/>
        <w:tabs>
          <w:tab w:val="left" w:pos="1440"/>
          <w:tab w:val="right" w:pos="9355"/>
        </w:tabs>
        <w:rPr>
          <w:rFonts w:ascii="Times New Roman" w:hAnsi="Times New Roman" w:cs="Times New Roman"/>
          <w:sz w:val="24"/>
          <w:szCs w:val="24"/>
        </w:rPr>
      </w:pPr>
    </w:p>
    <w:p w:rsidR="00E67392" w:rsidRDefault="00E67392" w:rsidP="006002C8">
      <w:pPr>
        <w:jc w:val="center"/>
        <w:rPr>
          <w:rFonts w:ascii="Times New Roman" w:hAnsi="Times New Roman" w:cs="Times New Roman"/>
          <w:b/>
          <w:i/>
          <w:sz w:val="40"/>
          <w:szCs w:val="40"/>
        </w:rPr>
      </w:pPr>
    </w:p>
    <w:p w:rsidR="00E67392" w:rsidRDefault="00E67392" w:rsidP="006002C8">
      <w:pPr>
        <w:jc w:val="center"/>
        <w:rPr>
          <w:rFonts w:ascii="Times New Roman" w:hAnsi="Times New Roman" w:cs="Times New Roman"/>
          <w:b/>
          <w:i/>
          <w:sz w:val="40"/>
          <w:szCs w:val="40"/>
        </w:rPr>
      </w:pPr>
    </w:p>
    <w:p w:rsidR="006002C8" w:rsidRPr="006002C8" w:rsidRDefault="006002C8" w:rsidP="006002C8">
      <w:pPr>
        <w:jc w:val="center"/>
        <w:rPr>
          <w:rFonts w:ascii="Times New Roman" w:hAnsi="Times New Roman" w:cs="Times New Roman"/>
          <w:b/>
          <w:i/>
          <w:sz w:val="40"/>
          <w:szCs w:val="40"/>
        </w:rPr>
      </w:pPr>
      <w:r w:rsidRPr="006002C8">
        <w:rPr>
          <w:rFonts w:ascii="Times New Roman" w:hAnsi="Times New Roman" w:cs="Times New Roman"/>
          <w:b/>
          <w:i/>
          <w:sz w:val="40"/>
          <w:szCs w:val="40"/>
        </w:rPr>
        <w:lastRenderedPageBreak/>
        <w:t>Доступ к информационным ресурсам</w:t>
      </w:r>
    </w:p>
    <w:p w:rsidR="006002C8" w:rsidRDefault="006002C8" w:rsidP="006002C8">
      <w:pPr>
        <w:jc w:val="center"/>
        <w:rPr>
          <w:rFonts w:ascii="Times New Roman" w:hAnsi="Times New Roman" w:cs="Times New Roman"/>
          <w:b/>
          <w:i/>
          <w:color w:val="548DD4" w:themeColor="text2" w:themeTint="99"/>
          <w:sz w:val="40"/>
          <w:szCs w:val="40"/>
        </w:rPr>
      </w:pPr>
      <w:r>
        <w:rPr>
          <w:noProof/>
        </w:rPr>
        <w:drawing>
          <wp:inline distT="0" distB="0" distL="0" distR="0">
            <wp:extent cx="4945075" cy="3710715"/>
            <wp:effectExtent l="0" t="0" r="0" b="0"/>
            <wp:docPr id="2059" name="Рисунок 2059" descr="https://oktyabrsky.ru/shared/4d85f56e6166e61a98a8dbdf244382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oktyabrsky.ru/shared/4d85f56e6166e61a98a8dbdf244382bc.jpg"/>
                    <pic:cNvPicPr>
                      <a:picLocks noChangeAspect="1" noChangeArrowheads="1"/>
                    </pic:cNvPicPr>
                  </pic:nvPicPr>
                  <pic:blipFill>
                    <a:blip r:embed="rId211" cstate="print">
                      <a:extLst>
                        <a:ext uri="{28A0092B-C50C-407E-A947-70E740481C1C}">
                          <a14:useLocalDpi xmlns:a14="http://schemas.microsoft.com/office/drawing/2010/main" val="0"/>
                        </a:ext>
                      </a:extLst>
                    </a:blip>
                    <a:srcRect/>
                    <a:stretch>
                      <a:fillRect/>
                    </a:stretch>
                  </pic:blipFill>
                  <pic:spPr bwMode="auto">
                    <a:xfrm>
                      <a:off x="0" y="0"/>
                      <a:ext cx="4944038" cy="3709937"/>
                    </a:xfrm>
                    <a:prstGeom prst="rect">
                      <a:avLst/>
                    </a:prstGeom>
                    <a:noFill/>
                    <a:ln>
                      <a:noFill/>
                    </a:ln>
                  </pic:spPr>
                </pic:pic>
              </a:graphicData>
            </a:graphic>
          </wp:inline>
        </w:drawing>
      </w:r>
    </w:p>
    <w:tbl>
      <w:tblPr>
        <w:tblStyle w:val="a6"/>
        <w:tblW w:w="0" w:type="auto"/>
        <w:shd w:val="pct5" w:color="auto" w:fill="B6DDE8" w:themeFill="accent5" w:themeFillTint="66"/>
        <w:tblLook w:val="04A0" w:firstRow="1" w:lastRow="0" w:firstColumn="1" w:lastColumn="0" w:noHBand="0" w:noVBand="1"/>
      </w:tblPr>
      <w:tblGrid>
        <w:gridCol w:w="4997"/>
        <w:gridCol w:w="4998"/>
      </w:tblGrid>
      <w:tr w:rsidR="000A7D83" w:rsidTr="000A7D83">
        <w:tc>
          <w:tcPr>
            <w:tcW w:w="9995" w:type="dxa"/>
            <w:gridSpan w:val="2"/>
            <w:shd w:val="pct5" w:color="auto" w:fill="B6DDE8" w:themeFill="accent5" w:themeFillTint="66"/>
          </w:tcPr>
          <w:p w:rsidR="000A7D83" w:rsidRDefault="000A7D83" w:rsidP="000A7D83">
            <w:pPr>
              <w:jc w:val="center"/>
              <w:rPr>
                <w:rFonts w:ascii="Times New Roman" w:hAnsi="Times New Roman" w:cs="Times New Roman"/>
                <w:b/>
                <w:bCs/>
                <w:sz w:val="36"/>
                <w:szCs w:val="36"/>
              </w:rPr>
            </w:pPr>
            <w:r>
              <w:rPr>
                <w:rFonts w:ascii="Times New Roman" w:hAnsi="Times New Roman" w:cs="Times New Roman"/>
                <w:b/>
                <w:bCs/>
                <w:sz w:val="36"/>
                <w:szCs w:val="36"/>
              </w:rPr>
              <w:t>Единый портал бюджетной системы РФ:</w:t>
            </w:r>
          </w:p>
          <w:p w:rsidR="000A7D83" w:rsidRDefault="00094236" w:rsidP="000A7D83">
            <w:pPr>
              <w:jc w:val="center"/>
              <w:rPr>
                <w:rFonts w:ascii="Times New Roman" w:hAnsi="Times New Roman" w:cs="Times New Roman"/>
                <w:b/>
                <w:bCs/>
                <w:sz w:val="36"/>
                <w:szCs w:val="36"/>
                <w:lang w:val="en-US"/>
              </w:rPr>
            </w:pPr>
            <w:hyperlink r:id="rId212" w:history="1">
              <w:r w:rsidR="002F07C8" w:rsidRPr="00065823">
                <w:rPr>
                  <w:rStyle w:val="a8"/>
                  <w:rFonts w:ascii="Times New Roman" w:hAnsi="Times New Roman" w:cs="Times New Roman"/>
                  <w:b/>
                  <w:bCs/>
                  <w:sz w:val="36"/>
                  <w:szCs w:val="36"/>
                  <w:lang w:val="en-US"/>
                </w:rPr>
                <w:t>www</w:t>
              </w:r>
              <w:r w:rsidR="002F07C8" w:rsidRPr="00065823">
                <w:rPr>
                  <w:rStyle w:val="a8"/>
                  <w:rFonts w:ascii="Times New Roman" w:hAnsi="Times New Roman" w:cs="Times New Roman"/>
                  <w:b/>
                  <w:bCs/>
                  <w:sz w:val="36"/>
                  <w:szCs w:val="36"/>
                </w:rPr>
                <w:t>.</w:t>
              </w:r>
              <w:r w:rsidR="002F07C8" w:rsidRPr="00065823">
                <w:rPr>
                  <w:rStyle w:val="a8"/>
                  <w:rFonts w:ascii="Times New Roman" w:hAnsi="Times New Roman" w:cs="Times New Roman"/>
                  <w:b/>
                  <w:bCs/>
                  <w:sz w:val="36"/>
                  <w:szCs w:val="36"/>
                  <w:lang w:val="en-US"/>
                </w:rPr>
                <w:t>budget</w:t>
              </w:r>
              <w:r w:rsidR="002F07C8" w:rsidRPr="00065823">
                <w:rPr>
                  <w:rStyle w:val="a8"/>
                  <w:rFonts w:ascii="Times New Roman" w:hAnsi="Times New Roman" w:cs="Times New Roman"/>
                  <w:b/>
                  <w:bCs/>
                  <w:sz w:val="36"/>
                  <w:szCs w:val="36"/>
                </w:rPr>
                <w:t>.</w:t>
              </w:r>
              <w:r w:rsidR="002F07C8" w:rsidRPr="00065823">
                <w:rPr>
                  <w:rStyle w:val="a8"/>
                  <w:rFonts w:ascii="Times New Roman" w:hAnsi="Times New Roman" w:cs="Times New Roman"/>
                  <w:b/>
                  <w:bCs/>
                  <w:sz w:val="36"/>
                  <w:szCs w:val="36"/>
                  <w:lang w:val="en-US"/>
                </w:rPr>
                <w:t>gov</w:t>
              </w:r>
              <w:r w:rsidR="002F07C8" w:rsidRPr="00065823">
                <w:rPr>
                  <w:rStyle w:val="a8"/>
                  <w:rFonts w:ascii="Times New Roman" w:hAnsi="Times New Roman" w:cs="Times New Roman"/>
                  <w:b/>
                  <w:bCs/>
                  <w:sz w:val="36"/>
                  <w:szCs w:val="36"/>
                </w:rPr>
                <w:t>.</w:t>
              </w:r>
              <w:r w:rsidR="002F07C8" w:rsidRPr="00065823">
                <w:rPr>
                  <w:rStyle w:val="a8"/>
                  <w:rFonts w:ascii="Times New Roman" w:hAnsi="Times New Roman" w:cs="Times New Roman"/>
                  <w:b/>
                  <w:bCs/>
                  <w:sz w:val="36"/>
                  <w:szCs w:val="36"/>
                  <w:lang w:val="en-US"/>
                </w:rPr>
                <w:t>ru</w:t>
              </w:r>
            </w:hyperlink>
          </w:p>
          <w:p w:rsidR="000A7D83" w:rsidRDefault="000A7D83" w:rsidP="000A7D83">
            <w:pPr>
              <w:jc w:val="center"/>
              <w:rPr>
                <w:rFonts w:ascii="Times New Roman" w:hAnsi="Times New Roman" w:cs="Times New Roman"/>
                <w:b/>
                <w:bCs/>
                <w:sz w:val="36"/>
                <w:szCs w:val="36"/>
              </w:rPr>
            </w:pPr>
          </w:p>
        </w:tc>
      </w:tr>
      <w:tr w:rsidR="006002C8" w:rsidTr="00711370">
        <w:tc>
          <w:tcPr>
            <w:tcW w:w="4997" w:type="dxa"/>
            <w:shd w:val="pct5" w:color="auto" w:fill="B6DDE8" w:themeFill="accent5" w:themeFillTint="66"/>
          </w:tcPr>
          <w:p w:rsidR="006002C8" w:rsidRDefault="006002C8" w:rsidP="006002C8">
            <w:pPr>
              <w:jc w:val="center"/>
              <w:rPr>
                <w:rFonts w:ascii="Times New Roman" w:hAnsi="Times New Roman" w:cs="Times New Roman"/>
                <w:b/>
                <w:bCs/>
                <w:sz w:val="36"/>
                <w:szCs w:val="36"/>
                <w:u w:val="single"/>
              </w:rPr>
            </w:pPr>
            <w:r w:rsidRPr="006002C8">
              <w:rPr>
                <w:rFonts w:ascii="Times New Roman" w:hAnsi="Times New Roman" w:cs="Times New Roman"/>
                <w:b/>
                <w:bCs/>
                <w:sz w:val="36"/>
                <w:szCs w:val="36"/>
              </w:rPr>
              <w:t xml:space="preserve">Информация о государственных (муниципальных) закупках на сайте: </w:t>
            </w:r>
            <w:hyperlink r:id="rId213" w:history="1">
              <w:r w:rsidRPr="006002C8">
                <w:rPr>
                  <w:rStyle w:val="a8"/>
                  <w:rFonts w:ascii="Times New Roman" w:hAnsi="Times New Roman" w:cs="Times New Roman"/>
                  <w:b/>
                  <w:bCs/>
                  <w:sz w:val="36"/>
                  <w:szCs w:val="36"/>
                  <w:lang w:val="en-US"/>
                </w:rPr>
                <w:t>www</w:t>
              </w:r>
              <w:r w:rsidRPr="006002C8">
                <w:rPr>
                  <w:rStyle w:val="a8"/>
                  <w:rFonts w:ascii="Times New Roman" w:hAnsi="Times New Roman" w:cs="Times New Roman"/>
                  <w:b/>
                  <w:bCs/>
                  <w:sz w:val="36"/>
                  <w:szCs w:val="36"/>
                </w:rPr>
                <w:t>.</w:t>
              </w:r>
              <w:r w:rsidRPr="006002C8">
                <w:rPr>
                  <w:rStyle w:val="a8"/>
                  <w:rFonts w:ascii="Times New Roman" w:hAnsi="Times New Roman" w:cs="Times New Roman"/>
                  <w:b/>
                  <w:bCs/>
                  <w:sz w:val="36"/>
                  <w:szCs w:val="36"/>
                  <w:lang w:val="en-US"/>
                </w:rPr>
                <w:t>zakupki</w:t>
              </w:r>
              <w:r w:rsidRPr="006002C8">
                <w:rPr>
                  <w:rStyle w:val="a8"/>
                  <w:rFonts w:ascii="Times New Roman" w:hAnsi="Times New Roman" w:cs="Times New Roman"/>
                  <w:b/>
                  <w:bCs/>
                  <w:sz w:val="36"/>
                  <w:szCs w:val="36"/>
                </w:rPr>
                <w:t>.</w:t>
              </w:r>
              <w:r w:rsidRPr="006002C8">
                <w:rPr>
                  <w:rStyle w:val="a8"/>
                  <w:rFonts w:ascii="Times New Roman" w:hAnsi="Times New Roman" w:cs="Times New Roman"/>
                  <w:b/>
                  <w:bCs/>
                  <w:sz w:val="36"/>
                  <w:szCs w:val="36"/>
                  <w:lang w:val="en-US"/>
                </w:rPr>
                <w:t>ru</w:t>
              </w:r>
            </w:hyperlink>
          </w:p>
          <w:p w:rsidR="00711370" w:rsidRPr="00711370" w:rsidRDefault="00711370" w:rsidP="006002C8">
            <w:pPr>
              <w:jc w:val="center"/>
              <w:rPr>
                <w:rFonts w:ascii="Times New Roman" w:hAnsi="Times New Roman" w:cs="Times New Roman"/>
                <w:b/>
                <w:i/>
                <w:color w:val="548DD4" w:themeColor="text2" w:themeTint="99"/>
                <w:sz w:val="40"/>
                <w:szCs w:val="40"/>
              </w:rPr>
            </w:pPr>
          </w:p>
        </w:tc>
        <w:tc>
          <w:tcPr>
            <w:tcW w:w="4998" w:type="dxa"/>
            <w:shd w:val="pct5" w:color="auto" w:fill="B6DDE8" w:themeFill="accent5" w:themeFillTint="66"/>
          </w:tcPr>
          <w:p w:rsidR="00711370" w:rsidRDefault="00711370" w:rsidP="00711370">
            <w:pPr>
              <w:jc w:val="center"/>
              <w:rPr>
                <w:rFonts w:ascii="Times New Roman" w:hAnsi="Times New Roman" w:cs="Times New Roman"/>
                <w:b/>
                <w:bCs/>
                <w:sz w:val="36"/>
                <w:szCs w:val="36"/>
              </w:rPr>
            </w:pPr>
          </w:p>
          <w:p w:rsidR="006002C8" w:rsidRDefault="006002C8" w:rsidP="00711370">
            <w:pPr>
              <w:jc w:val="center"/>
              <w:rPr>
                <w:rFonts w:ascii="Times New Roman" w:hAnsi="Times New Roman" w:cs="Times New Roman"/>
                <w:b/>
                <w:i/>
                <w:color w:val="548DD4" w:themeColor="text2" w:themeTint="99"/>
                <w:sz w:val="40"/>
                <w:szCs w:val="40"/>
              </w:rPr>
            </w:pPr>
            <w:r w:rsidRPr="006002C8">
              <w:rPr>
                <w:rFonts w:ascii="Times New Roman" w:hAnsi="Times New Roman" w:cs="Times New Roman"/>
                <w:b/>
                <w:bCs/>
                <w:sz w:val="36"/>
                <w:szCs w:val="36"/>
              </w:rPr>
              <w:t xml:space="preserve">Информация о </w:t>
            </w:r>
            <w:r w:rsidR="00711370">
              <w:rPr>
                <w:rFonts w:ascii="Times New Roman" w:hAnsi="Times New Roman" w:cs="Times New Roman"/>
                <w:b/>
                <w:bCs/>
                <w:sz w:val="36"/>
                <w:szCs w:val="36"/>
              </w:rPr>
              <w:t xml:space="preserve">работе администрации ЭМР </w:t>
            </w:r>
            <w:r w:rsidRPr="006002C8">
              <w:rPr>
                <w:rFonts w:ascii="Times New Roman" w:hAnsi="Times New Roman" w:cs="Times New Roman"/>
                <w:b/>
                <w:bCs/>
                <w:sz w:val="36"/>
                <w:szCs w:val="36"/>
              </w:rPr>
              <w:t xml:space="preserve">на сайте: </w:t>
            </w:r>
            <w:hyperlink r:id="rId214" w:history="1">
              <w:r w:rsidR="00711370" w:rsidRPr="00D87702">
                <w:rPr>
                  <w:rStyle w:val="a8"/>
                  <w:rFonts w:ascii="Times New Roman" w:hAnsi="Times New Roman" w:cs="Times New Roman"/>
                  <w:b/>
                  <w:bCs/>
                  <w:sz w:val="36"/>
                  <w:szCs w:val="36"/>
                  <w:lang w:val="en-US"/>
                </w:rPr>
                <w:t>www</w:t>
              </w:r>
              <w:r w:rsidR="00711370" w:rsidRPr="00D87702">
                <w:rPr>
                  <w:rStyle w:val="a8"/>
                  <w:rFonts w:ascii="Times New Roman" w:hAnsi="Times New Roman" w:cs="Times New Roman"/>
                  <w:b/>
                  <w:bCs/>
                  <w:sz w:val="36"/>
                  <w:szCs w:val="36"/>
                </w:rPr>
                <w:t>.</w:t>
              </w:r>
              <w:r w:rsidR="00711370" w:rsidRPr="00D87702">
                <w:rPr>
                  <w:rStyle w:val="a8"/>
                  <w:rFonts w:ascii="Times New Roman" w:hAnsi="Times New Roman" w:cs="Times New Roman"/>
                  <w:b/>
                  <w:bCs/>
                  <w:sz w:val="36"/>
                  <w:szCs w:val="36"/>
                  <w:lang w:val="en-US"/>
                </w:rPr>
                <w:t>engels</w:t>
              </w:r>
              <w:r w:rsidR="00711370" w:rsidRPr="00711370">
                <w:rPr>
                  <w:rStyle w:val="a8"/>
                  <w:rFonts w:ascii="Times New Roman" w:hAnsi="Times New Roman" w:cs="Times New Roman"/>
                  <w:b/>
                  <w:bCs/>
                  <w:sz w:val="36"/>
                  <w:szCs w:val="36"/>
                </w:rPr>
                <w:t>-</w:t>
              </w:r>
              <w:r w:rsidR="00711370" w:rsidRPr="00D87702">
                <w:rPr>
                  <w:rStyle w:val="a8"/>
                  <w:rFonts w:ascii="Times New Roman" w:hAnsi="Times New Roman" w:cs="Times New Roman"/>
                  <w:b/>
                  <w:bCs/>
                  <w:sz w:val="36"/>
                  <w:szCs w:val="36"/>
                  <w:lang w:val="en-US"/>
                </w:rPr>
                <w:t>city</w:t>
              </w:r>
              <w:r w:rsidR="00711370" w:rsidRPr="00D87702">
                <w:rPr>
                  <w:rStyle w:val="a8"/>
                  <w:rFonts w:ascii="Times New Roman" w:hAnsi="Times New Roman" w:cs="Times New Roman"/>
                  <w:b/>
                  <w:bCs/>
                  <w:sz w:val="36"/>
                  <w:szCs w:val="36"/>
                </w:rPr>
                <w:t>.</w:t>
              </w:r>
              <w:r w:rsidR="00711370" w:rsidRPr="00D87702">
                <w:rPr>
                  <w:rStyle w:val="a8"/>
                  <w:rFonts w:ascii="Times New Roman" w:hAnsi="Times New Roman" w:cs="Times New Roman"/>
                  <w:b/>
                  <w:bCs/>
                  <w:sz w:val="36"/>
                  <w:szCs w:val="36"/>
                  <w:lang w:val="en-US"/>
                </w:rPr>
                <w:t>ru</w:t>
              </w:r>
            </w:hyperlink>
          </w:p>
        </w:tc>
      </w:tr>
      <w:tr w:rsidR="006002C8" w:rsidTr="00711370">
        <w:tc>
          <w:tcPr>
            <w:tcW w:w="4997" w:type="dxa"/>
            <w:shd w:val="pct5" w:color="auto" w:fill="B6DDE8" w:themeFill="accent5" w:themeFillTint="66"/>
          </w:tcPr>
          <w:p w:rsidR="006002C8" w:rsidRPr="002176B7" w:rsidRDefault="006002C8" w:rsidP="00711370">
            <w:pPr>
              <w:jc w:val="center"/>
              <w:rPr>
                <w:rFonts w:ascii="Times New Roman" w:hAnsi="Times New Roman" w:cs="Times New Roman"/>
                <w:b/>
                <w:bCs/>
                <w:sz w:val="36"/>
                <w:szCs w:val="36"/>
                <w:u w:val="single"/>
              </w:rPr>
            </w:pPr>
            <w:r w:rsidRPr="006002C8">
              <w:rPr>
                <w:rFonts w:ascii="Times New Roman" w:hAnsi="Times New Roman" w:cs="Times New Roman"/>
                <w:b/>
                <w:bCs/>
                <w:sz w:val="36"/>
                <w:szCs w:val="36"/>
              </w:rPr>
              <w:t>Информация о</w:t>
            </w:r>
            <w:r>
              <w:rPr>
                <w:rFonts w:ascii="Times New Roman" w:hAnsi="Times New Roman" w:cs="Times New Roman"/>
                <w:b/>
                <w:bCs/>
                <w:sz w:val="36"/>
                <w:szCs w:val="36"/>
              </w:rPr>
              <w:t>б оказываемых муниципальных услугах муниципальными бюджетными (автономными) учреждениями</w:t>
            </w:r>
            <w:r w:rsidRPr="006002C8">
              <w:rPr>
                <w:rFonts w:ascii="Times New Roman" w:hAnsi="Times New Roman" w:cs="Times New Roman"/>
                <w:b/>
                <w:bCs/>
                <w:sz w:val="36"/>
                <w:szCs w:val="36"/>
              </w:rPr>
              <w:t xml:space="preserve"> на сайте: </w:t>
            </w:r>
            <w:hyperlink r:id="rId215" w:history="1">
              <w:r w:rsidR="00711370" w:rsidRPr="00D87702">
                <w:rPr>
                  <w:rStyle w:val="a8"/>
                  <w:rFonts w:ascii="Times New Roman" w:hAnsi="Times New Roman" w:cs="Times New Roman"/>
                  <w:b/>
                  <w:bCs/>
                  <w:sz w:val="36"/>
                  <w:szCs w:val="36"/>
                  <w:lang w:val="en-US"/>
                </w:rPr>
                <w:t>www</w:t>
              </w:r>
              <w:r w:rsidR="00711370" w:rsidRPr="00D87702">
                <w:rPr>
                  <w:rStyle w:val="a8"/>
                  <w:rFonts w:ascii="Times New Roman" w:hAnsi="Times New Roman" w:cs="Times New Roman"/>
                  <w:b/>
                  <w:bCs/>
                  <w:sz w:val="36"/>
                  <w:szCs w:val="36"/>
                </w:rPr>
                <w:t>.</w:t>
              </w:r>
              <w:r w:rsidR="00711370" w:rsidRPr="00D87702">
                <w:rPr>
                  <w:rStyle w:val="a8"/>
                  <w:rFonts w:ascii="Times New Roman" w:hAnsi="Times New Roman" w:cs="Times New Roman"/>
                  <w:b/>
                  <w:bCs/>
                  <w:sz w:val="36"/>
                  <w:szCs w:val="36"/>
                  <w:lang w:val="en-US"/>
                </w:rPr>
                <w:t>bus</w:t>
              </w:r>
              <w:r w:rsidR="00711370" w:rsidRPr="00D87702">
                <w:rPr>
                  <w:rStyle w:val="a8"/>
                  <w:rFonts w:ascii="Times New Roman" w:hAnsi="Times New Roman" w:cs="Times New Roman"/>
                  <w:b/>
                  <w:bCs/>
                  <w:sz w:val="36"/>
                  <w:szCs w:val="36"/>
                </w:rPr>
                <w:t>.</w:t>
              </w:r>
              <w:r w:rsidR="00711370" w:rsidRPr="00D87702">
                <w:rPr>
                  <w:rStyle w:val="a8"/>
                  <w:rFonts w:ascii="Times New Roman" w:hAnsi="Times New Roman" w:cs="Times New Roman"/>
                  <w:b/>
                  <w:bCs/>
                  <w:sz w:val="36"/>
                  <w:szCs w:val="36"/>
                  <w:lang w:val="en-US"/>
                </w:rPr>
                <w:t>gov</w:t>
              </w:r>
              <w:r w:rsidR="00711370" w:rsidRPr="00711370">
                <w:rPr>
                  <w:rStyle w:val="a8"/>
                  <w:rFonts w:ascii="Times New Roman" w:hAnsi="Times New Roman" w:cs="Times New Roman"/>
                  <w:b/>
                  <w:bCs/>
                  <w:sz w:val="36"/>
                  <w:szCs w:val="36"/>
                </w:rPr>
                <w:t>.</w:t>
              </w:r>
              <w:r w:rsidR="00711370" w:rsidRPr="00D87702">
                <w:rPr>
                  <w:rStyle w:val="a8"/>
                  <w:rFonts w:ascii="Times New Roman" w:hAnsi="Times New Roman" w:cs="Times New Roman"/>
                  <w:b/>
                  <w:bCs/>
                  <w:sz w:val="36"/>
                  <w:szCs w:val="36"/>
                  <w:lang w:val="en-US"/>
                </w:rPr>
                <w:t>ru</w:t>
              </w:r>
            </w:hyperlink>
          </w:p>
          <w:p w:rsidR="00711370" w:rsidRDefault="00711370" w:rsidP="00711370">
            <w:pPr>
              <w:jc w:val="center"/>
              <w:rPr>
                <w:rFonts w:ascii="Times New Roman" w:hAnsi="Times New Roman" w:cs="Times New Roman"/>
                <w:b/>
                <w:i/>
                <w:color w:val="548DD4" w:themeColor="text2" w:themeTint="99"/>
                <w:sz w:val="40"/>
                <w:szCs w:val="40"/>
              </w:rPr>
            </w:pPr>
          </w:p>
        </w:tc>
        <w:tc>
          <w:tcPr>
            <w:tcW w:w="4998" w:type="dxa"/>
            <w:shd w:val="pct5" w:color="auto" w:fill="B6DDE8" w:themeFill="accent5" w:themeFillTint="66"/>
          </w:tcPr>
          <w:p w:rsidR="00711370" w:rsidRDefault="00711370" w:rsidP="00711370">
            <w:pPr>
              <w:jc w:val="center"/>
              <w:rPr>
                <w:rFonts w:ascii="Times New Roman" w:hAnsi="Times New Roman" w:cs="Times New Roman"/>
                <w:b/>
                <w:bCs/>
                <w:sz w:val="36"/>
                <w:szCs w:val="36"/>
              </w:rPr>
            </w:pPr>
          </w:p>
          <w:p w:rsidR="00711370" w:rsidRDefault="00711370" w:rsidP="00711370">
            <w:pPr>
              <w:jc w:val="center"/>
              <w:rPr>
                <w:rFonts w:ascii="Times New Roman" w:hAnsi="Times New Roman" w:cs="Times New Roman"/>
                <w:b/>
                <w:bCs/>
                <w:sz w:val="36"/>
                <w:szCs w:val="36"/>
              </w:rPr>
            </w:pPr>
          </w:p>
          <w:p w:rsidR="006002C8" w:rsidRPr="00711370" w:rsidRDefault="006002C8" w:rsidP="00711370">
            <w:pPr>
              <w:jc w:val="center"/>
              <w:rPr>
                <w:rFonts w:ascii="Times New Roman" w:hAnsi="Times New Roman" w:cs="Times New Roman"/>
                <w:b/>
                <w:bCs/>
                <w:sz w:val="36"/>
                <w:szCs w:val="36"/>
                <w:u w:val="single"/>
              </w:rPr>
            </w:pPr>
            <w:r w:rsidRPr="006002C8">
              <w:rPr>
                <w:rFonts w:ascii="Times New Roman" w:hAnsi="Times New Roman" w:cs="Times New Roman"/>
                <w:b/>
                <w:bCs/>
                <w:sz w:val="36"/>
                <w:szCs w:val="36"/>
              </w:rPr>
              <w:t xml:space="preserve">Информация о </w:t>
            </w:r>
            <w:r w:rsidR="00711370">
              <w:rPr>
                <w:rFonts w:ascii="Times New Roman" w:hAnsi="Times New Roman" w:cs="Times New Roman"/>
                <w:b/>
                <w:bCs/>
                <w:sz w:val="36"/>
                <w:szCs w:val="36"/>
              </w:rPr>
              <w:t xml:space="preserve">работе Энгельсского городского Совета депутатов </w:t>
            </w:r>
            <w:r w:rsidRPr="006002C8">
              <w:rPr>
                <w:rFonts w:ascii="Times New Roman" w:hAnsi="Times New Roman" w:cs="Times New Roman"/>
                <w:b/>
                <w:bCs/>
                <w:sz w:val="36"/>
                <w:szCs w:val="36"/>
              </w:rPr>
              <w:t xml:space="preserve">на сайте: </w:t>
            </w:r>
            <w:hyperlink r:id="rId216" w:history="1">
              <w:r w:rsidR="00711370" w:rsidRPr="00D87702">
                <w:rPr>
                  <w:rStyle w:val="a8"/>
                  <w:rFonts w:ascii="Times New Roman" w:hAnsi="Times New Roman" w:cs="Times New Roman"/>
                  <w:b/>
                  <w:bCs/>
                  <w:sz w:val="36"/>
                  <w:szCs w:val="36"/>
                  <w:lang w:val="en-US"/>
                </w:rPr>
                <w:t>www</w:t>
              </w:r>
              <w:r w:rsidR="00711370" w:rsidRPr="00D87702">
                <w:rPr>
                  <w:rStyle w:val="a8"/>
                  <w:rFonts w:ascii="Times New Roman" w:hAnsi="Times New Roman" w:cs="Times New Roman"/>
                  <w:b/>
                  <w:bCs/>
                  <w:sz w:val="36"/>
                  <w:szCs w:val="36"/>
                </w:rPr>
                <w:t>.</w:t>
              </w:r>
              <w:r w:rsidR="00711370" w:rsidRPr="00D87702">
                <w:rPr>
                  <w:rStyle w:val="a8"/>
                  <w:rFonts w:ascii="Times New Roman" w:hAnsi="Times New Roman" w:cs="Times New Roman"/>
                  <w:b/>
                  <w:bCs/>
                  <w:sz w:val="36"/>
                  <w:szCs w:val="36"/>
                  <w:lang w:val="en-US"/>
                </w:rPr>
                <w:t>engels</w:t>
              </w:r>
              <w:r w:rsidR="00711370" w:rsidRPr="00D87702">
                <w:rPr>
                  <w:rStyle w:val="a8"/>
                  <w:rFonts w:ascii="Times New Roman" w:hAnsi="Times New Roman" w:cs="Times New Roman"/>
                  <w:b/>
                  <w:bCs/>
                  <w:sz w:val="36"/>
                  <w:szCs w:val="36"/>
                </w:rPr>
                <w:t>.</w:t>
              </w:r>
              <w:r w:rsidR="00711370" w:rsidRPr="00D87702">
                <w:rPr>
                  <w:rStyle w:val="a8"/>
                  <w:rFonts w:ascii="Times New Roman" w:hAnsi="Times New Roman" w:cs="Times New Roman"/>
                  <w:b/>
                  <w:bCs/>
                  <w:sz w:val="36"/>
                  <w:szCs w:val="36"/>
                  <w:lang w:val="en-US"/>
                </w:rPr>
                <w:t>me</w:t>
              </w:r>
            </w:hyperlink>
          </w:p>
          <w:p w:rsidR="00711370" w:rsidRPr="00711370" w:rsidRDefault="00711370" w:rsidP="00711370">
            <w:pPr>
              <w:jc w:val="center"/>
              <w:rPr>
                <w:rFonts w:ascii="Times New Roman" w:hAnsi="Times New Roman" w:cs="Times New Roman"/>
                <w:b/>
                <w:i/>
                <w:color w:val="548DD4" w:themeColor="text2" w:themeTint="99"/>
                <w:sz w:val="40"/>
                <w:szCs w:val="40"/>
              </w:rPr>
            </w:pPr>
          </w:p>
        </w:tc>
      </w:tr>
    </w:tbl>
    <w:p w:rsidR="00991824" w:rsidRDefault="00991824" w:rsidP="00991824">
      <w:pPr>
        <w:tabs>
          <w:tab w:val="left" w:pos="1440"/>
          <w:tab w:val="right" w:pos="9355"/>
        </w:tabs>
        <w:ind w:left="360"/>
        <w:jc w:val="center"/>
        <w:rPr>
          <w:rFonts w:ascii="Times New Roman" w:hAnsi="Times New Roman" w:cs="Times New Roman"/>
          <w:sz w:val="24"/>
          <w:szCs w:val="24"/>
        </w:rPr>
      </w:pPr>
    </w:p>
    <w:p w:rsidR="00991824" w:rsidRDefault="00991824" w:rsidP="00991824">
      <w:pPr>
        <w:tabs>
          <w:tab w:val="left" w:pos="1440"/>
          <w:tab w:val="right" w:pos="9355"/>
        </w:tabs>
        <w:ind w:left="360"/>
        <w:jc w:val="center"/>
        <w:rPr>
          <w:rFonts w:ascii="Times New Roman" w:hAnsi="Times New Roman" w:cs="Times New Roman"/>
          <w:sz w:val="24"/>
          <w:szCs w:val="24"/>
        </w:rPr>
      </w:pPr>
    </w:p>
    <w:p w:rsidR="00991824" w:rsidRDefault="00991824" w:rsidP="00991824">
      <w:pPr>
        <w:tabs>
          <w:tab w:val="left" w:pos="1440"/>
          <w:tab w:val="right" w:pos="9355"/>
        </w:tabs>
        <w:ind w:left="360"/>
        <w:jc w:val="center"/>
        <w:rPr>
          <w:rFonts w:ascii="Times New Roman" w:hAnsi="Times New Roman" w:cs="Times New Roman"/>
          <w:sz w:val="24"/>
          <w:szCs w:val="24"/>
        </w:rPr>
      </w:pPr>
    </w:p>
    <w:p w:rsidR="00757F7D" w:rsidRPr="00991824" w:rsidRDefault="00991824" w:rsidP="00991824">
      <w:pPr>
        <w:tabs>
          <w:tab w:val="left" w:pos="1440"/>
          <w:tab w:val="right" w:pos="9355"/>
        </w:tabs>
        <w:ind w:left="360"/>
        <w:jc w:val="center"/>
        <w:rPr>
          <w:rFonts w:ascii="Times New Roman" w:hAnsi="Times New Roman" w:cs="Times New Roman"/>
          <w:sz w:val="24"/>
          <w:szCs w:val="24"/>
        </w:rPr>
      </w:pPr>
      <w:r>
        <w:rPr>
          <w:rFonts w:ascii="Times New Roman" w:hAnsi="Times New Roman" w:cs="Times New Roman"/>
          <w:sz w:val="24"/>
          <w:szCs w:val="24"/>
        </w:rPr>
        <w:lastRenderedPageBreak/>
        <w:t xml:space="preserve">5. </w:t>
      </w:r>
      <w:r w:rsidR="00757F7D" w:rsidRPr="00991824">
        <w:rPr>
          <w:rFonts w:ascii="Times New Roman" w:hAnsi="Times New Roman" w:cs="Times New Roman"/>
          <w:sz w:val="24"/>
          <w:szCs w:val="24"/>
        </w:rPr>
        <w:t>ПОЛЕЗНАЯ ИНФОРМАЦИЯ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73"/>
        <w:gridCol w:w="1814"/>
      </w:tblGrid>
      <w:tr w:rsidR="00EE43C1" w:rsidRPr="00EE43C1" w:rsidTr="00CD6F49">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rsidP="00EE43C1">
            <w:pPr>
              <w:spacing w:after="0"/>
              <w:ind w:left="459" w:hanging="459"/>
              <w:jc w:val="center"/>
              <w:rPr>
                <w:rFonts w:ascii="Times New Roman" w:hAnsi="Times New Roman" w:cs="Times New Roman"/>
                <w:b/>
                <w:color w:val="000000" w:themeColor="text1"/>
                <w:sz w:val="20"/>
                <w:szCs w:val="20"/>
              </w:rPr>
            </w:pPr>
            <w:r w:rsidRPr="00EE43C1">
              <w:rPr>
                <w:rFonts w:ascii="Times New Roman" w:hAnsi="Times New Roman" w:cs="Times New Roman"/>
                <w:b/>
                <w:color w:val="000000" w:themeColor="text1"/>
                <w:sz w:val="20"/>
                <w:szCs w:val="20"/>
              </w:rPr>
              <w:t>Органы муниципальной власти</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rsidP="00EE43C1">
            <w:pPr>
              <w:spacing w:after="0"/>
              <w:ind w:left="34" w:hanging="34"/>
              <w:jc w:val="center"/>
              <w:rPr>
                <w:rFonts w:ascii="Times New Roman" w:hAnsi="Times New Roman" w:cs="Times New Roman"/>
                <w:b/>
                <w:color w:val="000000" w:themeColor="text1"/>
                <w:sz w:val="20"/>
                <w:szCs w:val="20"/>
              </w:rPr>
            </w:pPr>
            <w:r w:rsidRPr="00EE43C1">
              <w:rPr>
                <w:rFonts w:ascii="Times New Roman" w:hAnsi="Times New Roman" w:cs="Times New Roman"/>
                <w:b/>
                <w:color w:val="000000" w:themeColor="text1"/>
                <w:sz w:val="20"/>
                <w:szCs w:val="20"/>
              </w:rPr>
              <w:t>Контактный телефон</w:t>
            </w:r>
          </w:p>
        </w:tc>
      </w:tr>
      <w:tr w:rsidR="00EE43C1" w:rsidRPr="00EE43C1" w:rsidTr="00CD6F49">
        <w:trPr>
          <w:trHeight w:val="20"/>
        </w:trPr>
        <w:tc>
          <w:tcPr>
            <w:tcW w:w="0" w:type="auto"/>
            <w:gridSpan w:val="2"/>
            <w:tcBorders>
              <w:top w:val="single" w:sz="4" w:space="0" w:color="auto"/>
              <w:left w:val="single" w:sz="4" w:space="0" w:color="auto"/>
              <w:bottom w:val="single" w:sz="4" w:space="0" w:color="auto"/>
              <w:right w:val="single" w:sz="4" w:space="0" w:color="auto"/>
            </w:tcBorders>
            <w:hideMark/>
          </w:tcPr>
          <w:p w:rsidR="00EE43C1" w:rsidRPr="00EE43C1" w:rsidRDefault="00EE43C1" w:rsidP="00EE43C1">
            <w:pPr>
              <w:spacing w:after="0"/>
              <w:jc w:val="center"/>
              <w:rPr>
                <w:rFonts w:ascii="Times New Roman" w:hAnsi="Times New Roman" w:cs="Times New Roman"/>
                <w:sz w:val="20"/>
                <w:szCs w:val="20"/>
              </w:rPr>
            </w:pPr>
            <w:r w:rsidRPr="00EE43C1">
              <w:rPr>
                <w:rFonts w:ascii="Times New Roman" w:hAnsi="Times New Roman" w:cs="Times New Roman"/>
                <w:b/>
                <w:color w:val="FF0000"/>
                <w:sz w:val="20"/>
                <w:szCs w:val="20"/>
              </w:rPr>
              <w:t>Энгельсский муниципальный район</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pStyle w:val="2"/>
              <w:rPr>
                <w:rFonts w:ascii="Times New Roman" w:hAnsi="Times New Roman" w:cs="Times New Roman"/>
                <w:i/>
                <w:color w:val="000000"/>
                <w:sz w:val="20"/>
                <w:szCs w:val="20"/>
              </w:rPr>
            </w:pPr>
            <w:r w:rsidRPr="00EE43C1">
              <w:rPr>
                <w:rFonts w:ascii="Times New Roman" w:hAnsi="Times New Roman" w:cs="Times New Roman"/>
                <w:color w:val="000000"/>
                <w:sz w:val="20"/>
                <w:szCs w:val="20"/>
              </w:rPr>
              <w:t>Глава Энгельсского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sz w:val="20"/>
                <w:szCs w:val="20"/>
              </w:rPr>
            </w:pPr>
            <w:r w:rsidRPr="00EE43C1">
              <w:rPr>
                <w:rFonts w:ascii="Times New Roman" w:hAnsi="Times New Roman" w:cs="Times New Roman"/>
                <w:sz w:val="20"/>
                <w:szCs w:val="20"/>
              </w:rPr>
              <w:t>55-76-23</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pStyle w:val="2"/>
              <w:rPr>
                <w:rFonts w:ascii="Times New Roman" w:hAnsi="Times New Roman" w:cs="Times New Roman"/>
                <w:i/>
                <w:color w:val="000000"/>
                <w:sz w:val="20"/>
                <w:szCs w:val="20"/>
              </w:rPr>
            </w:pPr>
            <w:r w:rsidRPr="00EE43C1">
              <w:rPr>
                <w:rFonts w:ascii="Times New Roman" w:hAnsi="Times New Roman" w:cs="Times New Roman"/>
                <w:color w:val="000000"/>
                <w:sz w:val="20"/>
                <w:szCs w:val="20"/>
              </w:rPr>
              <w:t>Заместитель главы администрации, руководитель аппарата</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sz w:val="20"/>
                <w:szCs w:val="20"/>
              </w:rPr>
            </w:pPr>
            <w:r w:rsidRPr="00EE43C1">
              <w:rPr>
                <w:rFonts w:ascii="Times New Roman" w:hAnsi="Times New Roman" w:cs="Times New Roman"/>
                <w:sz w:val="20"/>
                <w:szCs w:val="20"/>
              </w:rPr>
              <w:t>55-76-32</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pStyle w:val="2"/>
              <w:rPr>
                <w:rFonts w:ascii="Times New Roman" w:hAnsi="Times New Roman" w:cs="Times New Roman"/>
                <w:i/>
                <w:color w:val="000000"/>
                <w:sz w:val="20"/>
                <w:szCs w:val="20"/>
              </w:rPr>
            </w:pPr>
            <w:r w:rsidRPr="00EE43C1">
              <w:rPr>
                <w:rFonts w:ascii="Times New Roman" w:hAnsi="Times New Roman" w:cs="Times New Roman"/>
                <w:color w:val="000000"/>
                <w:sz w:val="20"/>
                <w:szCs w:val="20"/>
              </w:rPr>
              <w:t>Заместитель главы администрации по экономике и управлению имуществом</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sz w:val="20"/>
                <w:szCs w:val="20"/>
              </w:rPr>
            </w:pPr>
            <w:r w:rsidRPr="00EE43C1">
              <w:rPr>
                <w:rFonts w:ascii="Times New Roman" w:hAnsi="Times New Roman" w:cs="Times New Roman"/>
                <w:sz w:val="20"/>
                <w:szCs w:val="20"/>
              </w:rPr>
              <w:t>56-69-27</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pStyle w:val="2"/>
              <w:rPr>
                <w:rFonts w:ascii="Times New Roman" w:hAnsi="Times New Roman" w:cs="Times New Roman"/>
                <w:i/>
                <w:color w:val="000000"/>
                <w:sz w:val="20"/>
                <w:szCs w:val="20"/>
              </w:rPr>
            </w:pPr>
            <w:r w:rsidRPr="00EE43C1">
              <w:rPr>
                <w:rFonts w:ascii="Times New Roman" w:hAnsi="Times New Roman" w:cs="Times New Roman"/>
                <w:color w:val="000000"/>
                <w:sz w:val="20"/>
                <w:szCs w:val="20"/>
              </w:rPr>
              <w:t>Зам. главы администрации по строительству, ЖКХ, ТЭК, транспорту и связи</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sz w:val="20"/>
                <w:szCs w:val="20"/>
              </w:rPr>
            </w:pPr>
            <w:r w:rsidRPr="00EE43C1">
              <w:rPr>
                <w:rFonts w:ascii="Times New Roman" w:hAnsi="Times New Roman" w:cs="Times New Roman"/>
                <w:sz w:val="20"/>
                <w:szCs w:val="20"/>
              </w:rPr>
              <w:t>55-76-12</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pStyle w:val="2"/>
              <w:rPr>
                <w:rFonts w:ascii="Times New Roman" w:hAnsi="Times New Roman" w:cs="Times New Roman"/>
                <w:i/>
                <w:color w:val="000000"/>
                <w:sz w:val="20"/>
                <w:szCs w:val="20"/>
              </w:rPr>
            </w:pPr>
            <w:r w:rsidRPr="00EE43C1">
              <w:rPr>
                <w:rFonts w:ascii="Times New Roman" w:hAnsi="Times New Roman" w:cs="Times New Roman"/>
                <w:color w:val="000000"/>
                <w:sz w:val="20"/>
                <w:szCs w:val="20"/>
              </w:rPr>
              <w:t>Заместитель главы администрации по социальной сфере</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sz w:val="20"/>
                <w:szCs w:val="20"/>
              </w:rPr>
            </w:pPr>
            <w:r w:rsidRPr="00EE43C1">
              <w:rPr>
                <w:rFonts w:ascii="Times New Roman" w:hAnsi="Times New Roman" w:cs="Times New Roman"/>
                <w:sz w:val="20"/>
                <w:szCs w:val="20"/>
              </w:rPr>
              <w:t>55-76-16</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pStyle w:val="2"/>
              <w:rPr>
                <w:rFonts w:ascii="Times New Roman" w:hAnsi="Times New Roman" w:cs="Times New Roman"/>
                <w:i/>
                <w:color w:val="000000"/>
                <w:sz w:val="20"/>
                <w:szCs w:val="20"/>
              </w:rPr>
            </w:pPr>
            <w:r w:rsidRPr="00EE43C1">
              <w:rPr>
                <w:rFonts w:ascii="Times New Roman" w:hAnsi="Times New Roman" w:cs="Times New Roman"/>
                <w:color w:val="000000"/>
                <w:sz w:val="20"/>
                <w:szCs w:val="20"/>
              </w:rPr>
              <w:t>Заместитель главы администрации по развитию агропромышленного комплекса и взаимодействию с органами местного самоуправления</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b/>
                <w:i/>
                <w:color w:val="00B050"/>
                <w:sz w:val="20"/>
                <w:szCs w:val="20"/>
              </w:rPr>
            </w:pPr>
            <w:r w:rsidRPr="00EE43C1">
              <w:rPr>
                <w:rFonts w:ascii="Times New Roman" w:hAnsi="Times New Roman" w:cs="Times New Roman"/>
                <w:bCs/>
                <w:sz w:val="20"/>
                <w:szCs w:val="20"/>
              </w:rPr>
              <w:t>55-98-61</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pStyle w:val="2"/>
              <w:rPr>
                <w:rFonts w:ascii="Times New Roman" w:hAnsi="Times New Roman" w:cs="Times New Roman"/>
                <w:color w:val="000000"/>
                <w:sz w:val="20"/>
                <w:szCs w:val="20"/>
              </w:rPr>
            </w:pPr>
            <w:r w:rsidRPr="00EE43C1">
              <w:rPr>
                <w:rFonts w:ascii="Times New Roman" w:hAnsi="Times New Roman" w:cs="Times New Roman"/>
                <w:color w:val="000000"/>
                <w:sz w:val="20"/>
                <w:szCs w:val="20"/>
              </w:rPr>
              <w:t>Заместитель главы администрации по архитектуре и градостроительству</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bCs/>
                <w:sz w:val="20"/>
                <w:szCs w:val="20"/>
              </w:rPr>
            </w:pPr>
            <w:r w:rsidRPr="00EE43C1">
              <w:rPr>
                <w:rFonts w:ascii="Times New Roman" w:hAnsi="Times New Roman" w:cs="Times New Roman"/>
                <w:bCs/>
                <w:sz w:val="20"/>
                <w:szCs w:val="20"/>
              </w:rPr>
              <w:t>55-76-02</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pStyle w:val="2"/>
              <w:rPr>
                <w:rFonts w:ascii="Times New Roman" w:hAnsi="Times New Roman" w:cs="Times New Roman"/>
                <w:color w:val="000000"/>
                <w:sz w:val="20"/>
                <w:szCs w:val="20"/>
              </w:rPr>
            </w:pPr>
            <w:r w:rsidRPr="00EE43C1">
              <w:rPr>
                <w:rFonts w:ascii="Times New Roman" w:hAnsi="Times New Roman" w:cs="Times New Roman"/>
                <w:color w:val="000000"/>
                <w:sz w:val="20"/>
                <w:szCs w:val="20"/>
              </w:rPr>
              <w:t>Контрольно-счетная палата Энгельсского муниципального района</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bCs/>
                <w:sz w:val="20"/>
                <w:szCs w:val="20"/>
              </w:rPr>
            </w:pPr>
            <w:r w:rsidRPr="00EE43C1">
              <w:rPr>
                <w:rFonts w:ascii="Times New Roman" w:hAnsi="Times New Roman" w:cs="Times New Roman"/>
                <w:bCs/>
                <w:sz w:val="20"/>
                <w:szCs w:val="20"/>
              </w:rPr>
              <w:t>55-76-11</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Управление внутреннего финансового контроля</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sz w:val="20"/>
                <w:szCs w:val="20"/>
              </w:rPr>
            </w:pPr>
            <w:r w:rsidRPr="00EE43C1">
              <w:rPr>
                <w:rFonts w:ascii="Times New Roman" w:hAnsi="Times New Roman" w:cs="Times New Roman"/>
                <w:sz w:val="20"/>
                <w:szCs w:val="20"/>
              </w:rPr>
              <w:t>56-67-47</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Председатель комитета правового обеспечения</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sz w:val="20"/>
                <w:szCs w:val="20"/>
              </w:rPr>
            </w:pPr>
            <w:r w:rsidRPr="00EE43C1">
              <w:rPr>
                <w:rFonts w:ascii="Times New Roman" w:hAnsi="Times New Roman" w:cs="Times New Roman"/>
                <w:sz w:val="20"/>
                <w:szCs w:val="20"/>
              </w:rPr>
              <w:t>56-69-01</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Председатель комитета по земельным ресурсам</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sz w:val="20"/>
                <w:szCs w:val="20"/>
              </w:rPr>
            </w:pPr>
            <w:r w:rsidRPr="00EE43C1">
              <w:rPr>
                <w:rFonts w:ascii="Times New Roman" w:hAnsi="Times New Roman" w:cs="Times New Roman"/>
                <w:sz w:val="20"/>
                <w:szCs w:val="20"/>
              </w:rPr>
              <w:t>56-89-30</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Председатель комитета по управлению имуществом</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sz w:val="20"/>
                <w:szCs w:val="20"/>
              </w:rPr>
            </w:pPr>
            <w:r w:rsidRPr="00EE43C1">
              <w:rPr>
                <w:rFonts w:ascii="Times New Roman" w:hAnsi="Times New Roman" w:cs="Times New Roman"/>
                <w:sz w:val="20"/>
                <w:szCs w:val="20"/>
              </w:rPr>
              <w:t>56-82-14</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 xml:space="preserve">Председатель комитета финансов </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color w:val="000000"/>
                <w:sz w:val="20"/>
                <w:szCs w:val="20"/>
              </w:rPr>
            </w:pPr>
            <w:r w:rsidRPr="00EE43C1">
              <w:rPr>
                <w:rFonts w:ascii="Times New Roman" w:hAnsi="Times New Roman" w:cs="Times New Roman"/>
                <w:sz w:val="20"/>
                <w:szCs w:val="20"/>
              </w:rPr>
              <w:t>56-86-22</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tabs>
                <w:tab w:val="left" w:pos="1698"/>
              </w:tabs>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Председатель комитета ЖКХ</w:t>
            </w:r>
            <w:r w:rsidRPr="00EE43C1">
              <w:rPr>
                <w:rFonts w:ascii="Times New Roman" w:hAnsi="Times New Roman" w:cs="Times New Roman"/>
                <w:bCs/>
                <w:i/>
                <w:color w:val="000000"/>
                <w:sz w:val="20"/>
                <w:szCs w:val="20"/>
              </w:rPr>
              <w:t xml:space="preserve">, </w:t>
            </w:r>
            <w:r w:rsidRPr="00EE43C1">
              <w:rPr>
                <w:rFonts w:ascii="Times New Roman" w:hAnsi="Times New Roman" w:cs="Times New Roman"/>
                <w:bCs/>
                <w:iCs/>
                <w:color w:val="000000"/>
                <w:sz w:val="20"/>
                <w:szCs w:val="20"/>
              </w:rPr>
              <w:t>ТЭК, транспорту и связи</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color w:val="000000"/>
                <w:sz w:val="20"/>
                <w:szCs w:val="20"/>
              </w:rPr>
            </w:pPr>
            <w:r w:rsidRPr="00EE43C1">
              <w:rPr>
                <w:rFonts w:ascii="Times New Roman" w:hAnsi="Times New Roman" w:cs="Times New Roman"/>
                <w:color w:val="000000"/>
                <w:sz w:val="20"/>
                <w:szCs w:val="20"/>
              </w:rPr>
              <w:t>56-50-73</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tabs>
                <w:tab w:val="left" w:pos="1698"/>
              </w:tabs>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Председатель комитета по образованию и молодежной политике</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color w:val="000000"/>
                <w:sz w:val="20"/>
                <w:szCs w:val="20"/>
              </w:rPr>
            </w:pPr>
            <w:r w:rsidRPr="00EE43C1">
              <w:rPr>
                <w:rFonts w:ascii="Times New Roman" w:hAnsi="Times New Roman" w:cs="Times New Roman"/>
                <w:color w:val="000000"/>
                <w:sz w:val="20"/>
                <w:szCs w:val="20"/>
              </w:rPr>
              <w:t>54-44-93</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tabs>
                <w:tab w:val="left" w:pos="1698"/>
              </w:tabs>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Начальник управления культуры</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color w:val="000000"/>
                <w:sz w:val="20"/>
                <w:szCs w:val="20"/>
              </w:rPr>
            </w:pPr>
            <w:r w:rsidRPr="00EE43C1">
              <w:rPr>
                <w:rFonts w:ascii="Times New Roman" w:hAnsi="Times New Roman" w:cs="Times New Roman"/>
                <w:color w:val="000000"/>
                <w:sz w:val="20"/>
                <w:szCs w:val="20"/>
              </w:rPr>
              <w:t>56-82-03</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tabs>
                <w:tab w:val="left" w:pos="1698"/>
              </w:tabs>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Начальник управления по физкультуре и спорту</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color w:val="000000"/>
                <w:sz w:val="20"/>
                <w:szCs w:val="20"/>
              </w:rPr>
            </w:pPr>
            <w:r w:rsidRPr="00EE43C1">
              <w:rPr>
                <w:rFonts w:ascii="Times New Roman" w:hAnsi="Times New Roman" w:cs="Times New Roman"/>
                <w:color w:val="000000"/>
                <w:sz w:val="20"/>
                <w:szCs w:val="20"/>
              </w:rPr>
              <w:t>75-49-78</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tabs>
                <w:tab w:val="left" w:pos="1698"/>
              </w:tabs>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Начальник управления опеки и попечительства</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color w:val="000000"/>
                <w:sz w:val="20"/>
                <w:szCs w:val="20"/>
              </w:rPr>
            </w:pPr>
            <w:r w:rsidRPr="00EE43C1">
              <w:rPr>
                <w:rFonts w:ascii="Times New Roman" w:hAnsi="Times New Roman" w:cs="Times New Roman"/>
                <w:color w:val="000000"/>
                <w:sz w:val="20"/>
                <w:szCs w:val="20"/>
              </w:rPr>
              <w:t>75-70-65</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tabs>
                <w:tab w:val="left" w:pos="1698"/>
              </w:tabs>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Начальник управления социальных субсидий</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color w:val="000000"/>
                <w:sz w:val="20"/>
                <w:szCs w:val="20"/>
              </w:rPr>
            </w:pPr>
            <w:r w:rsidRPr="00EE43C1">
              <w:rPr>
                <w:rFonts w:ascii="Times New Roman" w:hAnsi="Times New Roman" w:cs="Times New Roman"/>
                <w:color w:val="000000"/>
                <w:sz w:val="20"/>
                <w:szCs w:val="20"/>
              </w:rPr>
              <w:t>75-80-26</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tabs>
                <w:tab w:val="left" w:pos="1698"/>
              </w:tabs>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Начальник управления обеспечения градостроительной деятельности</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color w:val="000000"/>
                <w:sz w:val="20"/>
                <w:szCs w:val="20"/>
              </w:rPr>
            </w:pPr>
            <w:r w:rsidRPr="00EE43C1">
              <w:rPr>
                <w:rFonts w:ascii="Times New Roman" w:hAnsi="Times New Roman" w:cs="Times New Roman"/>
                <w:color w:val="000000"/>
                <w:sz w:val="20"/>
                <w:szCs w:val="20"/>
              </w:rPr>
              <w:t>55-76-27</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tabs>
                <w:tab w:val="left" w:pos="1698"/>
              </w:tabs>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Начальник управления развития потребительского рынка</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color w:val="000000"/>
                <w:sz w:val="20"/>
                <w:szCs w:val="20"/>
              </w:rPr>
            </w:pPr>
            <w:r w:rsidRPr="00EE43C1">
              <w:rPr>
                <w:rFonts w:ascii="Times New Roman" w:hAnsi="Times New Roman" w:cs="Times New Roman"/>
                <w:color w:val="000000"/>
                <w:sz w:val="20"/>
                <w:szCs w:val="20"/>
              </w:rPr>
              <w:t>55-76-10</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tabs>
                <w:tab w:val="left" w:pos="1698"/>
              </w:tabs>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Начальник управления ГО и ЧС</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color w:val="000000"/>
                <w:sz w:val="20"/>
                <w:szCs w:val="20"/>
              </w:rPr>
            </w:pPr>
            <w:r w:rsidRPr="00EE43C1">
              <w:rPr>
                <w:rFonts w:ascii="Times New Roman" w:hAnsi="Times New Roman" w:cs="Times New Roman"/>
                <w:color w:val="000000"/>
                <w:sz w:val="20"/>
                <w:szCs w:val="20"/>
              </w:rPr>
              <w:t>55-76-28</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tabs>
                <w:tab w:val="left" w:pos="1698"/>
              </w:tabs>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Начальник управления по взаимодействию с правоохранительными органами и противодействию коррупции</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color w:val="000000"/>
                <w:sz w:val="20"/>
                <w:szCs w:val="20"/>
              </w:rPr>
            </w:pPr>
            <w:r w:rsidRPr="00EE43C1">
              <w:rPr>
                <w:rFonts w:ascii="Times New Roman" w:hAnsi="Times New Roman" w:cs="Times New Roman"/>
                <w:color w:val="000000"/>
                <w:sz w:val="20"/>
                <w:szCs w:val="20"/>
              </w:rPr>
              <w:t>75-89-93</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tabs>
                <w:tab w:val="left" w:pos="1698"/>
              </w:tabs>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Начальник управления по работе с населением и делопроизводству</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color w:val="000000"/>
                <w:sz w:val="20"/>
                <w:szCs w:val="20"/>
              </w:rPr>
            </w:pPr>
            <w:r w:rsidRPr="00EE43C1">
              <w:rPr>
                <w:rFonts w:ascii="Times New Roman" w:hAnsi="Times New Roman" w:cs="Times New Roman"/>
                <w:color w:val="000000"/>
                <w:sz w:val="20"/>
                <w:szCs w:val="20"/>
              </w:rPr>
              <w:t>55-76-38</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tabs>
                <w:tab w:val="left" w:pos="1698"/>
              </w:tabs>
              <w:rPr>
                <w:rFonts w:ascii="Times New Roman" w:hAnsi="Times New Roman" w:cs="Times New Roman"/>
                <w:bCs/>
                <w:iCs/>
                <w:color w:val="000000"/>
                <w:sz w:val="20"/>
                <w:szCs w:val="20"/>
              </w:rPr>
            </w:pPr>
            <w:r w:rsidRPr="00EE43C1">
              <w:rPr>
                <w:rFonts w:ascii="Times New Roman" w:hAnsi="Times New Roman" w:cs="Times New Roman"/>
                <w:bCs/>
                <w:iCs/>
                <w:color w:val="000000"/>
                <w:sz w:val="20"/>
                <w:szCs w:val="20"/>
              </w:rPr>
              <w:t>Начальник отдела по труду</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color w:val="000000"/>
                <w:sz w:val="20"/>
                <w:szCs w:val="20"/>
              </w:rPr>
            </w:pPr>
            <w:r w:rsidRPr="00EE43C1">
              <w:rPr>
                <w:rFonts w:ascii="Times New Roman" w:hAnsi="Times New Roman" w:cs="Times New Roman"/>
                <w:color w:val="000000"/>
                <w:sz w:val="20"/>
                <w:szCs w:val="20"/>
              </w:rPr>
              <w:t>55-76-17</w:t>
            </w:r>
          </w:p>
        </w:tc>
      </w:tr>
      <w:tr w:rsidR="00EE43C1" w:rsidRPr="00EE43C1" w:rsidTr="00CD6F49">
        <w:trPr>
          <w:trHeight w:val="342"/>
        </w:trPr>
        <w:tc>
          <w:tcPr>
            <w:tcW w:w="0" w:type="auto"/>
            <w:gridSpan w:val="2"/>
            <w:tcBorders>
              <w:top w:val="single" w:sz="4" w:space="0" w:color="auto"/>
              <w:left w:val="single" w:sz="4" w:space="0" w:color="auto"/>
              <w:bottom w:val="single" w:sz="4" w:space="0" w:color="auto"/>
              <w:right w:val="single" w:sz="4" w:space="0" w:color="auto"/>
            </w:tcBorders>
            <w:hideMark/>
          </w:tcPr>
          <w:p w:rsidR="00EE43C1" w:rsidRPr="00CD6F49" w:rsidRDefault="00EE43C1" w:rsidP="00CD6F49">
            <w:pPr>
              <w:spacing w:after="0"/>
              <w:jc w:val="center"/>
              <w:rPr>
                <w:rFonts w:ascii="Times New Roman" w:hAnsi="Times New Roman" w:cs="Times New Roman"/>
                <w:b/>
                <w:color w:val="FF0000"/>
                <w:sz w:val="24"/>
                <w:szCs w:val="24"/>
              </w:rPr>
            </w:pPr>
            <w:r w:rsidRPr="00CD6F49">
              <w:rPr>
                <w:rFonts w:ascii="Times New Roman" w:hAnsi="Times New Roman" w:cs="Times New Roman"/>
                <w:b/>
                <w:color w:val="FF0000"/>
                <w:sz w:val="24"/>
                <w:szCs w:val="24"/>
              </w:rPr>
              <w:t>МО  город Энгельс</w:t>
            </w:r>
          </w:p>
        </w:tc>
      </w:tr>
      <w:tr w:rsidR="00EE43C1" w:rsidRPr="00EE43C1" w:rsidTr="00CD6F49">
        <w:trPr>
          <w:trHeight w:val="20"/>
        </w:trPr>
        <w:tc>
          <w:tcPr>
            <w:tcW w:w="0" w:type="auto"/>
            <w:tcBorders>
              <w:top w:val="single" w:sz="4" w:space="0" w:color="auto"/>
              <w:left w:val="single" w:sz="4" w:space="0" w:color="auto"/>
              <w:bottom w:val="single" w:sz="4" w:space="0" w:color="auto"/>
              <w:right w:val="single" w:sz="4" w:space="0" w:color="auto"/>
            </w:tcBorders>
            <w:hideMark/>
          </w:tcPr>
          <w:p w:rsidR="00EE43C1" w:rsidRPr="00EE43C1" w:rsidRDefault="00EE43C1">
            <w:pPr>
              <w:pStyle w:val="2"/>
              <w:rPr>
                <w:rFonts w:ascii="Times New Roman" w:hAnsi="Times New Roman" w:cs="Times New Roman"/>
                <w:i/>
                <w:iCs/>
                <w:color w:val="000000" w:themeColor="text1"/>
                <w:sz w:val="20"/>
                <w:szCs w:val="20"/>
              </w:rPr>
            </w:pPr>
            <w:r w:rsidRPr="00EE43C1">
              <w:rPr>
                <w:rFonts w:ascii="Times New Roman" w:hAnsi="Times New Roman" w:cs="Times New Roman"/>
                <w:color w:val="000000"/>
                <w:sz w:val="20"/>
                <w:szCs w:val="20"/>
              </w:rPr>
              <w:t>Глава МО г. Энгельс</w:t>
            </w:r>
          </w:p>
        </w:tc>
        <w:tc>
          <w:tcPr>
            <w:tcW w:w="0" w:type="auto"/>
            <w:tcBorders>
              <w:top w:val="single" w:sz="4" w:space="0" w:color="auto"/>
              <w:left w:val="single" w:sz="4" w:space="0" w:color="auto"/>
              <w:bottom w:val="single" w:sz="4" w:space="0" w:color="auto"/>
              <w:right w:val="single" w:sz="4" w:space="0" w:color="auto"/>
            </w:tcBorders>
            <w:shd w:val="clear" w:color="auto" w:fill="E5DFEC" w:themeFill="accent4" w:themeFillTint="33"/>
            <w:hideMark/>
          </w:tcPr>
          <w:p w:rsidR="00EE43C1" w:rsidRPr="00EE43C1" w:rsidRDefault="00EE43C1">
            <w:pPr>
              <w:jc w:val="center"/>
              <w:rPr>
                <w:rFonts w:ascii="Times New Roman" w:hAnsi="Times New Roman" w:cs="Times New Roman"/>
                <w:b/>
                <w:i/>
                <w:color w:val="FF0000"/>
                <w:sz w:val="20"/>
                <w:szCs w:val="20"/>
              </w:rPr>
            </w:pPr>
            <w:r w:rsidRPr="00EE43C1">
              <w:rPr>
                <w:rFonts w:ascii="Times New Roman" w:hAnsi="Times New Roman" w:cs="Times New Roman"/>
                <w:sz w:val="20"/>
                <w:szCs w:val="20"/>
              </w:rPr>
              <w:t>56-89-83</w:t>
            </w:r>
          </w:p>
        </w:tc>
      </w:tr>
    </w:tbl>
    <w:p w:rsidR="00AA348B" w:rsidRPr="001F6A05" w:rsidRDefault="00AA348B" w:rsidP="001F6A05">
      <w:pPr>
        <w:tabs>
          <w:tab w:val="left" w:pos="1440"/>
          <w:tab w:val="right" w:pos="9355"/>
        </w:tabs>
        <w:spacing w:after="0"/>
        <w:jc w:val="center"/>
        <w:rPr>
          <w:rFonts w:ascii="Times New Roman" w:hAnsi="Times New Roman" w:cs="Times New Roman"/>
          <w:i/>
          <w:sz w:val="24"/>
          <w:szCs w:val="24"/>
        </w:rPr>
      </w:pPr>
    </w:p>
    <w:p w:rsidR="00E66A25" w:rsidRDefault="00E66A25" w:rsidP="00CD4F7C">
      <w:pPr>
        <w:widowControl w:val="0"/>
        <w:spacing w:after="0" w:line="240" w:lineRule="auto"/>
        <w:jc w:val="both"/>
        <w:rPr>
          <w:rFonts w:ascii="Times New Roman" w:eastAsia="Times New Roman" w:hAnsi="Times New Roman"/>
          <w:i/>
          <w:sz w:val="28"/>
          <w:szCs w:val="28"/>
          <w:u w:val="single"/>
        </w:rPr>
      </w:pPr>
    </w:p>
    <w:p w:rsidR="00E66A25" w:rsidRDefault="00E66A25" w:rsidP="00CD4F7C">
      <w:pPr>
        <w:widowControl w:val="0"/>
        <w:spacing w:after="0" w:line="240" w:lineRule="auto"/>
        <w:jc w:val="both"/>
        <w:rPr>
          <w:rFonts w:ascii="Times New Roman" w:eastAsia="Times New Roman" w:hAnsi="Times New Roman"/>
          <w:i/>
          <w:sz w:val="28"/>
          <w:szCs w:val="28"/>
          <w:u w:val="single"/>
        </w:rPr>
      </w:pPr>
    </w:p>
    <w:p w:rsidR="007B20F3" w:rsidRDefault="007B20F3" w:rsidP="00CD4F7C">
      <w:pPr>
        <w:widowControl w:val="0"/>
        <w:spacing w:after="0" w:line="240" w:lineRule="auto"/>
        <w:jc w:val="both"/>
        <w:rPr>
          <w:rFonts w:ascii="Times New Roman" w:eastAsia="Times New Roman" w:hAnsi="Times New Roman"/>
          <w:i/>
          <w:sz w:val="28"/>
          <w:szCs w:val="28"/>
          <w:u w:val="single"/>
        </w:rPr>
      </w:pPr>
    </w:p>
    <w:p w:rsidR="007B20F3" w:rsidRDefault="007B20F3" w:rsidP="00CD4F7C">
      <w:pPr>
        <w:widowControl w:val="0"/>
        <w:spacing w:after="0" w:line="240" w:lineRule="auto"/>
        <w:jc w:val="both"/>
        <w:rPr>
          <w:rFonts w:ascii="Times New Roman" w:eastAsia="Times New Roman" w:hAnsi="Times New Roman"/>
          <w:i/>
          <w:sz w:val="28"/>
          <w:szCs w:val="28"/>
          <w:u w:val="single"/>
        </w:rPr>
      </w:pPr>
    </w:p>
    <w:p w:rsidR="007B20F3" w:rsidRDefault="007B20F3" w:rsidP="00CD4F7C">
      <w:pPr>
        <w:widowControl w:val="0"/>
        <w:spacing w:after="0" w:line="240" w:lineRule="auto"/>
        <w:jc w:val="both"/>
        <w:rPr>
          <w:rFonts w:ascii="Times New Roman" w:eastAsia="Times New Roman" w:hAnsi="Times New Roman"/>
          <w:i/>
          <w:sz w:val="28"/>
          <w:szCs w:val="28"/>
          <w:u w:val="single"/>
        </w:rPr>
      </w:pPr>
    </w:p>
    <w:p w:rsidR="007B20F3" w:rsidRDefault="007B20F3" w:rsidP="00CD4F7C">
      <w:pPr>
        <w:widowControl w:val="0"/>
        <w:spacing w:after="0" w:line="240" w:lineRule="auto"/>
        <w:jc w:val="both"/>
        <w:rPr>
          <w:rFonts w:ascii="Times New Roman" w:eastAsia="Times New Roman" w:hAnsi="Times New Roman"/>
          <w:i/>
          <w:sz w:val="28"/>
          <w:szCs w:val="28"/>
          <w:u w:val="single"/>
        </w:rPr>
      </w:pPr>
    </w:p>
    <w:p w:rsidR="00E66A25" w:rsidRDefault="00E66A25" w:rsidP="00CD4F7C">
      <w:pPr>
        <w:widowControl w:val="0"/>
        <w:spacing w:after="0" w:line="240" w:lineRule="auto"/>
        <w:jc w:val="both"/>
        <w:rPr>
          <w:rFonts w:ascii="Times New Roman" w:eastAsia="Times New Roman" w:hAnsi="Times New Roman"/>
          <w:i/>
          <w:sz w:val="28"/>
          <w:szCs w:val="28"/>
          <w:u w:val="single"/>
        </w:rPr>
      </w:pPr>
    </w:p>
    <w:p w:rsidR="00AA348B" w:rsidRPr="00CD4F7C" w:rsidRDefault="00AA348B" w:rsidP="00E66A25">
      <w:pPr>
        <w:widowControl w:val="0"/>
        <w:spacing w:after="0" w:line="240" w:lineRule="auto"/>
        <w:jc w:val="center"/>
        <w:rPr>
          <w:rFonts w:ascii="Times New Roman" w:eastAsia="Times New Roman" w:hAnsi="Times New Roman"/>
          <w:i/>
          <w:sz w:val="28"/>
          <w:szCs w:val="28"/>
          <w:u w:val="single"/>
        </w:rPr>
      </w:pPr>
      <w:r w:rsidRPr="00CD4F7C">
        <w:rPr>
          <w:rFonts w:ascii="Times New Roman" w:eastAsia="Times New Roman" w:hAnsi="Times New Roman"/>
          <w:i/>
          <w:sz w:val="28"/>
          <w:szCs w:val="28"/>
          <w:u w:val="single"/>
        </w:rPr>
        <w:t>Контактная информация для граждан:</w:t>
      </w:r>
    </w:p>
    <w:p w:rsidR="00AA348B" w:rsidRPr="00165F92" w:rsidRDefault="00AA348B" w:rsidP="00E66A25">
      <w:pPr>
        <w:widowControl w:val="0"/>
        <w:spacing w:after="0" w:line="240" w:lineRule="auto"/>
        <w:jc w:val="center"/>
        <w:rPr>
          <w:rFonts w:ascii="Times New Roman" w:eastAsia="Times New Roman" w:hAnsi="Times New Roman"/>
          <w:sz w:val="28"/>
          <w:szCs w:val="28"/>
        </w:rPr>
      </w:pPr>
      <w:r w:rsidRPr="00165F92">
        <w:rPr>
          <w:rFonts w:ascii="Times New Roman" w:eastAsia="Times New Roman" w:hAnsi="Times New Roman"/>
          <w:sz w:val="28"/>
          <w:szCs w:val="28"/>
        </w:rPr>
        <w:t>413100, Саратовская область, г. Энгельс, ул. Коммунистическая, д. 55</w:t>
      </w:r>
    </w:p>
    <w:p w:rsidR="00AA348B" w:rsidRPr="00D7053F" w:rsidRDefault="00AA348B" w:rsidP="00E66A25">
      <w:pPr>
        <w:widowControl w:val="0"/>
        <w:spacing w:after="0" w:line="240" w:lineRule="auto"/>
        <w:jc w:val="center"/>
        <w:rPr>
          <w:rStyle w:val="a8"/>
          <w:rFonts w:ascii="Times New Roman" w:hAnsi="Times New Roman"/>
          <w:sz w:val="28"/>
          <w:szCs w:val="28"/>
        </w:rPr>
      </w:pPr>
      <w:r w:rsidRPr="00165F92">
        <w:rPr>
          <w:rFonts w:ascii="Times New Roman" w:eastAsia="Times New Roman" w:hAnsi="Times New Roman"/>
          <w:sz w:val="28"/>
          <w:szCs w:val="28"/>
        </w:rPr>
        <w:t>Факс</w:t>
      </w:r>
      <w:r w:rsidRPr="00D7053F">
        <w:rPr>
          <w:rFonts w:ascii="Times New Roman" w:eastAsia="Times New Roman" w:hAnsi="Times New Roman"/>
          <w:sz w:val="28"/>
          <w:szCs w:val="28"/>
        </w:rPr>
        <w:t xml:space="preserve"> </w:t>
      </w:r>
      <w:r w:rsidR="003A1C1B" w:rsidRPr="00D7053F">
        <w:rPr>
          <w:rFonts w:ascii="Times New Roman" w:eastAsia="Times New Roman" w:hAnsi="Times New Roman"/>
          <w:sz w:val="28"/>
          <w:szCs w:val="28"/>
        </w:rPr>
        <w:t>8</w:t>
      </w:r>
      <w:r w:rsidRPr="00D7053F">
        <w:rPr>
          <w:rFonts w:ascii="Times New Roman" w:eastAsia="Times New Roman" w:hAnsi="Times New Roman"/>
          <w:sz w:val="28"/>
          <w:szCs w:val="28"/>
        </w:rPr>
        <w:t xml:space="preserve">(845-3) 56-88-60, </w:t>
      </w:r>
      <w:r w:rsidRPr="00165F92">
        <w:rPr>
          <w:rFonts w:ascii="Times New Roman" w:hAnsi="Times New Roman"/>
          <w:sz w:val="28"/>
          <w:szCs w:val="28"/>
          <w:lang w:val="en-US"/>
        </w:rPr>
        <w:t>E</w:t>
      </w:r>
      <w:r w:rsidRPr="00D7053F">
        <w:rPr>
          <w:rFonts w:ascii="Times New Roman" w:hAnsi="Times New Roman"/>
          <w:sz w:val="28"/>
          <w:szCs w:val="28"/>
        </w:rPr>
        <w:t>-</w:t>
      </w:r>
      <w:r w:rsidRPr="00165F92">
        <w:rPr>
          <w:rFonts w:ascii="Times New Roman" w:hAnsi="Times New Roman"/>
          <w:sz w:val="28"/>
          <w:szCs w:val="28"/>
          <w:lang w:val="en-US"/>
        </w:rPr>
        <w:t>mail</w:t>
      </w:r>
      <w:r w:rsidRPr="00D7053F">
        <w:rPr>
          <w:rFonts w:ascii="Times New Roman" w:hAnsi="Times New Roman"/>
          <w:sz w:val="28"/>
          <w:szCs w:val="28"/>
        </w:rPr>
        <w:t xml:space="preserve">: </w:t>
      </w:r>
      <w:hyperlink r:id="rId217" w:history="1">
        <w:r w:rsidR="00EE43C1" w:rsidRPr="00EE43C1">
          <w:rPr>
            <w:rStyle w:val="a8"/>
            <w:rFonts w:ascii="Times New Roman" w:hAnsi="Times New Roman"/>
            <w:sz w:val="28"/>
            <w:szCs w:val="28"/>
            <w:lang w:val="en-US"/>
          </w:rPr>
          <w:t>komfin</w:t>
        </w:r>
        <w:r w:rsidR="00EE43C1" w:rsidRPr="00D7053F">
          <w:rPr>
            <w:rStyle w:val="a8"/>
            <w:rFonts w:ascii="Times New Roman" w:hAnsi="Times New Roman"/>
            <w:sz w:val="28"/>
            <w:szCs w:val="28"/>
          </w:rPr>
          <w:t>_</w:t>
        </w:r>
        <w:r w:rsidR="00EE43C1" w:rsidRPr="00EE43C1">
          <w:rPr>
            <w:rStyle w:val="a8"/>
            <w:rFonts w:ascii="Times New Roman" w:hAnsi="Times New Roman"/>
            <w:sz w:val="28"/>
            <w:szCs w:val="28"/>
            <w:lang w:val="en-US"/>
          </w:rPr>
          <w:t>gorod</w:t>
        </w:r>
        <w:r w:rsidR="00EE43C1" w:rsidRPr="00D7053F">
          <w:rPr>
            <w:rStyle w:val="a8"/>
            <w:rFonts w:ascii="Times New Roman" w:hAnsi="Times New Roman"/>
            <w:sz w:val="28"/>
            <w:szCs w:val="28"/>
          </w:rPr>
          <w:t>@</w:t>
        </w:r>
        <w:r w:rsidR="00EE43C1" w:rsidRPr="00EE43C1">
          <w:rPr>
            <w:rStyle w:val="a8"/>
            <w:rFonts w:ascii="Times New Roman" w:hAnsi="Times New Roman"/>
            <w:sz w:val="28"/>
            <w:szCs w:val="28"/>
            <w:lang w:val="en-US"/>
          </w:rPr>
          <w:t>mail</w:t>
        </w:r>
        <w:r w:rsidR="00EE43C1" w:rsidRPr="00D7053F">
          <w:rPr>
            <w:rStyle w:val="a8"/>
            <w:rFonts w:ascii="Times New Roman" w:hAnsi="Times New Roman"/>
            <w:sz w:val="28"/>
            <w:szCs w:val="28"/>
          </w:rPr>
          <w:t>.</w:t>
        </w:r>
        <w:r w:rsidR="00EE43C1" w:rsidRPr="00EE43C1">
          <w:rPr>
            <w:rStyle w:val="a8"/>
            <w:rFonts w:ascii="Times New Roman" w:hAnsi="Times New Roman"/>
            <w:sz w:val="28"/>
            <w:szCs w:val="28"/>
            <w:lang w:val="en-US"/>
          </w:rPr>
          <w:t>ru</w:t>
        </w:r>
      </w:hyperlink>
      <w:r w:rsidR="00EE43C1" w:rsidRPr="00D7053F">
        <w:rPr>
          <w:rStyle w:val="a8"/>
          <w:rFonts w:ascii="Times New Roman" w:hAnsi="Times New Roman"/>
          <w:sz w:val="28"/>
          <w:szCs w:val="28"/>
        </w:rPr>
        <w:t xml:space="preserve">; </w:t>
      </w:r>
      <w:hyperlink r:id="rId218" w:history="1">
        <w:r w:rsidRPr="00EE43C1">
          <w:rPr>
            <w:rStyle w:val="a8"/>
            <w:rFonts w:ascii="Times New Roman" w:hAnsi="Times New Roman"/>
            <w:sz w:val="28"/>
            <w:szCs w:val="28"/>
            <w:lang w:val="en-US"/>
          </w:rPr>
          <w:t>komfin</w:t>
        </w:r>
        <w:r w:rsidRPr="00D7053F">
          <w:rPr>
            <w:rStyle w:val="a8"/>
            <w:rFonts w:ascii="Times New Roman" w:hAnsi="Times New Roman"/>
            <w:sz w:val="28"/>
            <w:szCs w:val="28"/>
          </w:rPr>
          <w:t>-</w:t>
        </w:r>
        <w:r w:rsidRPr="00EE43C1">
          <w:rPr>
            <w:rStyle w:val="a8"/>
            <w:rFonts w:ascii="Times New Roman" w:hAnsi="Times New Roman"/>
            <w:sz w:val="28"/>
            <w:szCs w:val="28"/>
            <w:lang w:val="en-US"/>
          </w:rPr>
          <w:t>engels</w:t>
        </w:r>
        <w:r w:rsidRPr="00D7053F">
          <w:rPr>
            <w:rStyle w:val="a8"/>
            <w:rFonts w:ascii="Times New Roman" w:hAnsi="Times New Roman"/>
            <w:sz w:val="28"/>
            <w:szCs w:val="28"/>
          </w:rPr>
          <w:t>@</w:t>
        </w:r>
        <w:r w:rsidRPr="00EE43C1">
          <w:rPr>
            <w:rStyle w:val="a8"/>
            <w:rFonts w:ascii="Times New Roman" w:hAnsi="Times New Roman"/>
            <w:sz w:val="28"/>
            <w:szCs w:val="28"/>
            <w:lang w:val="en-US"/>
          </w:rPr>
          <w:t>mail</w:t>
        </w:r>
        <w:r w:rsidRPr="00D7053F">
          <w:rPr>
            <w:rStyle w:val="a8"/>
            <w:rFonts w:ascii="Times New Roman" w:hAnsi="Times New Roman"/>
            <w:sz w:val="28"/>
            <w:szCs w:val="28"/>
          </w:rPr>
          <w:t>.</w:t>
        </w:r>
        <w:r w:rsidRPr="00EE43C1">
          <w:rPr>
            <w:rStyle w:val="a8"/>
            <w:rFonts w:ascii="Times New Roman" w:hAnsi="Times New Roman"/>
            <w:sz w:val="28"/>
            <w:szCs w:val="28"/>
            <w:lang w:val="en-US"/>
          </w:rPr>
          <w:t>ru</w:t>
        </w:r>
      </w:hyperlink>
      <w:r w:rsidR="00757D00" w:rsidRPr="00D7053F">
        <w:rPr>
          <w:rFonts w:ascii="Times New Roman" w:hAnsi="Times New Roman"/>
          <w:sz w:val="28"/>
          <w:szCs w:val="28"/>
        </w:rPr>
        <w:t xml:space="preserve"> </w:t>
      </w:r>
    </w:p>
    <w:p w:rsidR="00757D00" w:rsidRPr="00D7053F" w:rsidRDefault="00757D00" w:rsidP="00E66A25">
      <w:pPr>
        <w:widowControl w:val="0"/>
        <w:spacing w:after="0" w:line="240" w:lineRule="auto"/>
        <w:jc w:val="center"/>
        <w:rPr>
          <w:rFonts w:ascii="Times New Roman" w:eastAsia="Times New Roman" w:hAnsi="Times New Roman"/>
          <w:sz w:val="28"/>
          <w:szCs w:val="28"/>
        </w:rPr>
      </w:pPr>
    </w:p>
    <w:p w:rsidR="00AA348B" w:rsidRPr="00165F92" w:rsidRDefault="00AA348B" w:rsidP="00E66A25">
      <w:pPr>
        <w:widowControl w:val="0"/>
        <w:spacing w:after="0" w:line="240" w:lineRule="auto"/>
        <w:jc w:val="center"/>
        <w:rPr>
          <w:rFonts w:ascii="Times New Roman" w:eastAsia="Times New Roman" w:hAnsi="Times New Roman"/>
          <w:sz w:val="28"/>
          <w:szCs w:val="28"/>
        </w:rPr>
      </w:pPr>
      <w:r w:rsidRPr="00165F92">
        <w:rPr>
          <w:rFonts w:ascii="Times New Roman" w:eastAsia="Times New Roman" w:hAnsi="Times New Roman"/>
          <w:sz w:val="28"/>
          <w:szCs w:val="28"/>
        </w:rPr>
        <w:t>График работы с 8-30 до 17-30.</w:t>
      </w:r>
    </w:p>
    <w:p w:rsidR="00AA348B" w:rsidRPr="00757F7D" w:rsidRDefault="00AA348B" w:rsidP="00E66A25">
      <w:pPr>
        <w:tabs>
          <w:tab w:val="left" w:pos="1440"/>
          <w:tab w:val="right" w:pos="9355"/>
        </w:tabs>
        <w:jc w:val="center"/>
        <w:rPr>
          <w:i/>
        </w:rPr>
      </w:pPr>
      <w:r w:rsidRPr="00165F92">
        <w:rPr>
          <w:rFonts w:ascii="Times New Roman" w:eastAsia="Times New Roman" w:hAnsi="Times New Roman"/>
          <w:sz w:val="28"/>
          <w:szCs w:val="28"/>
        </w:rPr>
        <w:t xml:space="preserve">Тел. </w:t>
      </w:r>
      <w:r w:rsidR="003A1C1B" w:rsidRPr="007B20F3">
        <w:rPr>
          <w:rFonts w:ascii="Times New Roman" w:eastAsia="Times New Roman" w:hAnsi="Times New Roman"/>
          <w:sz w:val="28"/>
          <w:szCs w:val="28"/>
        </w:rPr>
        <w:t xml:space="preserve">8(845-3) </w:t>
      </w:r>
      <w:r w:rsidRPr="00165F92">
        <w:rPr>
          <w:rFonts w:ascii="Times New Roman" w:eastAsia="Times New Roman" w:hAnsi="Times New Roman"/>
          <w:sz w:val="28"/>
          <w:szCs w:val="28"/>
        </w:rPr>
        <w:t>56-86-22  Председатель Комитета финансов  администрации                          Энгельсского муниципального района - Лаврушин Дмитрий Борисович.</w:t>
      </w:r>
    </w:p>
    <w:sectPr w:rsidR="00AA348B" w:rsidRPr="00757F7D" w:rsidSect="00566266">
      <w:pgSz w:w="11906" w:h="16838"/>
      <w:pgMar w:top="567" w:right="851" w:bottom="425" w:left="1276"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26D0" w:rsidRPr="003D79ED" w:rsidRDefault="00F626D0" w:rsidP="003D79ED">
      <w:pPr>
        <w:spacing w:after="0" w:line="240" w:lineRule="auto"/>
      </w:pPr>
      <w:r>
        <w:separator/>
      </w:r>
    </w:p>
  </w:endnote>
  <w:endnote w:type="continuationSeparator" w:id="0">
    <w:p w:rsidR="00F626D0" w:rsidRPr="003D79ED" w:rsidRDefault="00F626D0" w:rsidP="003D79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589644"/>
      <w:docPartObj>
        <w:docPartGallery w:val="Page Numbers (Bottom of Page)"/>
        <w:docPartUnique/>
      </w:docPartObj>
    </w:sdtPr>
    <w:sdtEndPr>
      <w:rPr>
        <w:rFonts w:ascii="Times New Roman" w:hAnsi="Times New Roman" w:cs="Times New Roman"/>
        <w:sz w:val="20"/>
        <w:szCs w:val="20"/>
      </w:rPr>
    </w:sdtEndPr>
    <w:sdtContent>
      <w:p w:rsidR="00F626D0" w:rsidRPr="00957963" w:rsidRDefault="00670B70" w:rsidP="00957963">
        <w:pPr>
          <w:pStyle w:val="af1"/>
          <w:jc w:val="center"/>
          <w:rPr>
            <w:rFonts w:ascii="Times New Roman" w:hAnsi="Times New Roman" w:cs="Times New Roman"/>
            <w:sz w:val="20"/>
            <w:szCs w:val="20"/>
          </w:rPr>
        </w:pPr>
        <w:r w:rsidRPr="00957963">
          <w:rPr>
            <w:rFonts w:ascii="Times New Roman" w:hAnsi="Times New Roman" w:cs="Times New Roman"/>
            <w:sz w:val="20"/>
            <w:szCs w:val="20"/>
          </w:rPr>
          <w:fldChar w:fldCharType="begin"/>
        </w:r>
        <w:r w:rsidR="00F626D0" w:rsidRPr="00957963">
          <w:rPr>
            <w:rFonts w:ascii="Times New Roman" w:hAnsi="Times New Roman" w:cs="Times New Roman"/>
            <w:sz w:val="20"/>
            <w:szCs w:val="20"/>
          </w:rPr>
          <w:instrText xml:space="preserve"> PAGE   \* MERGEFORMAT </w:instrText>
        </w:r>
        <w:r w:rsidRPr="00957963">
          <w:rPr>
            <w:rFonts w:ascii="Times New Roman" w:hAnsi="Times New Roman" w:cs="Times New Roman"/>
            <w:sz w:val="20"/>
            <w:szCs w:val="20"/>
          </w:rPr>
          <w:fldChar w:fldCharType="separate"/>
        </w:r>
        <w:r w:rsidR="00094236">
          <w:rPr>
            <w:rFonts w:ascii="Times New Roman" w:hAnsi="Times New Roman" w:cs="Times New Roman"/>
            <w:noProof/>
            <w:sz w:val="20"/>
            <w:szCs w:val="20"/>
          </w:rPr>
          <w:t>70</w:t>
        </w:r>
        <w:r w:rsidRPr="00957963">
          <w:rPr>
            <w:rFonts w:ascii="Times New Roman" w:hAnsi="Times New Roman" w:cs="Times New Roman"/>
            <w:sz w:val="20"/>
            <w:szCs w:val="20"/>
          </w:rPr>
          <w:fldChar w:fldCharType="end"/>
        </w:r>
      </w:p>
    </w:sdtContent>
  </w:sdt>
  <w:p w:rsidR="00F626D0" w:rsidRDefault="00F626D0">
    <w:pPr>
      <w:pStyle w:val="af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26D0" w:rsidRPr="003D79ED" w:rsidRDefault="00F626D0" w:rsidP="003D79ED">
      <w:pPr>
        <w:spacing w:after="0" w:line="240" w:lineRule="auto"/>
      </w:pPr>
      <w:r>
        <w:separator/>
      </w:r>
    </w:p>
  </w:footnote>
  <w:footnote w:type="continuationSeparator" w:id="0">
    <w:p w:rsidR="00F626D0" w:rsidRPr="003D79ED" w:rsidRDefault="00F626D0" w:rsidP="003D79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F461F"/>
    <w:multiLevelType w:val="hybridMultilevel"/>
    <w:tmpl w:val="9970F77A"/>
    <w:lvl w:ilvl="0" w:tplc="0419000B">
      <w:start w:val="1"/>
      <w:numFmt w:val="bullet"/>
      <w:lvlText w:val=""/>
      <w:lvlJc w:val="left"/>
      <w:pPr>
        <w:ind w:left="1571" w:hanging="360"/>
      </w:pPr>
      <w:rPr>
        <w:rFonts w:ascii="Wingdings" w:hAnsi="Wingding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88344F9"/>
    <w:multiLevelType w:val="hybridMultilevel"/>
    <w:tmpl w:val="B274C038"/>
    <w:lvl w:ilvl="0" w:tplc="C5280212">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953A85"/>
    <w:multiLevelType w:val="hybridMultilevel"/>
    <w:tmpl w:val="E130821C"/>
    <w:lvl w:ilvl="0" w:tplc="15E2F000">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736436"/>
    <w:multiLevelType w:val="hybridMultilevel"/>
    <w:tmpl w:val="4B9040E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E017F64"/>
    <w:multiLevelType w:val="hybridMultilevel"/>
    <w:tmpl w:val="E31C3756"/>
    <w:lvl w:ilvl="0" w:tplc="5204E0FE">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364472"/>
    <w:multiLevelType w:val="hybridMultilevel"/>
    <w:tmpl w:val="9E1AF246"/>
    <w:lvl w:ilvl="0" w:tplc="0419000D">
      <w:start w:val="1"/>
      <w:numFmt w:val="bullet"/>
      <w:lvlText w:val=""/>
      <w:lvlJc w:val="left"/>
      <w:pPr>
        <w:ind w:left="1630" w:hanging="360"/>
      </w:pPr>
      <w:rPr>
        <w:rFonts w:ascii="Wingdings" w:hAnsi="Wingdings" w:hint="default"/>
      </w:rPr>
    </w:lvl>
    <w:lvl w:ilvl="1" w:tplc="04190003" w:tentative="1">
      <w:start w:val="1"/>
      <w:numFmt w:val="bullet"/>
      <w:lvlText w:val="o"/>
      <w:lvlJc w:val="left"/>
      <w:pPr>
        <w:ind w:left="2350" w:hanging="360"/>
      </w:pPr>
      <w:rPr>
        <w:rFonts w:ascii="Courier New" w:hAnsi="Courier New" w:cs="Courier New" w:hint="default"/>
      </w:rPr>
    </w:lvl>
    <w:lvl w:ilvl="2" w:tplc="04190005" w:tentative="1">
      <w:start w:val="1"/>
      <w:numFmt w:val="bullet"/>
      <w:lvlText w:val=""/>
      <w:lvlJc w:val="left"/>
      <w:pPr>
        <w:ind w:left="3070" w:hanging="360"/>
      </w:pPr>
      <w:rPr>
        <w:rFonts w:ascii="Wingdings" w:hAnsi="Wingdings" w:hint="default"/>
      </w:rPr>
    </w:lvl>
    <w:lvl w:ilvl="3" w:tplc="04190001" w:tentative="1">
      <w:start w:val="1"/>
      <w:numFmt w:val="bullet"/>
      <w:lvlText w:val=""/>
      <w:lvlJc w:val="left"/>
      <w:pPr>
        <w:ind w:left="3790" w:hanging="360"/>
      </w:pPr>
      <w:rPr>
        <w:rFonts w:ascii="Symbol" w:hAnsi="Symbol" w:hint="default"/>
      </w:rPr>
    </w:lvl>
    <w:lvl w:ilvl="4" w:tplc="04190003" w:tentative="1">
      <w:start w:val="1"/>
      <w:numFmt w:val="bullet"/>
      <w:lvlText w:val="o"/>
      <w:lvlJc w:val="left"/>
      <w:pPr>
        <w:ind w:left="4510" w:hanging="360"/>
      </w:pPr>
      <w:rPr>
        <w:rFonts w:ascii="Courier New" w:hAnsi="Courier New" w:cs="Courier New" w:hint="default"/>
      </w:rPr>
    </w:lvl>
    <w:lvl w:ilvl="5" w:tplc="04190005" w:tentative="1">
      <w:start w:val="1"/>
      <w:numFmt w:val="bullet"/>
      <w:lvlText w:val=""/>
      <w:lvlJc w:val="left"/>
      <w:pPr>
        <w:ind w:left="5230" w:hanging="360"/>
      </w:pPr>
      <w:rPr>
        <w:rFonts w:ascii="Wingdings" w:hAnsi="Wingdings" w:hint="default"/>
      </w:rPr>
    </w:lvl>
    <w:lvl w:ilvl="6" w:tplc="04190001" w:tentative="1">
      <w:start w:val="1"/>
      <w:numFmt w:val="bullet"/>
      <w:lvlText w:val=""/>
      <w:lvlJc w:val="left"/>
      <w:pPr>
        <w:ind w:left="5950" w:hanging="360"/>
      </w:pPr>
      <w:rPr>
        <w:rFonts w:ascii="Symbol" w:hAnsi="Symbol" w:hint="default"/>
      </w:rPr>
    </w:lvl>
    <w:lvl w:ilvl="7" w:tplc="04190003" w:tentative="1">
      <w:start w:val="1"/>
      <w:numFmt w:val="bullet"/>
      <w:lvlText w:val="o"/>
      <w:lvlJc w:val="left"/>
      <w:pPr>
        <w:ind w:left="6670" w:hanging="360"/>
      </w:pPr>
      <w:rPr>
        <w:rFonts w:ascii="Courier New" w:hAnsi="Courier New" w:cs="Courier New" w:hint="default"/>
      </w:rPr>
    </w:lvl>
    <w:lvl w:ilvl="8" w:tplc="04190005" w:tentative="1">
      <w:start w:val="1"/>
      <w:numFmt w:val="bullet"/>
      <w:lvlText w:val=""/>
      <w:lvlJc w:val="left"/>
      <w:pPr>
        <w:ind w:left="7390" w:hanging="360"/>
      </w:pPr>
      <w:rPr>
        <w:rFonts w:ascii="Wingdings" w:hAnsi="Wingdings" w:hint="default"/>
      </w:rPr>
    </w:lvl>
  </w:abstractNum>
  <w:abstractNum w:abstractNumId="6">
    <w:nsid w:val="10F81C17"/>
    <w:multiLevelType w:val="hybridMultilevel"/>
    <w:tmpl w:val="01CA214A"/>
    <w:lvl w:ilvl="0" w:tplc="5D7850EE">
      <w:start w:val="1"/>
      <w:numFmt w:val="bullet"/>
      <w:lvlText w:val=""/>
      <w:lvlJc w:val="left"/>
      <w:pPr>
        <w:ind w:left="36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6271E23"/>
    <w:multiLevelType w:val="hybridMultilevel"/>
    <w:tmpl w:val="9FF03BB6"/>
    <w:lvl w:ilvl="0" w:tplc="3B1278D6">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900485"/>
    <w:multiLevelType w:val="hybridMultilevel"/>
    <w:tmpl w:val="5B02F2C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DF62E6B"/>
    <w:multiLevelType w:val="hybridMultilevel"/>
    <w:tmpl w:val="987E9D2A"/>
    <w:lvl w:ilvl="0" w:tplc="BDEC8DDC">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0D82862"/>
    <w:multiLevelType w:val="hybridMultilevel"/>
    <w:tmpl w:val="9A7ABCA0"/>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7E2563"/>
    <w:multiLevelType w:val="hybridMultilevel"/>
    <w:tmpl w:val="EB1C2BB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nsid w:val="22A4305F"/>
    <w:multiLevelType w:val="hybridMultilevel"/>
    <w:tmpl w:val="09F20EB4"/>
    <w:lvl w:ilvl="0" w:tplc="63004D76">
      <w:start w:val="1"/>
      <w:numFmt w:val="bullet"/>
      <w:lvlText w:val=""/>
      <w:lvlJc w:val="left"/>
      <w:pPr>
        <w:ind w:left="1429" w:hanging="360"/>
      </w:pPr>
      <w:rPr>
        <w:rFonts w:ascii="Wingdings" w:hAnsi="Wingdings" w:hint="default"/>
        <w:sz w:val="28"/>
        <w:szCs w:val="2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97E6E70"/>
    <w:multiLevelType w:val="hybridMultilevel"/>
    <w:tmpl w:val="B34052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D00D67"/>
    <w:multiLevelType w:val="hybridMultilevel"/>
    <w:tmpl w:val="95788F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492FE6"/>
    <w:multiLevelType w:val="hybridMultilevel"/>
    <w:tmpl w:val="6AC8F6F8"/>
    <w:lvl w:ilvl="0" w:tplc="4A88AE22">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255E99"/>
    <w:multiLevelType w:val="hybridMultilevel"/>
    <w:tmpl w:val="F7CE3DF6"/>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A592F30"/>
    <w:multiLevelType w:val="hybridMultilevel"/>
    <w:tmpl w:val="12A230B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B5B5E12"/>
    <w:multiLevelType w:val="hybridMultilevel"/>
    <w:tmpl w:val="2C6EE23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CEB362D"/>
    <w:multiLevelType w:val="hybridMultilevel"/>
    <w:tmpl w:val="54408EF4"/>
    <w:lvl w:ilvl="0" w:tplc="C28852B6">
      <w:start w:val="1"/>
      <w:numFmt w:val="bullet"/>
      <w:lvlText w:val="•"/>
      <w:lvlJc w:val="left"/>
      <w:pPr>
        <w:tabs>
          <w:tab w:val="num" w:pos="720"/>
        </w:tabs>
        <w:ind w:left="720" w:hanging="360"/>
      </w:pPr>
      <w:rPr>
        <w:rFonts w:ascii="Times New Roman" w:hAnsi="Times New Roman" w:hint="default"/>
      </w:rPr>
    </w:lvl>
    <w:lvl w:ilvl="1" w:tplc="81E8199A" w:tentative="1">
      <w:start w:val="1"/>
      <w:numFmt w:val="bullet"/>
      <w:lvlText w:val="•"/>
      <w:lvlJc w:val="left"/>
      <w:pPr>
        <w:tabs>
          <w:tab w:val="num" w:pos="1440"/>
        </w:tabs>
        <w:ind w:left="1440" w:hanging="360"/>
      </w:pPr>
      <w:rPr>
        <w:rFonts w:ascii="Times New Roman" w:hAnsi="Times New Roman" w:hint="default"/>
      </w:rPr>
    </w:lvl>
    <w:lvl w:ilvl="2" w:tplc="A3A0B688" w:tentative="1">
      <w:start w:val="1"/>
      <w:numFmt w:val="bullet"/>
      <w:lvlText w:val="•"/>
      <w:lvlJc w:val="left"/>
      <w:pPr>
        <w:tabs>
          <w:tab w:val="num" w:pos="2160"/>
        </w:tabs>
        <w:ind w:left="2160" w:hanging="360"/>
      </w:pPr>
      <w:rPr>
        <w:rFonts w:ascii="Times New Roman" w:hAnsi="Times New Roman" w:hint="default"/>
      </w:rPr>
    </w:lvl>
    <w:lvl w:ilvl="3" w:tplc="0F08F0C0" w:tentative="1">
      <w:start w:val="1"/>
      <w:numFmt w:val="bullet"/>
      <w:lvlText w:val="•"/>
      <w:lvlJc w:val="left"/>
      <w:pPr>
        <w:tabs>
          <w:tab w:val="num" w:pos="2880"/>
        </w:tabs>
        <w:ind w:left="2880" w:hanging="360"/>
      </w:pPr>
      <w:rPr>
        <w:rFonts w:ascii="Times New Roman" w:hAnsi="Times New Roman" w:hint="default"/>
      </w:rPr>
    </w:lvl>
    <w:lvl w:ilvl="4" w:tplc="B912641A" w:tentative="1">
      <w:start w:val="1"/>
      <w:numFmt w:val="bullet"/>
      <w:lvlText w:val="•"/>
      <w:lvlJc w:val="left"/>
      <w:pPr>
        <w:tabs>
          <w:tab w:val="num" w:pos="3600"/>
        </w:tabs>
        <w:ind w:left="3600" w:hanging="360"/>
      </w:pPr>
      <w:rPr>
        <w:rFonts w:ascii="Times New Roman" w:hAnsi="Times New Roman" w:hint="default"/>
      </w:rPr>
    </w:lvl>
    <w:lvl w:ilvl="5" w:tplc="9A9E06C4" w:tentative="1">
      <w:start w:val="1"/>
      <w:numFmt w:val="bullet"/>
      <w:lvlText w:val="•"/>
      <w:lvlJc w:val="left"/>
      <w:pPr>
        <w:tabs>
          <w:tab w:val="num" w:pos="4320"/>
        </w:tabs>
        <w:ind w:left="4320" w:hanging="360"/>
      </w:pPr>
      <w:rPr>
        <w:rFonts w:ascii="Times New Roman" w:hAnsi="Times New Roman" w:hint="default"/>
      </w:rPr>
    </w:lvl>
    <w:lvl w:ilvl="6" w:tplc="E7287A24" w:tentative="1">
      <w:start w:val="1"/>
      <w:numFmt w:val="bullet"/>
      <w:lvlText w:val="•"/>
      <w:lvlJc w:val="left"/>
      <w:pPr>
        <w:tabs>
          <w:tab w:val="num" w:pos="5040"/>
        </w:tabs>
        <w:ind w:left="5040" w:hanging="360"/>
      </w:pPr>
      <w:rPr>
        <w:rFonts w:ascii="Times New Roman" w:hAnsi="Times New Roman" w:hint="default"/>
      </w:rPr>
    </w:lvl>
    <w:lvl w:ilvl="7" w:tplc="424810BC" w:tentative="1">
      <w:start w:val="1"/>
      <w:numFmt w:val="bullet"/>
      <w:lvlText w:val="•"/>
      <w:lvlJc w:val="left"/>
      <w:pPr>
        <w:tabs>
          <w:tab w:val="num" w:pos="5760"/>
        </w:tabs>
        <w:ind w:left="5760" w:hanging="360"/>
      </w:pPr>
      <w:rPr>
        <w:rFonts w:ascii="Times New Roman" w:hAnsi="Times New Roman" w:hint="default"/>
      </w:rPr>
    </w:lvl>
    <w:lvl w:ilvl="8" w:tplc="5FACE1D6" w:tentative="1">
      <w:start w:val="1"/>
      <w:numFmt w:val="bullet"/>
      <w:lvlText w:val="•"/>
      <w:lvlJc w:val="left"/>
      <w:pPr>
        <w:tabs>
          <w:tab w:val="num" w:pos="6480"/>
        </w:tabs>
        <w:ind w:left="6480" w:hanging="360"/>
      </w:pPr>
      <w:rPr>
        <w:rFonts w:ascii="Times New Roman" w:hAnsi="Times New Roman" w:hint="default"/>
      </w:rPr>
    </w:lvl>
  </w:abstractNum>
  <w:abstractNum w:abstractNumId="20">
    <w:nsid w:val="425028F3"/>
    <w:multiLevelType w:val="hybridMultilevel"/>
    <w:tmpl w:val="BEECFC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DCB32E0"/>
    <w:multiLevelType w:val="hybridMultilevel"/>
    <w:tmpl w:val="1C96FC12"/>
    <w:lvl w:ilvl="0" w:tplc="D93C6DC2">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07A0C3D"/>
    <w:multiLevelType w:val="hybridMultilevel"/>
    <w:tmpl w:val="683E99A0"/>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51696D68"/>
    <w:multiLevelType w:val="hybridMultilevel"/>
    <w:tmpl w:val="1688C33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48D607F"/>
    <w:multiLevelType w:val="hybridMultilevel"/>
    <w:tmpl w:val="A0320AA4"/>
    <w:lvl w:ilvl="0" w:tplc="778CBDA6">
      <w:start w:val="1"/>
      <w:numFmt w:val="bullet"/>
      <w:lvlText w:val="•"/>
      <w:lvlJc w:val="left"/>
      <w:pPr>
        <w:tabs>
          <w:tab w:val="num" w:pos="720"/>
        </w:tabs>
        <w:ind w:left="720" w:hanging="360"/>
      </w:pPr>
      <w:rPr>
        <w:rFonts w:ascii="Times New Roman" w:hAnsi="Times New Roman" w:hint="default"/>
      </w:rPr>
    </w:lvl>
    <w:lvl w:ilvl="1" w:tplc="1976433A" w:tentative="1">
      <w:start w:val="1"/>
      <w:numFmt w:val="bullet"/>
      <w:lvlText w:val="•"/>
      <w:lvlJc w:val="left"/>
      <w:pPr>
        <w:tabs>
          <w:tab w:val="num" w:pos="1440"/>
        </w:tabs>
        <w:ind w:left="1440" w:hanging="360"/>
      </w:pPr>
      <w:rPr>
        <w:rFonts w:ascii="Times New Roman" w:hAnsi="Times New Roman" w:hint="default"/>
      </w:rPr>
    </w:lvl>
    <w:lvl w:ilvl="2" w:tplc="8480CB7E" w:tentative="1">
      <w:start w:val="1"/>
      <w:numFmt w:val="bullet"/>
      <w:lvlText w:val="•"/>
      <w:lvlJc w:val="left"/>
      <w:pPr>
        <w:tabs>
          <w:tab w:val="num" w:pos="2160"/>
        </w:tabs>
        <w:ind w:left="2160" w:hanging="360"/>
      </w:pPr>
      <w:rPr>
        <w:rFonts w:ascii="Times New Roman" w:hAnsi="Times New Roman" w:hint="default"/>
      </w:rPr>
    </w:lvl>
    <w:lvl w:ilvl="3" w:tplc="1980A01A" w:tentative="1">
      <w:start w:val="1"/>
      <w:numFmt w:val="bullet"/>
      <w:lvlText w:val="•"/>
      <w:lvlJc w:val="left"/>
      <w:pPr>
        <w:tabs>
          <w:tab w:val="num" w:pos="2880"/>
        </w:tabs>
        <w:ind w:left="2880" w:hanging="360"/>
      </w:pPr>
      <w:rPr>
        <w:rFonts w:ascii="Times New Roman" w:hAnsi="Times New Roman" w:hint="default"/>
      </w:rPr>
    </w:lvl>
    <w:lvl w:ilvl="4" w:tplc="AB72B86E" w:tentative="1">
      <w:start w:val="1"/>
      <w:numFmt w:val="bullet"/>
      <w:lvlText w:val="•"/>
      <w:lvlJc w:val="left"/>
      <w:pPr>
        <w:tabs>
          <w:tab w:val="num" w:pos="3600"/>
        </w:tabs>
        <w:ind w:left="3600" w:hanging="360"/>
      </w:pPr>
      <w:rPr>
        <w:rFonts w:ascii="Times New Roman" w:hAnsi="Times New Roman" w:hint="default"/>
      </w:rPr>
    </w:lvl>
    <w:lvl w:ilvl="5" w:tplc="E4844CEE" w:tentative="1">
      <w:start w:val="1"/>
      <w:numFmt w:val="bullet"/>
      <w:lvlText w:val="•"/>
      <w:lvlJc w:val="left"/>
      <w:pPr>
        <w:tabs>
          <w:tab w:val="num" w:pos="4320"/>
        </w:tabs>
        <w:ind w:left="4320" w:hanging="360"/>
      </w:pPr>
      <w:rPr>
        <w:rFonts w:ascii="Times New Roman" w:hAnsi="Times New Roman" w:hint="default"/>
      </w:rPr>
    </w:lvl>
    <w:lvl w:ilvl="6" w:tplc="B802A376" w:tentative="1">
      <w:start w:val="1"/>
      <w:numFmt w:val="bullet"/>
      <w:lvlText w:val="•"/>
      <w:lvlJc w:val="left"/>
      <w:pPr>
        <w:tabs>
          <w:tab w:val="num" w:pos="5040"/>
        </w:tabs>
        <w:ind w:left="5040" w:hanging="360"/>
      </w:pPr>
      <w:rPr>
        <w:rFonts w:ascii="Times New Roman" w:hAnsi="Times New Roman" w:hint="default"/>
      </w:rPr>
    </w:lvl>
    <w:lvl w:ilvl="7" w:tplc="5F84D87E" w:tentative="1">
      <w:start w:val="1"/>
      <w:numFmt w:val="bullet"/>
      <w:lvlText w:val="•"/>
      <w:lvlJc w:val="left"/>
      <w:pPr>
        <w:tabs>
          <w:tab w:val="num" w:pos="5760"/>
        </w:tabs>
        <w:ind w:left="5760" w:hanging="360"/>
      </w:pPr>
      <w:rPr>
        <w:rFonts w:ascii="Times New Roman" w:hAnsi="Times New Roman" w:hint="default"/>
      </w:rPr>
    </w:lvl>
    <w:lvl w:ilvl="8" w:tplc="FE5EEB70" w:tentative="1">
      <w:start w:val="1"/>
      <w:numFmt w:val="bullet"/>
      <w:lvlText w:val="•"/>
      <w:lvlJc w:val="left"/>
      <w:pPr>
        <w:tabs>
          <w:tab w:val="num" w:pos="6480"/>
        </w:tabs>
        <w:ind w:left="6480" w:hanging="360"/>
      </w:pPr>
      <w:rPr>
        <w:rFonts w:ascii="Times New Roman" w:hAnsi="Times New Roman" w:hint="default"/>
      </w:rPr>
    </w:lvl>
  </w:abstractNum>
  <w:abstractNum w:abstractNumId="25">
    <w:nsid w:val="550C7141"/>
    <w:multiLevelType w:val="hybridMultilevel"/>
    <w:tmpl w:val="5D922A74"/>
    <w:lvl w:ilvl="0" w:tplc="ED8CBDE0">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5D755D8"/>
    <w:multiLevelType w:val="hybridMultilevel"/>
    <w:tmpl w:val="E87C9088"/>
    <w:lvl w:ilvl="0" w:tplc="64569000">
      <w:start w:val="1"/>
      <w:numFmt w:val="decimal"/>
      <w:lvlText w:val="%1."/>
      <w:lvlJc w:val="left"/>
      <w:pPr>
        <w:ind w:left="1069" w:hanging="360"/>
      </w:pPr>
      <w:rPr>
        <w:rFonts w:hint="default"/>
        <w:color w:val="26282F"/>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6B824B6"/>
    <w:multiLevelType w:val="hybridMultilevel"/>
    <w:tmpl w:val="B4FE0DB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7548F5"/>
    <w:multiLevelType w:val="hybridMultilevel"/>
    <w:tmpl w:val="4A261412"/>
    <w:lvl w:ilvl="0" w:tplc="493CF9CC">
      <w:start w:val="1"/>
      <w:numFmt w:val="bullet"/>
      <w:lvlText w:val=""/>
      <w:lvlJc w:val="left"/>
      <w:pPr>
        <w:ind w:left="2203"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CA0327"/>
    <w:multiLevelType w:val="hybridMultilevel"/>
    <w:tmpl w:val="1F92AEA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0512E7"/>
    <w:multiLevelType w:val="hybridMultilevel"/>
    <w:tmpl w:val="6B90DD0E"/>
    <w:lvl w:ilvl="0" w:tplc="1C949DB8">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C345915"/>
    <w:multiLevelType w:val="hybridMultilevel"/>
    <w:tmpl w:val="B450FF36"/>
    <w:lvl w:ilvl="0" w:tplc="87C8A5D8">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D633ABD"/>
    <w:multiLevelType w:val="hybridMultilevel"/>
    <w:tmpl w:val="7D42D2E0"/>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
    <w:nsid w:val="70A65A01"/>
    <w:multiLevelType w:val="hybridMultilevel"/>
    <w:tmpl w:val="29A26F1A"/>
    <w:lvl w:ilvl="0" w:tplc="D46E1D4E">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714C33AA"/>
    <w:multiLevelType w:val="hybridMultilevel"/>
    <w:tmpl w:val="870E83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724F1018"/>
    <w:multiLevelType w:val="hybridMultilevel"/>
    <w:tmpl w:val="DAB280A8"/>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77277623"/>
    <w:multiLevelType w:val="hybridMultilevel"/>
    <w:tmpl w:val="EDC2E8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8C02D15"/>
    <w:multiLevelType w:val="hybridMultilevel"/>
    <w:tmpl w:val="958497F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E7E6967"/>
    <w:multiLevelType w:val="hybridMultilevel"/>
    <w:tmpl w:val="24403064"/>
    <w:lvl w:ilvl="0" w:tplc="FD52F2DC">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FA12838"/>
    <w:multiLevelType w:val="hybridMultilevel"/>
    <w:tmpl w:val="B472E6EC"/>
    <w:lvl w:ilvl="0" w:tplc="72BE5544">
      <w:start w:val="1"/>
      <w:numFmt w:val="bullet"/>
      <w:lvlText w:val=""/>
      <w:lvlJc w:val="left"/>
      <w:pPr>
        <w:ind w:left="720" w:hanging="360"/>
      </w:pPr>
      <w:rPr>
        <w:rFonts w:ascii="Wingdings" w:hAnsi="Wingdings" w:hint="default"/>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6"/>
  </w:num>
  <w:num w:numId="2">
    <w:abstractNumId w:val="13"/>
  </w:num>
  <w:num w:numId="3">
    <w:abstractNumId w:val="34"/>
  </w:num>
  <w:num w:numId="4">
    <w:abstractNumId w:val="0"/>
  </w:num>
  <w:num w:numId="5">
    <w:abstractNumId w:val="37"/>
  </w:num>
  <w:num w:numId="6">
    <w:abstractNumId w:val="5"/>
  </w:num>
  <w:num w:numId="7">
    <w:abstractNumId w:val="16"/>
  </w:num>
  <w:num w:numId="8">
    <w:abstractNumId w:val="3"/>
  </w:num>
  <w:num w:numId="9">
    <w:abstractNumId w:val="6"/>
  </w:num>
  <w:num w:numId="10">
    <w:abstractNumId w:val="14"/>
  </w:num>
  <w:num w:numId="11">
    <w:abstractNumId w:val="2"/>
  </w:num>
  <w:num w:numId="12">
    <w:abstractNumId w:val="39"/>
  </w:num>
  <w:num w:numId="13">
    <w:abstractNumId w:val="38"/>
  </w:num>
  <w:num w:numId="14">
    <w:abstractNumId w:val="30"/>
  </w:num>
  <w:num w:numId="15">
    <w:abstractNumId w:val="33"/>
  </w:num>
  <w:num w:numId="16">
    <w:abstractNumId w:val="1"/>
  </w:num>
  <w:num w:numId="17">
    <w:abstractNumId w:val="7"/>
  </w:num>
  <w:num w:numId="18">
    <w:abstractNumId w:val="9"/>
  </w:num>
  <w:num w:numId="19">
    <w:abstractNumId w:val="4"/>
  </w:num>
  <w:num w:numId="20">
    <w:abstractNumId w:val="32"/>
  </w:num>
  <w:num w:numId="21">
    <w:abstractNumId w:val="20"/>
  </w:num>
  <w:num w:numId="22">
    <w:abstractNumId w:val="12"/>
  </w:num>
  <w:num w:numId="23">
    <w:abstractNumId w:val="28"/>
  </w:num>
  <w:num w:numId="24">
    <w:abstractNumId w:val="10"/>
  </w:num>
  <w:num w:numId="25">
    <w:abstractNumId w:val="25"/>
  </w:num>
  <w:num w:numId="26">
    <w:abstractNumId w:val="21"/>
  </w:num>
  <w:num w:numId="27">
    <w:abstractNumId w:val="8"/>
  </w:num>
  <w:num w:numId="28">
    <w:abstractNumId w:val="15"/>
  </w:num>
  <w:num w:numId="29">
    <w:abstractNumId w:val="31"/>
  </w:num>
  <w:num w:numId="30">
    <w:abstractNumId w:val="23"/>
  </w:num>
  <w:num w:numId="31">
    <w:abstractNumId w:val="27"/>
  </w:num>
  <w:num w:numId="32">
    <w:abstractNumId w:val="17"/>
  </w:num>
  <w:num w:numId="33">
    <w:abstractNumId w:val="11"/>
  </w:num>
  <w:num w:numId="34">
    <w:abstractNumId w:val="24"/>
  </w:num>
  <w:num w:numId="35">
    <w:abstractNumId w:val="22"/>
  </w:num>
  <w:num w:numId="36">
    <w:abstractNumId w:val="18"/>
  </w:num>
  <w:num w:numId="37">
    <w:abstractNumId w:val="29"/>
  </w:num>
  <w:num w:numId="38">
    <w:abstractNumId w:val="19"/>
  </w:num>
  <w:num w:numId="39">
    <w:abstractNumId w:val="35"/>
  </w:num>
  <w:num w:numId="40">
    <w:abstractNumId w:val="26"/>
  </w:num>
  <w:num w:numId="41">
    <w:abstractNumId w:val="27"/>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F2E57"/>
    <w:rsid w:val="000013D4"/>
    <w:rsid w:val="00001D17"/>
    <w:rsid w:val="0000406E"/>
    <w:rsid w:val="00006FE5"/>
    <w:rsid w:val="00010A42"/>
    <w:rsid w:val="000114A5"/>
    <w:rsid w:val="00011C6F"/>
    <w:rsid w:val="00012136"/>
    <w:rsid w:val="00012482"/>
    <w:rsid w:val="0001358E"/>
    <w:rsid w:val="000138D1"/>
    <w:rsid w:val="00013EE3"/>
    <w:rsid w:val="00014871"/>
    <w:rsid w:val="00014F76"/>
    <w:rsid w:val="00015633"/>
    <w:rsid w:val="0001582C"/>
    <w:rsid w:val="00025413"/>
    <w:rsid w:val="00031BBF"/>
    <w:rsid w:val="00032926"/>
    <w:rsid w:val="00032ABE"/>
    <w:rsid w:val="000332D6"/>
    <w:rsid w:val="00034103"/>
    <w:rsid w:val="000343E6"/>
    <w:rsid w:val="00035E1A"/>
    <w:rsid w:val="0003600B"/>
    <w:rsid w:val="00036AE9"/>
    <w:rsid w:val="00040BD4"/>
    <w:rsid w:val="00040C94"/>
    <w:rsid w:val="00041433"/>
    <w:rsid w:val="000424DD"/>
    <w:rsid w:val="00043AC5"/>
    <w:rsid w:val="000449B1"/>
    <w:rsid w:val="000451B2"/>
    <w:rsid w:val="000456D2"/>
    <w:rsid w:val="000459D2"/>
    <w:rsid w:val="00046242"/>
    <w:rsid w:val="00047197"/>
    <w:rsid w:val="00047768"/>
    <w:rsid w:val="00050D71"/>
    <w:rsid w:val="0005137A"/>
    <w:rsid w:val="00051632"/>
    <w:rsid w:val="00051FCD"/>
    <w:rsid w:val="0005217B"/>
    <w:rsid w:val="00053E32"/>
    <w:rsid w:val="00053F46"/>
    <w:rsid w:val="0005476F"/>
    <w:rsid w:val="000549A0"/>
    <w:rsid w:val="00054BB1"/>
    <w:rsid w:val="0005532B"/>
    <w:rsid w:val="0005534B"/>
    <w:rsid w:val="000570C1"/>
    <w:rsid w:val="0005779F"/>
    <w:rsid w:val="00063C0A"/>
    <w:rsid w:val="0006441C"/>
    <w:rsid w:val="000649C9"/>
    <w:rsid w:val="00065629"/>
    <w:rsid w:val="00065A9F"/>
    <w:rsid w:val="000678A2"/>
    <w:rsid w:val="000710E1"/>
    <w:rsid w:val="000717C8"/>
    <w:rsid w:val="00071EFF"/>
    <w:rsid w:val="000748B1"/>
    <w:rsid w:val="00075526"/>
    <w:rsid w:val="000770F1"/>
    <w:rsid w:val="000771FA"/>
    <w:rsid w:val="00080D33"/>
    <w:rsid w:val="00081785"/>
    <w:rsid w:val="000817C3"/>
    <w:rsid w:val="000836B8"/>
    <w:rsid w:val="000847DF"/>
    <w:rsid w:val="00084A50"/>
    <w:rsid w:val="00084FFC"/>
    <w:rsid w:val="00085C67"/>
    <w:rsid w:val="00086A6F"/>
    <w:rsid w:val="000875ED"/>
    <w:rsid w:val="00087C1E"/>
    <w:rsid w:val="000910EF"/>
    <w:rsid w:val="000918E6"/>
    <w:rsid w:val="00092504"/>
    <w:rsid w:val="0009348C"/>
    <w:rsid w:val="00094236"/>
    <w:rsid w:val="00094A18"/>
    <w:rsid w:val="000953FD"/>
    <w:rsid w:val="000957A0"/>
    <w:rsid w:val="0009627A"/>
    <w:rsid w:val="00096553"/>
    <w:rsid w:val="000966D2"/>
    <w:rsid w:val="00097728"/>
    <w:rsid w:val="00097EAD"/>
    <w:rsid w:val="000A1E51"/>
    <w:rsid w:val="000A1EDD"/>
    <w:rsid w:val="000A2001"/>
    <w:rsid w:val="000A3189"/>
    <w:rsid w:val="000A32F6"/>
    <w:rsid w:val="000A422E"/>
    <w:rsid w:val="000A7775"/>
    <w:rsid w:val="000A7D83"/>
    <w:rsid w:val="000B03D8"/>
    <w:rsid w:val="000B0AE6"/>
    <w:rsid w:val="000B0B76"/>
    <w:rsid w:val="000B18D6"/>
    <w:rsid w:val="000B4F07"/>
    <w:rsid w:val="000B685F"/>
    <w:rsid w:val="000B7362"/>
    <w:rsid w:val="000C0DAA"/>
    <w:rsid w:val="000C1A33"/>
    <w:rsid w:val="000C1C25"/>
    <w:rsid w:val="000C2761"/>
    <w:rsid w:val="000C48B5"/>
    <w:rsid w:val="000C50C0"/>
    <w:rsid w:val="000C6125"/>
    <w:rsid w:val="000D089A"/>
    <w:rsid w:val="000D2C98"/>
    <w:rsid w:val="000D4190"/>
    <w:rsid w:val="000D41DA"/>
    <w:rsid w:val="000D489B"/>
    <w:rsid w:val="000D4AC2"/>
    <w:rsid w:val="000D612E"/>
    <w:rsid w:val="000D7756"/>
    <w:rsid w:val="000D7C64"/>
    <w:rsid w:val="000E0494"/>
    <w:rsid w:val="000E0E39"/>
    <w:rsid w:val="000E28DD"/>
    <w:rsid w:val="000E290A"/>
    <w:rsid w:val="000E2DF1"/>
    <w:rsid w:val="000E2F60"/>
    <w:rsid w:val="000E3A39"/>
    <w:rsid w:val="000E3B9B"/>
    <w:rsid w:val="000E4EA9"/>
    <w:rsid w:val="000F04BF"/>
    <w:rsid w:val="000F3917"/>
    <w:rsid w:val="000F3B27"/>
    <w:rsid w:val="000F50E1"/>
    <w:rsid w:val="000F5BBA"/>
    <w:rsid w:val="000F5FEC"/>
    <w:rsid w:val="000F64CB"/>
    <w:rsid w:val="000F64CD"/>
    <w:rsid w:val="000F662B"/>
    <w:rsid w:val="000F6860"/>
    <w:rsid w:val="000F6FE9"/>
    <w:rsid w:val="000F78A8"/>
    <w:rsid w:val="000F7D72"/>
    <w:rsid w:val="0010233A"/>
    <w:rsid w:val="00102F4E"/>
    <w:rsid w:val="0010377D"/>
    <w:rsid w:val="001052D4"/>
    <w:rsid w:val="00106954"/>
    <w:rsid w:val="00106DB9"/>
    <w:rsid w:val="00107F07"/>
    <w:rsid w:val="001100E8"/>
    <w:rsid w:val="00110F96"/>
    <w:rsid w:val="001110BB"/>
    <w:rsid w:val="00111627"/>
    <w:rsid w:val="00112D0E"/>
    <w:rsid w:val="00112E84"/>
    <w:rsid w:val="00114374"/>
    <w:rsid w:val="00114AAF"/>
    <w:rsid w:val="001161F7"/>
    <w:rsid w:val="00116485"/>
    <w:rsid w:val="001213DA"/>
    <w:rsid w:val="00121823"/>
    <w:rsid w:val="0012185A"/>
    <w:rsid w:val="001222A1"/>
    <w:rsid w:val="001229C1"/>
    <w:rsid w:val="001229DC"/>
    <w:rsid w:val="00122FD7"/>
    <w:rsid w:val="00123EEA"/>
    <w:rsid w:val="00124120"/>
    <w:rsid w:val="00125339"/>
    <w:rsid w:val="00125A24"/>
    <w:rsid w:val="001264BD"/>
    <w:rsid w:val="001269F5"/>
    <w:rsid w:val="00126E3F"/>
    <w:rsid w:val="00126F6D"/>
    <w:rsid w:val="00127052"/>
    <w:rsid w:val="001330F0"/>
    <w:rsid w:val="0013476A"/>
    <w:rsid w:val="00135213"/>
    <w:rsid w:val="00135F5B"/>
    <w:rsid w:val="0013708A"/>
    <w:rsid w:val="00137C2F"/>
    <w:rsid w:val="00140DD4"/>
    <w:rsid w:val="0014132A"/>
    <w:rsid w:val="00143085"/>
    <w:rsid w:val="001434ED"/>
    <w:rsid w:val="00143D4B"/>
    <w:rsid w:val="00144466"/>
    <w:rsid w:val="00144578"/>
    <w:rsid w:val="00144DC5"/>
    <w:rsid w:val="00144DFB"/>
    <w:rsid w:val="00144F3B"/>
    <w:rsid w:val="00147388"/>
    <w:rsid w:val="001506A4"/>
    <w:rsid w:val="001506A9"/>
    <w:rsid w:val="00151962"/>
    <w:rsid w:val="00155C05"/>
    <w:rsid w:val="00155C2C"/>
    <w:rsid w:val="00156174"/>
    <w:rsid w:val="00156236"/>
    <w:rsid w:val="0016022D"/>
    <w:rsid w:val="00161238"/>
    <w:rsid w:val="00161F67"/>
    <w:rsid w:val="00163557"/>
    <w:rsid w:val="00164366"/>
    <w:rsid w:val="00164D35"/>
    <w:rsid w:val="0016501B"/>
    <w:rsid w:val="001654A9"/>
    <w:rsid w:val="00165E25"/>
    <w:rsid w:val="00166306"/>
    <w:rsid w:val="00166BD6"/>
    <w:rsid w:val="00167541"/>
    <w:rsid w:val="001676CF"/>
    <w:rsid w:val="00167BDE"/>
    <w:rsid w:val="0017128B"/>
    <w:rsid w:val="001718BF"/>
    <w:rsid w:val="00173F03"/>
    <w:rsid w:val="0017468F"/>
    <w:rsid w:val="0017690D"/>
    <w:rsid w:val="00176D16"/>
    <w:rsid w:val="0017735D"/>
    <w:rsid w:val="00177746"/>
    <w:rsid w:val="00183029"/>
    <w:rsid w:val="001830E2"/>
    <w:rsid w:val="001835BE"/>
    <w:rsid w:val="00183B62"/>
    <w:rsid w:val="001859DE"/>
    <w:rsid w:val="0018672F"/>
    <w:rsid w:val="00186B05"/>
    <w:rsid w:val="00190265"/>
    <w:rsid w:val="00190F57"/>
    <w:rsid w:val="001928C9"/>
    <w:rsid w:val="00192EFD"/>
    <w:rsid w:val="00194280"/>
    <w:rsid w:val="001943CB"/>
    <w:rsid w:val="00195D1E"/>
    <w:rsid w:val="001A062E"/>
    <w:rsid w:val="001A22B8"/>
    <w:rsid w:val="001A2403"/>
    <w:rsid w:val="001A2F52"/>
    <w:rsid w:val="001A426C"/>
    <w:rsid w:val="001A4E54"/>
    <w:rsid w:val="001A6804"/>
    <w:rsid w:val="001A6D47"/>
    <w:rsid w:val="001A762F"/>
    <w:rsid w:val="001B0293"/>
    <w:rsid w:val="001B02BD"/>
    <w:rsid w:val="001B14ED"/>
    <w:rsid w:val="001B1C4B"/>
    <w:rsid w:val="001B2471"/>
    <w:rsid w:val="001B3508"/>
    <w:rsid w:val="001B4DE4"/>
    <w:rsid w:val="001C0365"/>
    <w:rsid w:val="001C151A"/>
    <w:rsid w:val="001C3E61"/>
    <w:rsid w:val="001C465A"/>
    <w:rsid w:val="001C565A"/>
    <w:rsid w:val="001C769E"/>
    <w:rsid w:val="001C7F22"/>
    <w:rsid w:val="001D03D0"/>
    <w:rsid w:val="001D0407"/>
    <w:rsid w:val="001D15E2"/>
    <w:rsid w:val="001D1B68"/>
    <w:rsid w:val="001D256C"/>
    <w:rsid w:val="001D3686"/>
    <w:rsid w:val="001D36E0"/>
    <w:rsid w:val="001D3722"/>
    <w:rsid w:val="001D471F"/>
    <w:rsid w:val="001D6871"/>
    <w:rsid w:val="001D6A12"/>
    <w:rsid w:val="001D77A5"/>
    <w:rsid w:val="001E08E6"/>
    <w:rsid w:val="001E1000"/>
    <w:rsid w:val="001E163D"/>
    <w:rsid w:val="001E1DAF"/>
    <w:rsid w:val="001E20FE"/>
    <w:rsid w:val="001E23F8"/>
    <w:rsid w:val="001E2B98"/>
    <w:rsid w:val="001E32B7"/>
    <w:rsid w:val="001E35AF"/>
    <w:rsid w:val="001E449A"/>
    <w:rsid w:val="001E4A27"/>
    <w:rsid w:val="001E508D"/>
    <w:rsid w:val="001E5E8B"/>
    <w:rsid w:val="001E617B"/>
    <w:rsid w:val="001E690D"/>
    <w:rsid w:val="001E736C"/>
    <w:rsid w:val="001E771F"/>
    <w:rsid w:val="001F0137"/>
    <w:rsid w:val="001F0CE2"/>
    <w:rsid w:val="001F113F"/>
    <w:rsid w:val="001F447C"/>
    <w:rsid w:val="001F57F1"/>
    <w:rsid w:val="001F5FB5"/>
    <w:rsid w:val="001F6550"/>
    <w:rsid w:val="001F6A05"/>
    <w:rsid w:val="001F7F6C"/>
    <w:rsid w:val="00200812"/>
    <w:rsid w:val="00200B99"/>
    <w:rsid w:val="00202270"/>
    <w:rsid w:val="00202459"/>
    <w:rsid w:val="002050CB"/>
    <w:rsid w:val="00205159"/>
    <w:rsid w:val="00205C2B"/>
    <w:rsid w:val="00206A89"/>
    <w:rsid w:val="00206C9D"/>
    <w:rsid w:val="00211C9D"/>
    <w:rsid w:val="00211F6A"/>
    <w:rsid w:val="00213677"/>
    <w:rsid w:val="00213F1A"/>
    <w:rsid w:val="002176B7"/>
    <w:rsid w:val="00217947"/>
    <w:rsid w:val="00220BF5"/>
    <w:rsid w:val="002210F0"/>
    <w:rsid w:val="00221319"/>
    <w:rsid w:val="0022184C"/>
    <w:rsid w:val="00221B98"/>
    <w:rsid w:val="00222144"/>
    <w:rsid w:val="00223A3A"/>
    <w:rsid w:val="00225ED9"/>
    <w:rsid w:val="00225FF9"/>
    <w:rsid w:val="00226AD5"/>
    <w:rsid w:val="00226DF3"/>
    <w:rsid w:val="002273BB"/>
    <w:rsid w:val="002308C2"/>
    <w:rsid w:val="00232147"/>
    <w:rsid w:val="0023231A"/>
    <w:rsid w:val="002332A4"/>
    <w:rsid w:val="00235E76"/>
    <w:rsid w:val="00235F67"/>
    <w:rsid w:val="002363D9"/>
    <w:rsid w:val="0023737B"/>
    <w:rsid w:val="00237CCA"/>
    <w:rsid w:val="00237EBA"/>
    <w:rsid w:val="00241A32"/>
    <w:rsid w:val="00242571"/>
    <w:rsid w:val="00242E0F"/>
    <w:rsid w:val="002431D0"/>
    <w:rsid w:val="002433A6"/>
    <w:rsid w:val="00243A72"/>
    <w:rsid w:val="00245D63"/>
    <w:rsid w:val="00247769"/>
    <w:rsid w:val="00247E14"/>
    <w:rsid w:val="00247FB8"/>
    <w:rsid w:val="00250417"/>
    <w:rsid w:val="002514F0"/>
    <w:rsid w:val="002516FB"/>
    <w:rsid w:val="00252618"/>
    <w:rsid w:val="00252B38"/>
    <w:rsid w:val="002550E4"/>
    <w:rsid w:val="00262AA8"/>
    <w:rsid w:val="00263D6B"/>
    <w:rsid w:val="002640C9"/>
    <w:rsid w:val="00264141"/>
    <w:rsid w:val="002652EE"/>
    <w:rsid w:val="00265521"/>
    <w:rsid w:val="0026585E"/>
    <w:rsid w:val="002669D3"/>
    <w:rsid w:val="0026774B"/>
    <w:rsid w:val="00270385"/>
    <w:rsid w:val="00270B02"/>
    <w:rsid w:val="00270B41"/>
    <w:rsid w:val="002713A9"/>
    <w:rsid w:val="00271B0C"/>
    <w:rsid w:val="0027317D"/>
    <w:rsid w:val="00273B86"/>
    <w:rsid w:val="00273BE3"/>
    <w:rsid w:val="0027419C"/>
    <w:rsid w:val="00274C32"/>
    <w:rsid w:val="00275357"/>
    <w:rsid w:val="00275A1F"/>
    <w:rsid w:val="00277BC2"/>
    <w:rsid w:val="00277E1C"/>
    <w:rsid w:val="00277F95"/>
    <w:rsid w:val="00280311"/>
    <w:rsid w:val="002808C8"/>
    <w:rsid w:val="00280C24"/>
    <w:rsid w:val="002814DE"/>
    <w:rsid w:val="00282642"/>
    <w:rsid w:val="00282D39"/>
    <w:rsid w:val="00282DB4"/>
    <w:rsid w:val="002847C8"/>
    <w:rsid w:val="00284931"/>
    <w:rsid w:val="002849EB"/>
    <w:rsid w:val="00284E08"/>
    <w:rsid w:val="002870CC"/>
    <w:rsid w:val="00287C38"/>
    <w:rsid w:val="002911E8"/>
    <w:rsid w:val="00291380"/>
    <w:rsid w:val="002936E5"/>
    <w:rsid w:val="00294FD1"/>
    <w:rsid w:val="002975AC"/>
    <w:rsid w:val="00297AF0"/>
    <w:rsid w:val="002A2286"/>
    <w:rsid w:val="002A355F"/>
    <w:rsid w:val="002A622A"/>
    <w:rsid w:val="002A663A"/>
    <w:rsid w:val="002A768A"/>
    <w:rsid w:val="002B0E95"/>
    <w:rsid w:val="002B0F1D"/>
    <w:rsid w:val="002B2105"/>
    <w:rsid w:val="002B2EF4"/>
    <w:rsid w:val="002B463B"/>
    <w:rsid w:val="002B54E7"/>
    <w:rsid w:val="002B5F88"/>
    <w:rsid w:val="002B6C1C"/>
    <w:rsid w:val="002C00DC"/>
    <w:rsid w:val="002C0895"/>
    <w:rsid w:val="002C0974"/>
    <w:rsid w:val="002C1B1E"/>
    <w:rsid w:val="002C1D1B"/>
    <w:rsid w:val="002C3B08"/>
    <w:rsid w:val="002C4A10"/>
    <w:rsid w:val="002C4F94"/>
    <w:rsid w:val="002C5382"/>
    <w:rsid w:val="002C5CC4"/>
    <w:rsid w:val="002C5CDF"/>
    <w:rsid w:val="002C61EB"/>
    <w:rsid w:val="002C75F6"/>
    <w:rsid w:val="002D0A0E"/>
    <w:rsid w:val="002D1BC2"/>
    <w:rsid w:val="002D50A3"/>
    <w:rsid w:val="002D5547"/>
    <w:rsid w:val="002D6AC1"/>
    <w:rsid w:val="002D6D08"/>
    <w:rsid w:val="002D76A6"/>
    <w:rsid w:val="002E078E"/>
    <w:rsid w:val="002E09E7"/>
    <w:rsid w:val="002E0BF7"/>
    <w:rsid w:val="002E226E"/>
    <w:rsid w:val="002E2711"/>
    <w:rsid w:val="002E336C"/>
    <w:rsid w:val="002E369E"/>
    <w:rsid w:val="002E4357"/>
    <w:rsid w:val="002E50D7"/>
    <w:rsid w:val="002F07C8"/>
    <w:rsid w:val="002F084C"/>
    <w:rsid w:val="002F0CA7"/>
    <w:rsid w:val="002F0E5E"/>
    <w:rsid w:val="002F2AB3"/>
    <w:rsid w:val="002F2B9C"/>
    <w:rsid w:val="002F3916"/>
    <w:rsid w:val="002F4028"/>
    <w:rsid w:val="003038DA"/>
    <w:rsid w:val="00305834"/>
    <w:rsid w:val="00306B80"/>
    <w:rsid w:val="003075CB"/>
    <w:rsid w:val="00307C99"/>
    <w:rsid w:val="003107AB"/>
    <w:rsid w:val="003135DC"/>
    <w:rsid w:val="0031389D"/>
    <w:rsid w:val="00313E67"/>
    <w:rsid w:val="00314251"/>
    <w:rsid w:val="003142C3"/>
    <w:rsid w:val="00314A72"/>
    <w:rsid w:val="003172B6"/>
    <w:rsid w:val="00321593"/>
    <w:rsid w:val="00321CEC"/>
    <w:rsid w:val="00323B7D"/>
    <w:rsid w:val="00324211"/>
    <w:rsid w:val="00324417"/>
    <w:rsid w:val="00324AEF"/>
    <w:rsid w:val="00324C64"/>
    <w:rsid w:val="00325882"/>
    <w:rsid w:val="00325CA2"/>
    <w:rsid w:val="00327180"/>
    <w:rsid w:val="0032764C"/>
    <w:rsid w:val="00327C2B"/>
    <w:rsid w:val="00327E9F"/>
    <w:rsid w:val="003330E0"/>
    <w:rsid w:val="003331E8"/>
    <w:rsid w:val="0033408B"/>
    <w:rsid w:val="00334517"/>
    <w:rsid w:val="00334818"/>
    <w:rsid w:val="00334F26"/>
    <w:rsid w:val="00335280"/>
    <w:rsid w:val="00336293"/>
    <w:rsid w:val="00337476"/>
    <w:rsid w:val="003375A6"/>
    <w:rsid w:val="00340553"/>
    <w:rsid w:val="00340780"/>
    <w:rsid w:val="0034089A"/>
    <w:rsid w:val="003421C8"/>
    <w:rsid w:val="003430FC"/>
    <w:rsid w:val="0034541E"/>
    <w:rsid w:val="003456C7"/>
    <w:rsid w:val="003466F7"/>
    <w:rsid w:val="00346A2F"/>
    <w:rsid w:val="0035191B"/>
    <w:rsid w:val="00351EE7"/>
    <w:rsid w:val="003520CA"/>
    <w:rsid w:val="0035343F"/>
    <w:rsid w:val="00353B2D"/>
    <w:rsid w:val="003540D5"/>
    <w:rsid w:val="0035465F"/>
    <w:rsid w:val="00355456"/>
    <w:rsid w:val="00355BED"/>
    <w:rsid w:val="003561E8"/>
    <w:rsid w:val="00356CFA"/>
    <w:rsid w:val="003577B5"/>
    <w:rsid w:val="003601DD"/>
    <w:rsid w:val="00360EA4"/>
    <w:rsid w:val="00361A1C"/>
    <w:rsid w:val="00361C7B"/>
    <w:rsid w:val="00361D09"/>
    <w:rsid w:val="0036275C"/>
    <w:rsid w:val="00363ADA"/>
    <w:rsid w:val="0036454A"/>
    <w:rsid w:val="00364B6D"/>
    <w:rsid w:val="00366645"/>
    <w:rsid w:val="003667DF"/>
    <w:rsid w:val="00370544"/>
    <w:rsid w:val="003717FB"/>
    <w:rsid w:val="00371DAA"/>
    <w:rsid w:val="00380B7C"/>
    <w:rsid w:val="00383482"/>
    <w:rsid w:val="003838BA"/>
    <w:rsid w:val="00387794"/>
    <w:rsid w:val="00387ECC"/>
    <w:rsid w:val="0039711E"/>
    <w:rsid w:val="00397ACA"/>
    <w:rsid w:val="00397AE4"/>
    <w:rsid w:val="00397D9F"/>
    <w:rsid w:val="00397FBE"/>
    <w:rsid w:val="003A1C1B"/>
    <w:rsid w:val="003A24AC"/>
    <w:rsid w:val="003A2C3C"/>
    <w:rsid w:val="003A38DA"/>
    <w:rsid w:val="003A400E"/>
    <w:rsid w:val="003A5FC7"/>
    <w:rsid w:val="003B008F"/>
    <w:rsid w:val="003B0D55"/>
    <w:rsid w:val="003B1274"/>
    <w:rsid w:val="003B2E6D"/>
    <w:rsid w:val="003B354F"/>
    <w:rsid w:val="003B44FE"/>
    <w:rsid w:val="003B53C2"/>
    <w:rsid w:val="003B560F"/>
    <w:rsid w:val="003B7477"/>
    <w:rsid w:val="003B793F"/>
    <w:rsid w:val="003C0073"/>
    <w:rsid w:val="003C0A2D"/>
    <w:rsid w:val="003C0C92"/>
    <w:rsid w:val="003C1B40"/>
    <w:rsid w:val="003C1E86"/>
    <w:rsid w:val="003C2B80"/>
    <w:rsid w:val="003C34E4"/>
    <w:rsid w:val="003C60AF"/>
    <w:rsid w:val="003C76E2"/>
    <w:rsid w:val="003D0861"/>
    <w:rsid w:val="003D292E"/>
    <w:rsid w:val="003D313D"/>
    <w:rsid w:val="003D49FD"/>
    <w:rsid w:val="003D53BC"/>
    <w:rsid w:val="003D6C00"/>
    <w:rsid w:val="003D79A9"/>
    <w:rsid w:val="003D79ED"/>
    <w:rsid w:val="003E0220"/>
    <w:rsid w:val="003E1B54"/>
    <w:rsid w:val="003E1C91"/>
    <w:rsid w:val="003E2FBB"/>
    <w:rsid w:val="003E3A86"/>
    <w:rsid w:val="003E3BEC"/>
    <w:rsid w:val="003E3F15"/>
    <w:rsid w:val="003E44EC"/>
    <w:rsid w:val="003E471F"/>
    <w:rsid w:val="003E4EF8"/>
    <w:rsid w:val="003E7451"/>
    <w:rsid w:val="003F16B7"/>
    <w:rsid w:val="003F182F"/>
    <w:rsid w:val="003F18BA"/>
    <w:rsid w:val="003F1D73"/>
    <w:rsid w:val="003F2CEF"/>
    <w:rsid w:val="003F2E57"/>
    <w:rsid w:val="003F3E95"/>
    <w:rsid w:val="003F43AE"/>
    <w:rsid w:val="003F44C7"/>
    <w:rsid w:val="003F475C"/>
    <w:rsid w:val="003F4C31"/>
    <w:rsid w:val="003F545F"/>
    <w:rsid w:val="003F5689"/>
    <w:rsid w:val="003F6E9E"/>
    <w:rsid w:val="00401DA1"/>
    <w:rsid w:val="004039C6"/>
    <w:rsid w:val="00405111"/>
    <w:rsid w:val="00406F57"/>
    <w:rsid w:val="00407D02"/>
    <w:rsid w:val="00411046"/>
    <w:rsid w:val="004127F0"/>
    <w:rsid w:val="004155F2"/>
    <w:rsid w:val="004161E6"/>
    <w:rsid w:val="00417012"/>
    <w:rsid w:val="004203BB"/>
    <w:rsid w:val="004238F5"/>
    <w:rsid w:val="0042401C"/>
    <w:rsid w:val="00424B60"/>
    <w:rsid w:val="00426D81"/>
    <w:rsid w:val="004271DA"/>
    <w:rsid w:val="0042756F"/>
    <w:rsid w:val="00427593"/>
    <w:rsid w:val="0043002D"/>
    <w:rsid w:val="00431817"/>
    <w:rsid w:val="004328DC"/>
    <w:rsid w:val="004347CC"/>
    <w:rsid w:val="004354BD"/>
    <w:rsid w:val="00435D4C"/>
    <w:rsid w:val="0043630C"/>
    <w:rsid w:val="00437E54"/>
    <w:rsid w:val="004419A4"/>
    <w:rsid w:val="00441EB8"/>
    <w:rsid w:val="0044719E"/>
    <w:rsid w:val="004472B7"/>
    <w:rsid w:val="00450BA3"/>
    <w:rsid w:val="00450FC1"/>
    <w:rsid w:val="0045349E"/>
    <w:rsid w:val="00454727"/>
    <w:rsid w:val="00454C72"/>
    <w:rsid w:val="00454D9E"/>
    <w:rsid w:val="00456544"/>
    <w:rsid w:val="00456DFE"/>
    <w:rsid w:val="00456F63"/>
    <w:rsid w:val="004572CE"/>
    <w:rsid w:val="004577ED"/>
    <w:rsid w:val="00457D27"/>
    <w:rsid w:val="004610C2"/>
    <w:rsid w:val="0046130A"/>
    <w:rsid w:val="0046488B"/>
    <w:rsid w:val="00464933"/>
    <w:rsid w:val="00464CE7"/>
    <w:rsid w:val="004675C3"/>
    <w:rsid w:val="004713BB"/>
    <w:rsid w:val="00472657"/>
    <w:rsid w:val="00473799"/>
    <w:rsid w:val="00473A75"/>
    <w:rsid w:val="00473F4D"/>
    <w:rsid w:val="00473F5D"/>
    <w:rsid w:val="0047469C"/>
    <w:rsid w:val="00474E70"/>
    <w:rsid w:val="00475251"/>
    <w:rsid w:val="00475525"/>
    <w:rsid w:val="004760D9"/>
    <w:rsid w:val="00476345"/>
    <w:rsid w:val="00476E7E"/>
    <w:rsid w:val="00477F4A"/>
    <w:rsid w:val="00481FBC"/>
    <w:rsid w:val="00482801"/>
    <w:rsid w:val="00482943"/>
    <w:rsid w:val="00484A24"/>
    <w:rsid w:val="00485D93"/>
    <w:rsid w:val="00485DA2"/>
    <w:rsid w:val="00486534"/>
    <w:rsid w:val="00486885"/>
    <w:rsid w:val="00491DCB"/>
    <w:rsid w:val="004922B8"/>
    <w:rsid w:val="004958C7"/>
    <w:rsid w:val="00495D22"/>
    <w:rsid w:val="004963DB"/>
    <w:rsid w:val="00496AF3"/>
    <w:rsid w:val="004A06A5"/>
    <w:rsid w:val="004A0CAF"/>
    <w:rsid w:val="004A10E5"/>
    <w:rsid w:val="004A31F0"/>
    <w:rsid w:val="004A3762"/>
    <w:rsid w:val="004A6CB5"/>
    <w:rsid w:val="004B30FD"/>
    <w:rsid w:val="004B4C41"/>
    <w:rsid w:val="004B4E40"/>
    <w:rsid w:val="004B6C84"/>
    <w:rsid w:val="004B7BB1"/>
    <w:rsid w:val="004C0AEA"/>
    <w:rsid w:val="004C0DF5"/>
    <w:rsid w:val="004C1096"/>
    <w:rsid w:val="004C1949"/>
    <w:rsid w:val="004C2895"/>
    <w:rsid w:val="004C3B82"/>
    <w:rsid w:val="004C4A97"/>
    <w:rsid w:val="004C5477"/>
    <w:rsid w:val="004C7296"/>
    <w:rsid w:val="004C76B0"/>
    <w:rsid w:val="004C7950"/>
    <w:rsid w:val="004D0CFF"/>
    <w:rsid w:val="004D12E4"/>
    <w:rsid w:val="004D14E5"/>
    <w:rsid w:val="004D2676"/>
    <w:rsid w:val="004D2BE3"/>
    <w:rsid w:val="004D56C1"/>
    <w:rsid w:val="004D5B1F"/>
    <w:rsid w:val="004D5C62"/>
    <w:rsid w:val="004E0264"/>
    <w:rsid w:val="004E22D1"/>
    <w:rsid w:val="004E281B"/>
    <w:rsid w:val="004E292A"/>
    <w:rsid w:val="004E3978"/>
    <w:rsid w:val="004E3998"/>
    <w:rsid w:val="004E5365"/>
    <w:rsid w:val="004E5EA2"/>
    <w:rsid w:val="004E610A"/>
    <w:rsid w:val="004E7454"/>
    <w:rsid w:val="004E754F"/>
    <w:rsid w:val="004F0035"/>
    <w:rsid w:val="004F02F7"/>
    <w:rsid w:val="004F1225"/>
    <w:rsid w:val="004F1A77"/>
    <w:rsid w:val="004F4CCF"/>
    <w:rsid w:val="004F6148"/>
    <w:rsid w:val="004F64B9"/>
    <w:rsid w:val="004F6AAA"/>
    <w:rsid w:val="004F6ECE"/>
    <w:rsid w:val="004F733B"/>
    <w:rsid w:val="005005FC"/>
    <w:rsid w:val="00501918"/>
    <w:rsid w:val="00502B12"/>
    <w:rsid w:val="0050468F"/>
    <w:rsid w:val="005047A8"/>
    <w:rsid w:val="00504EDE"/>
    <w:rsid w:val="00505E0C"/>
    <w:rsid w:val="0050623B"/>
    <w:rsid w:val="00506295"/>
    <w:rsid w:val="0050713A"/>
    <w:rsid w:val="00507AD1"/>
    <w:rsid w:val="00507BFC"/>
    <w:rsid w:val="00510EB2"/>
    <w:rsid w:val="00511223"/>
    <w:rsid w:val="00512041"/>
    <w:rsid w:val="00513199"/>
    <w:rsid w:val="005137BE"/>
    <w:rsid w:val="005157C9"/>
    <w:rsid w:val="00515D30"/>
    <w:rsid w:val="0051680A"/>
    <w:rsid w:val="0052091E"/>
    <w:rsid w:val="0052112F"/>
    <w:rsid w:val="0052159D"/>
    <w:rsid w:val="00523D00"/>
    <w:rsid w:val="00524AC4"/>
    <w:rsid w:val="00525EA6"/>
    <w:rsid w:val="0052681C"/>
    <w:rsid w:val="00526C82"/>
    <w:rsid w:val="00527CA8"/>
    <w:rsid w:val="00530F51"/>
    <w:rsid w:val="0053101C"/>
    <w:rsid w:val="005311C6"/>
    <w:rsid w:val="005312A9"/>
    <w:rsid w:val="005313E7"/>
    <w:rsid w:val="00531879"/>
    <w:rsid w:val="00531F58"/>
    <w:rsid w:val="00532E0D"/>
    <w:rsid w:val="00535645"/>
    <w:rsid w:val="00535C64"/>
    <w:rsid w:val="00536D2D"/>
    <w:rsid w:val="0053777F"/>
    <w:rsid w:val="0053778B"/>
    <w:rsid w:val="005437D6"/>
    <w:rsid w:val="00543F5B"/>
    <w:rsid w:val="00544242"/>
    <w:rsid w:val="005442CC"/>
    <w:rsid w:val="005444D9"/>
    <w:rsid w:val="00546E06"/>
    <w:rsid w:val="005475D8"/>
    <w:rsid w:val="0055182D"/>
    <w:rsid w:val="00551B04"/>
    <w:rsid w:val="0055334E"/>
    <w:rsid w:val="00553486"/>
    <w:rsid w:val="00554D2D"/>
    <w:rsid w:val="00554F03"/>
    <w:rsid w:val="00556BD4"/>
    <w:rsid w:val="00561958"/>
    <w:rsid w:val="00561D87"/>
    <w:rsid w:val="00564F63"/>
    <w:rsid w:val="00566266"/>
    <w:rsid w:val="00567578"/>
    <w:rsid w:val="00567598"/>
    <w:rsid w:val="005722EE"/>
    <w:rsid w:val="00572DF9"/>
    <w:rsid w:val="0057493B"/>
    <w:rsid w:val="0057555B"/>
    <w:rsid w:val="00575EDE"/>
    <w:rsid w:val="00576D29"/>
    <w:rsid w:val="00577973"/>
    <w:rsid w:val="0058094F"/>
    <w:rsid w:val="00580C93"/>
    <w:rsid w:val="00581926"/>
    <w:rsid w:val="00581EBB"/>
    <w:rsid w:val="005821E5"/>
    <w:rsid w:val="0058254B"/>
    <w:rsid w:val="00582BF8"/>
    <w:rsid w:val="00583368"/>
    <w:rsid w:val="00584589"/>
    <w:rsid w:val="00587294"/>
    <w:rsid w:val="005877A4"/>
    <w:rsid w:val="00591509"/>
    <w:rsid w:val="005931B7"/>
    <w:rsid w:val="005942AA"/>
    <w:rsid w:val="005949F5"/>
    <w:rsid w:val="00594F7D"/>
    <w:rsid w:val="00595317"/>
    <w:rsid w:val="00595D71"/>
    <w:rsid w:val="00596CA5"/>
    <w:rsid w:val="005972B6"/>
    <w:rsid w:val="00597724"/>
    <w:rsid w:val="005977C4"/>
    <w:rsid w:val="00597D11"/>
    <w:rsid w:val="005A109E"/>
    <w:rsid w:val="005A2013"/>
    <w:rsid w:val="005A3329"/>
    <w:rsid w:val="005A476F"/>
    <w:rsid w:val="005A47A7"/>
    <w:rsid w:val="005A65C2"/>
    <w:rsid w:val="005A765C"/>
    <w:rsid w:val="005A797A"/>
    <w:rsid w:val="005B022F"/>
    <w:rsid w:val="005B054F"/>
    <w:rsid w:val="005B0EAE"/>
    <w:rsid w:val="005B124C"/>
    <w:rsid w:val="005B3BFE"/>
    <w:rsid w:val="005B4017"/>
    <w:rsid w:val="005B6AB0"/>
    <w:rsid w:val="005B7498"/>
    <w:rsid w:val="005B7BC7"/>
    <w:rsid w:val="005B7DAD"/>
    <w:rsid w:val="005C139E"/>
    <w:rsid w:val="005C3129"/>
    <w:rsid w:val="005C3411"/>
    <w:rsid w:val="005C4911"/>
    <w:rsid w:val="005C69F2"/>
    <w:rsid w:val="005D0F38"/>
    <w:rsid w:val="005D1B69"/>
    <w:rsid w:val="005D30DC"/>
    <w:rsid w:val="005D41D4"/>
    <w:rsid w:val="005D537A"/>
    <w:rsid w:val="005D5465"/>
    <w:rsid w:val="005D572C"/>
    <w:rsid w:val="005D5D75"/>
    <w:rsid w:val="005D680B"/>
    <w:rsid w:val="005D68C1"/>
    <w:rsid w:val="005D6947"/>
    <w:rsid w:val="005D731D"/>
    <w:rsid w:val="005D7CEB"/>
    <w:rsid w:val="005E0877"/>
    <w:rsid w:val="005E24EE"/>
    <w:rsid w:val="005E6761"/>
    <w:rsid w:val="005E69C5"/>
    <w:rsid w:val="005E7979"/>
    <w:rsid w:val="005F14F8"/>
    <w:rsid w:val="005F2F3A"/>
    <w:rsid w:val="005F34A5"/>
    <w:rsid w:val="005F39A5"/>
    <w:rsid w:val="005F3D9C"/>
    <w:rsid w:val="005F53C3"/>
    <w:rsid w:val="005F614B"/>
    <w:rsid w:val="005F7150"/>
    <w:rsid w:val="005F79A1"/>
    <w:rsid w:val="006002C8"/>
    <w:rsid w:val="00600CD7"/>
    <w:rsid w:val="006018F3"/>
    <w:rsid w:val="00602244"/>
    <w:rsid w:val="0060292A"/>
    <w:rsid w:val="00602E25"/>
    <w:rsid w:val="00603817"/>
    <w:rsid w:val="006044A4"/>
    <w:rsid w:val="00604794"/>
    <w:rsid w:val="00605C9A"/>
    <w:rsid w:val="00606331"/>
    <w:rsid w:val="0060687B"/>
    <w:rsid w:val="00606D00"/>
    <w:rsid w:val="006108C5"/>
    <w:rsid w:val="0061157E"/>
    <w:rsid w:val="0061185F"/>
    <w:rsid w:val="006128D6"/>
    <w:rsid w:val="00613156"/>
    <w:rsid w:val="00614295"/>
    <w:rsid w:val="00614761"/>
    <w:rsid w:val="00614A31"/>
    <w:rsid w:val="006155B9"/>
    <w:rsid w:val="006155FB"/>
    <w:rsid w:val="00615775"/>
    <w:rsid w:val="0061634F"/>
    <w:rsid w:val="00620128"/>
    <w:rsid w:val="0062190B"/>
    <w:rsid w:val="0062293F"/>
    <w:rsid w:val="00622A87"/>
    <w:rsid w:val="00626E07"/>
    <w:rsid w:val="00626F49"/>
    <w:rsid w:val="006314D4"/>
    <w:rsid w:val="00631AEC"/>
    <w:rsid w:val="0063534C"/>
    <w:rsid w:val="00636784"/>
    <w:rsid w:val="006372A9"/>
    <w:rsid w:val="006372F4"/>
    <w:rsid w:val="006411D1"/>
    <w:rsid w:val="006412AB"/>
    <w:rsid w:val="0064145B"/>
    <w:rsid w:val="006420CC"/>
    <w:rsid w:val="00642430"/>
    <w:rsid w:val="00642CC0"/>
    <w:rsid w:val="006431BC"/>
    <w:rsid w:val="00643610"/>
    <w:rsid w:val="006443D8"/>
    <w:rsid w:val="006443DC"/>
    <w:rsid w:val="00644ECC"/>
    <w:rsid w:val="0064652B"/>
    <w:rsid w:val="00646669"/>
    <w:rsid w:val="00646695"/>
    <w:rsid w:val="00646D74"/>
    <w:rsid w:val="006474CB"/>
    <w:rsid w:val="006507F1"/>
    <w:rsid w:val="00651315"/>
    <w:rsid w:val="006517EA"/>
    <w:rsid w:val="0065296D"/>
    <w:rsid w:val="00654084"/>
    <w:rsid w:val="006553A9"/>
    <w:rsid w:val="00656042"/>
    <w:rsid w:val="00656561"/>
    <w:rsid w:val="00657372"/>
    <w:rsid w:val="00657FD6"/>
    <w:rsid w:val="00660171"/>
    <w:rsid w:val="00660947"/>
    <w:rsid w:val="00660B3D"/>
    <w:rsid w:val="00660F33"/>
    <w:rsid w:val="0066160C"/>
    <w:rsid w:val="00661F3A"/>
    <w:rsid w:val="00662192"/>
    <w:rsid w:val="0066738D"/>
    <w:rsid w:val="00667EE4"/>
    <w:rsid w:val="00670B70"/>
    <w:rsid w:val="0067136A"/>
    <w:rsid w:val="0067247C"/>
    <w:rsid w:val="00674479"/>
    <w:rsid w:val="00676116"/>
    <w:rsid w:val="00676DE5"/>
    <w:rsid w:val="006804A6"/>
    <w:rsid w:val="00680713"/>
    <w:rsid w:val="00680ADF"/>
    <w:rsid w:val="00680F1E"/>
    <w:rsid w:val="006819A9"/>
    <w:rsid w:val="0068278A"/>
    <w:rsid w:val="00683770"/>
    <w:rsid w:val="006839E9"/>
    <w:rsid w:val="00684018"/>
    <w:rsid w:val="00684840"/>
    <w:rsid w:val="006862D6"/>
    <w:rsid w:val="00686C1C"/>
    <w:rsid w:val="006878DD"/>
    <w:rsid w:val="0069009F"/>
    <w:rsid w:val="00690C30"/>
    <w:rsid w:val="00691B1C"/>
    <w:rsid w:val="0069254F"/>
    <w:rsid w:val="006925E3"/>
    <w:rsid w:val="00692BD9"/>
    <w:rsid w:val="0069516D"/>
    <w:rsid w:val="00695749"/>
    <w:rsid w:val="0069627B"/>
    <w:rsid w:val="006A0CEB"/>
    <w:rsid w:val="006A0D15"/>
    <w:rsid w:val="006A10B7"/>
    <w:rsid w:val="006A1BEB"/>
    <w:rsid w:val="006A2743"/>
    <w:rsid w:val="006A2A48"/>
    <w:rsid w:val="006A3C39"/>
    <w:rsid w:val="006A3F48"/>
    <w:rsid w:val="006A441C"/>
    <w:rsid w:val="006A7B7E"/>
    <w:rsid w:val="006A7BA3"/>
    <w:rsid w:val="006B0DBD"/>
    <w:rsid w:val="006B29AF"/>
    <w:rsid w:val="006B5A41"/>
    <w:rsid w:val="006B6630"/>
    <w:rsid w:val="006B6F0D"/>
    <w:rsid w:val="006B7DF4"/>
    <w:rsid w:val="006C07DF"/>
    <w:rsid w:val="006C1F05"/>
    <w:rsid w:val="006C33B6"/>
    <w:rsid w:val="006C5254"/>
    <w:rsid w:val="006C52D6"/>
    <w:rsid w:val="006C542B"/>
    <w:rsid w:val="006C5CA1"/>
    <w:rsid w:val="006C6772"/>
    <w:rsid w:val="006C7DBB"/>
    <w:rsid w:val="006C7FCE"/>
    <w:rsid w:val="006D0713"/>
    <w:rsid w:val="006D0823"/>
    <w:rsid w:val="006D1621"/>
    <w:rsid w:val="006D1952"/>
    <w:rsid w:val="006D30D7"/>
    <w:rsid w:val="006D4E03"/>
    <w:rsid w:val="006D6A34"/>
    <w:rsid w:val="006D74C2"/>
    <w:rsid w:val="006E0742"/>
    <w:rsid w:val="006E0941"/>
    <w:rsid w:val="006E1B80"/>
    <w:rsid w:val="006E1E62"/>
    <w:rsid w:val="006E2823"/>
    <w:rsid w:val="006E2905"/>
    <w:rsid w:val="006E6BC6"/>
    <w:rsid w:val="006E7D7D"/>
    <w:rsid w:val="006F02E5"/>
    <w:rsid w:val="006F047A"/>
    <w:rsid w:val="006F04C3"/>
    <w:rsid w:val="006F1949"/>
    <w:rsid w:val="006F2FDE"/>
    <w:rsid w:val="006F3241"/>
    <w:rsid w:val="006F389D"/>
    <w:rsid w:val="006F4BBD"/>
    <w:rsid w:val="006F6A1E"/>
    <w:rsid w:val="006F6FCF"/>
    <w:rsid w:val="007011BC"/>
    <w:rsid w:val="007014CE"/>
    <w:rsid w:val="007018E8"/>
    <w:rsid w:val="00701D9A"/>
    <w:rsid w:val="00702EB6"/>
    <w:rsid w:val="00702F35"/>
    <w:rsid w:val="00703C54"/>
    <w:rsid w:val="00704E77"/>
    <w:rsid w:val="007060D8"/>
    <w:rsid w:val="0070693B"/>
    <w:rsid w:val="00706E95"/>
    <w:rsid w:val="007072D5"/>
    <w:rsid w:val="00710C35"/>
    <w:rsid w:val="00710E0A"/>
    <w:rsid w:val="00710E68"/>
    <w:rsid w:val="00711370"/>
    <w:rsid w:val="007114BD"/>
    <w:rsid w:val="007117B4"/>
    <w:rsid w:val="00711EE6"/>
    <w:rsid w:val="00711FB7"/>
    <w:rsid w:val="00712003"/>
    <w:rsid w:val="00713A11"/>
    <w:rsid w:val="0071434B"/>
    <w:rsid w:val="00715A3A"/>
    <w:rsid w:val="00715DA3"/>
    <w:rsid w:val="00716707"/>
    <w:rsid w:val="007168FB"/>
    <w:rsid w:val="00716B18"/>
    <w:rsid w:val="00720A1D"/>
    <w:rsid w:val="00720AE1"/>
    <w:rsid w:val="007215F5"/>
    <w:rsid w:val="00721664"/>
    <w:rsid w:val="00721785"/>
    <w:rsid w:val="0072239D"/>
    <w:rsid w:val="00723FDB"/>
    <w:rsid w:val="00724AE6"/>
    <w:rsid w:val="00726B91"/>
    <w:rsid w:val="00726C25"/>
    <w:rsid w:val="00726C66"/>
    <w:rsid w:val="007314FB"/>
    <w:rsid w:val="00732B4D"/>
    <w:rsid w:val="00732CF0"/>
    <w:rsid w:val="00733D76"/>
    <w:rsid w:val="007344E6"/>
    <w:rsid w:val="00734CF4"/>
    <w:rsid w:val="00735170"/>
    <w:rsid w:val="00735B50"/>
    <w:rsid w:val="00737EF7"/>
    <w:rsid w:val="00740ABC"/>
    <w:rsid w:val="00740EE3"/>
    <w:rsid w:val="00741278"/>
    <w:rsid w:val="007425DC"/>
    <w:rsid w:val="00742747"/>
    <w:rsid w:val="0074414C"/>
    <w:rsid w:val="00744701"/>
    <w:rsid w:val="00744D7B"/>
    <w:rsid w:val="00745A5D"/>
    <w:rsid w:val="00746DCB"/>
    <w:rsid w:val="00747D27"/>
    <w:rsid w:val="00750094"/>
    <w:rsid w:val="00750954"/>
    <w:rsid w:val="00751261"/>
    <w:rsid w:val="00751C61"/>
    <w:rsid w:val="00755CE1"/>
    <w:rsid w:val="00755F7E"/>
    <w:rsid w:val="00756995"/>
    <w:rsid w:val="0075716D"/>
    <w:rsid w:val="0075795B"/>
    <w:rsid w:val="00757D00"/>
    <w:rsid w:val="00757F7D"/>
    <w:rsid w:val="007629E8"/>
    <w:rsid w:val="00762D51"/>
    <w:rsid w:val="007632DF"/>
    <w:rsid w:val="0076447C"/>
    <w:rsid w:val="007645C3"/>
    <w:rsid w:val="00764CE3"/>
    <w:rsid w:val="007656DD"/>
    <w:rsid w:val="00765984"/>
    <w:rsid w:val="007703E9"/>
    <w:rsid w:val="007720FD"/>
    <w:rsid w:val="00772A4E"/>
    <w:rsid w:val="00772E58"/>
    <w:rsid w:val="007733AF"/>
    <w:rsid w:val="0077405E"/>
    <w:rsid w:val="00774761"/>
    <w:rsid w:val="00775D16"/>
    <w:rsid w:val="007767AF"/>
    <w:rsid w:val="007767D7"/>
    <w:rsid w:val="00780F7C"/>
    <w:rsid w:val="00781E9E"/>
    <w:rsid w:val="00782811"/>
    <w:rsid w:val="007838BD"/>
    <w:rsid w:val="00783EBB"/>
    <w:rsid w:val="007840A2"/>
    <w:rsid w:val="007848BD"/>
    <w:rsid w:val="00786887"/>
    <w:rsid w:val="007871A6"/>
    <w:rsid w:val="00787777"/>
    <w:rsid w:val="00790268"/>
    <w:rsid w:val="007904A7"/>
    <w:rsid w:val="0079239D"/>
    <w:rsid w:val="007932A6"/>
    <w:rsid w:val="00793612"/>
    <w:rsid w:val="00794D26"/>
    <w:rsid w:val="00794F31"/>
    <w:rsid w:val="0079695E"/>
    <w:rsid w:val="0079782F"/>
    <w:rsid w:val="00797EB8"/>
    <w:rsid w:val="007A0A3A"/>
    <w:rsid w:val="007A0F1C"/>
    <w:rsid w:val="007A4072"/>
    <w:rsid w:val="007A4329"/>
    <w:rsid w:val="007A4B18"/>
    <w:rsid w:val="007A4B96"/>
    <w:rsid w:val="007A57A8"/>
    <w:rsid w:val="007A5A70"/>
    <w:rsid w:val="007A5B46"/>
    <w:rsid w:val="007A68DD"/>
    <w:rsid w:val="007A6F54"/>
    <w:rsid w:val="007A7175"/>
    <w:rsid w:val="007A7A99"/>
    <w:rsid w:val="007B1B4E"/>
    <w:rsid w:val="007B1EE7"/>
    <w:rsid w:val="007B20F3"/>
    <w:rsid w:val="007B2BE5"/>
    <w:rsid w:val="007B3A3C"/>
    <w:rsid w:val="007B504E"/>
    <w:rsid w:val="007B5940"/>
    <w:rsid w:val="007B5EE6"/>
    <w:rsid w:val="007B66EA"/>
    <w:rsid w:val="007B6C5F"/>
    <w:rsid w:val="007B7378"/>
    <w:rsid w:val="007C0BC4"/>
    <w:rsid w:val="007C0F02"/>
    <w:rsid w:val="007C13D1"/>
    <w:rsid w:val="007C3839"/>
    <w:rsid w:val="007C39D6"/>
    <w:rsid w:val="007C427A"/>
    <w:rsid w:val="007C42BC"/>
    <w:rsid w:val="007C5387"/>
    <w:rsid w:val="007C54BA"/>
    <w:rsid w:val="007C6B09"/>
    <w:rsid w:val="007C703C"/>
    <w:rsid w:val="007C719A"/>
    <w:rsid w:val="007D08EB"/>
    <w:rsid w:val="007D0A9C"/>
    <w:rsid w:val="007D0CC8"/>
    <w:rsid w:val="007D29CE"/>
    <w:rsid w:val="007D588E"/>
    <w:rsid w:val="007D6EC4"/>
    <w:rsid w:val="007D71C1"/>
    <w:rsid w:val="007E047B"/>
    <w:rsid w:val="007E0694"/>
    <w:rsid w:val="007E2706"/>
    <w:rsid w:val="007E2FEA"/>
    <w:rsid w:val="007E45A2"/>
    <w:rsid w:val="007E4604"/>
    <w:rsid w:val="007E4BF8"/>
    <w:rsid w:val="007E4E3E"/>
    <w:rsid w:val="007E57AC"/>
    <w:rsid w:val="007F0522"/>
    <w:rsid w:val="007F1141"/>
    <w:rsid w:val="007F1178"/>
    <w:rsid w:val="007F1363"/>
    <w:rsid w:val="007F13E6"/>
    <w:rsid w:val="007F1AE6"/>
    <w:rsid w:val="007F2D06"/>
    <w:rsid w:val="007F48DE"/>
    <w:rsid w:val="007F61C1"/>
    <w:rsid w:val="007F66BB"/>
    <w:rsid w:val="007F7636"/>
    <w:rsid w:val="007F799D"/>
    <w:rsid w:val="007F7D9E"/>
    <w:rsid w:val="00800C75"/>
    <w:rsid w:val="0080178E"/>
    <w:rsid w:val="00806628"/>
    <w:rsid w:val="008107F2"/>
    <w:rsid w:val="00812953"/>
    <w:rsid w:val="0081399B"/>
    <w:rsid w:val="00813F82"/>
    <w:rsid w:val="00814715"/>
    <w:rsid w:val="008168E4"/>
    <w:rsid w:val="00816B7B"/>
    <w:rsid w:val="00817A52"/>
    <w:rsid w:val="008202AC"/>
    <w:rsid w:val="00820DBA"/>
    <w:rsid w:val="00822EF1"/>
    <w:rsid w:val="008230F7"/>
    <w:rsid w:val="0082349F"/>
    <w:rsid w:val="00823FEE"/>
    <w:rsid w:val="008252B5"/>
    <w:rsid w:val="008255DF"/>
    <w:rsid w:val="0082588A"/>
    <w:rsid w:val="00826EB8"/>
    <w:rsid w:val="00827EF1"/>
    <w:rsid w:val="0083100D"/>
    <w:rsid w:val="00833CF9"/>
    <w:rsid w:val="00833E7E"/>
    <w:rsid w:val="00833F88"/>
    <w:rsid w:val="008358ED"/>
    <w:rsid w:val="008363FD"/>
    <w:rsid w:val="0084145B"/>
    <w:rsid w:val="00841573"/>
    <w:rsid w:val="008439CF"/>
    <w:rsid w:val="0084525B"/>
    <w:rsid w:val="0084548A"/>
    <w:rsid w:val="00847A5B"/>
    <w:rsid w:val="00847DB8"/>
    <w:rsid w:val="00847F78"/>
    <w:rsid w:val="008503AA"/>
    <w:rsid w:val="0085090C"/>
    <w:rsid w:val="00850B28"/>
    <w:rsid w:val="00851F78"/>
    <w:rsid w:val="00852100"/>
    <w:rsid w:val="00853BAB"/>
    <w:rsid w:val="008541D6"/>
    <w:rsid w:val="0085563F"/>
    <w:rsid w:val="00857219"/>
    <w:rsid w:val="0086098B"/>
    <w:rsid w:val="00862039"/>
    <w:rsid w:val="00862ACD"/>
    <w:rsid w:val="0086303A"/>
    <w:rsid w:val="0086452F"/>
    <w:rsid w:val="00864AFD"/>
    <w:rsid w:val="00865078"/>
    <w:rsid w:val="0086716C"/>
    <w:rsid w:val="008673AD"/>
    <w:rsid w:val="008713BB"/>
    <w:rsid w:val="0087167E"/>
    <w:rsid w:val="00874047"/>
    <w:rsid w:val="00880600"/>
    <w:rsid w:val="00880DA1"/>
    <w:rsid w:val="008814A6"/>
    <w:rsid w:val="00884059"/>
    <w:rsid w:val="00885DA9"/>
    <w:rsid w:val="00890033"/>
    <w:rsid w:val="008901F9"/>
    <w:rsid w:val="00890FB5"/>
    <w:rsid w:val="00893BC4"/>
    <w:rsid w:val="00894124"/>
    <w:rsid w:val="00894C68"/>
    <w:rsid w:val="00895633"/>
    <w:rsid w:val="008A1034"/>
    <w:rsid w:val="008A1128"/>
    <w:rsid w:val="008A2165"/>
    <w:rsid w:val="008A2AB8"/>
    <w:rsid w:val="008A309F"/>
    <w:rsid w:val="008A37DD"/>
    <w:rsid w:val="008A3979"/>
    <w:rsid w:val="008A55BE"/>
    <w:rsid w:val="008A676E"/>
    <w:rsid w:val="008A7D84"/>
    <w:rsid w:val="008B0053"/>
    <w:rsid w:val="008B032D"/>
    <w:rsid w:val="008B1E04"/>
    <w:rsid w:val="008B27A4"/>
    <w:rsid w:val="008B3D01"/>
    <w:rsid w:val="008B3F14"/>
    <w:rsid w:val="008B49BB"/>
    <w:rsid w:val="008B49EC"/>
    <w:rsid w:val="008B516A"/>
    <w:rsid w:val="008B6566"/>
    <w:rsid w:val="008B66F3"/>
    <w:rsid w:val="008B7ED7"/>
    <w:rsid w:val="008C1124"/>
    <w:rsid w:val="008C1CAE"/>
    <w:rsid w:val="008C2ACA"/>
    <w:rsid w:val="008C30A0"/>
    <w:rsid w:val="008C4D9B"/>
    <w:rsid w:val="008C5144"/>
    <w:rsid w:val="008C53F2"/>
    <w:rsid w:val="008C6495"/>
    <w:rsid w:val="008C6801"/>
    <w:rsid w:val="008C743E"/>
    <w:rsid w:val="008D0231"/>
    <w:rsid w:val="008D09C3"/>
    <w:rsid w:val="008D1675"/>
    <w:rsid w:val="008D23C5"/>
    <w:rsid w:val="008D28A9"/>
    <w:rsid w:val="008D28FB"/>
    <w:rsid w:val="008D29F5"/>
    <w:rsid w:val="008D2B50"/>
    <w:rsid w:val="008D34F1"/>
    <w:rsid w:val="008D35D4"/>
    <w:rsid w:val="008D3878"/>
    <w:rsid w:val="008D3CE2"/>
    <w:rsid w:val="008D3F0D"/>
    <w:rsid w:val="008D48F4"/>
    <w:rsid w:val="008D579B"/>
    <w:rsid w:val="008D5996"/>
    <w:rsid w:val="008D6CC0"/>
    <w:rsid w:val="008D7FCB"/>
    <w:rsid w:val="008E094D"/>
    <w:rsid w:val="008E1556"/>
    <w:rsid w:val="008E2528"/>
    <w:rsid w:val="008E39A1"/>
    <w:rsid w:val="008E4DB3"/>
    <w:rsid w:val="008E5ADF"/>
    <w:rsid w:val="008E74AE"/>
    <w:rsid w:val="008F0595"/>
    <w:rsid w:val="008F05F8"/>
    <w:rsid w:val="008F1BA9"/>
    <w:rsid w:val="008F3B3B"/>
    <w:rsid w:val="008F42E7"/>
    <w:rsid w:val="008F44F7"/>
    <w:rsid w:val="008F6BF5"/>
    <w:rsid w:val="00900341"/>
    <w:rsid w:val="00901CA1"/>
    <w:rsid w:val="00901F2D"/>
    <w:rsid w:val="00901F46"/>
    <w:rsid w:val="009021BE"/>
    <w:rsid w:val="00902721"/>
    <w:rsid w:val="0090443A"/>
    <w:rsid w:val="009057AE"/>
    <w:rsid w:val="00906962"/>
    <w:rsid w:val="00907510"/>
    <w:rsid w:val="009100B7"/>
    <w:rsid w:val="00910C31"/>
    <w:rsid w:val="00910C33"/>
    <w:rsid w:val="00910FFD"/>
    <w:rsid w:val="00914362"/>
    <w:rsid w:val="00914A4D"/>
    <w:rsid w:val="00914C9D"/>
    <w:rsid w:val="00916F1F"/>
    <w:rsid w:val="00920FBB"/>
    <w:rsid w:val="00922C08"/>
    <w:rsid w:val="00923EE4"/>
    <w:rsid w:val="00924C84"/>
    <w:rsid w:val="00924F26"/>
    <w:rsid w:val="00925C9C"/>
    <w:rsid w:val="00927569"/>
    <w:rsid w:val="00930231"/>
    <w:rsid w:val="00932F48"/>
    <w:rsid w:val="00933344"/>
    <w:rsid w:val="00935AF8"/>
    <w:rsid w:val="009367D8"/>
    <w:rsid w:val="00936ABC"/>
    <w:rsid w:val="00936E3C"/>
    <w:rsid w:val="009372D3"/>
    <w:rsid w:val="00937F1D"/>
    <w:rsid w:val="009405C9"/>
    <w:rsid w:val="009408B6"/>
    <w:rsid w:val="009409CF"/>
    <w:rsid w:val="00940FF0"/>
    <w:rsid w:val="00941914"/>
    <w:rsid w:val="009428BC"/>
    <w:rsid w:val="009428DF"/>
    <w:rsid w:val="00942F34"/>
    <w:rsid w:val="009436D8"/>
    <w:rsid w:val="00946777"/>
    <w:rsid w:val="00946AFA"/>
    <w:rsid w:val="009472E5"/>
    <w:rsid w:val="00947836"/>
    <w:rsid w:val="0095133A"/>
    <w:rsid w:val="0095210E"/>
    <w:rsid w:val="009532D5"/>
    <w:rsid w:val="00955B49"/>
    <w:rsid w:val="009575C0"/>
    <w:rsid w:val="00957963"/>
    <w:rsid w:val="00957C09"/>
    <w:rsid w:val="00960B7C"/>
    <w:rsid w:val="00961A7A"/>
    <w:rsid w:val="00964546"/>
    <w:rsid w:val="009652CB"/>
    <w:rsid w:val="00965413"/>
    <w:rsid w:val="00965866"/>
    <w:rsid w:val="00966A1B"/>
    <w:rsid w:val="009673C1"/>
    <w:rsid w:val="00967528"/>
    <w:rsid w:val="00967647"/>
    <w:rsid w:val="00970305"/>
    <w:rsid w:val="009703C1"/>
    <w:rsid w:val="00970694"/>
    <w:rsid w:val="00971540"/>
    <w:rsid w:val="00971F2D"/>
    <w:rsid w:val="009726C1"/>
    <w:rsid w:val="00973689"/>
    <w:rsid w:val="009736EB"/>
    <w:rsid w:val="009744BC"/>
    <w:rsid w:val="00977D3F"/>
    <w:rsid w:val="00980C2F"/>
    <w:rsid w:val="00981499"/>
    <w:rsid w:val="00982715"/>
    <w:rsid w:val="009868E8"/>
    <w:rsid w:val="0098733E"/>
    <w:rsid w:val="00990038"/>
    <w:rsid w:val="0099081E"/>
    <w:rsid w:val="00990997"/>
    <w:rsid w:val="00991824"/>
    <w:rsid w:val="00991DE3"/>
    <w:rsid w:val="009932AF"/>
    <w:rsid w:val="0099770B"/>
    <w:rsid w:val="00997935"/>
    <w:rsid w:val="009A0B0A"/>
    <w:rsid w:val="009A1D31"/>
    <w:rsid w:val="009A2133"/>
    <w:rsid w:val="009A2313"/>
    <w:rsid w:val="009A249F"/>
    <w:rsid w:val="009A311C"/>
    <w:rsid w:val="009A3FE0"/>
    <w:rsid w:val="009A4357"/>
    <w:rsid w:val="009A47A1"/>
    <w:rsid w:val="009A524B"/>
    <w:rsid w:val="009A5296"/>
    <w:rsid w:val="009A7DA1"/>
    <w:rsid w:val="009B1052"/>
    <w:rsid w:val="009B12FC"/>
    <w:rsid w:val="009B1F0D"/>
    <w:rsid w:val="009B243D"/>
    <w:rsid w:val="009B35A0"/>
    <w:rsid w:val="009C0724"/>
    <w:rsid w:val="009C2267"/>
    <w:rsid w:val="009C2C22"/>
    <w:rsid w:val="009C3005"/>
    <w:rsid w:val="009C3776"/>
    <w:rsid w:val="009C5667"/>
    <w:rsid w:val="009C5BE6"/>
    <w:rsid w:val="009C6261"/>
    <w:rsid w:val="009C747B"/>
    <w:rsid w:val="009D014B"/>
    <w:rsid w:val="009D048C"/>
    <w:rsid w:val="009D0858"/>
    <w:rsid w:val="009D2188"/>
    <w:rsid w:val="009D2952"/>
    <w:rsid w:val="009D2C16"/>
    <w:rsid w:val="009D2E1C"/>
    <w:rsid w:val="009D31DD"/>
    <w:rsid w:val="009D33E9"/>
    <w:rsid w:val="009D44E5"/>
    <w:rsid w:val="009D4F7E"/>
    <w:rsid w:val="009D58BE"/>
    <w:rsid w:val="009D6140"/>
    <w:rsid w:val="009D62C6"/>
    <w:rsid w:val="009D7615"/>
    <w:rsid w:val="009D7BE7"/>
    <w:rsid w:val="009E17AE"/>
    <w:rsid w:val="009E3F8D"/>
    <w:rsid w:val="009E444C"/>
    <w:rsid w:val="009E455F"/>
    <w:rsid w:val="009E45F0"/>
    <w:rsid w:val="009E499D"/>
    <w:rsid w:val="009E4DAB"/>
    <w:rsid w:val="009E56A0"/>
    <w:rsid w:val="009E6CCC"/>
    <w:rsid w:val="009E7CF6"/>
    <w:rsid w:val="009F04A0"/>
    <w:rsid w:val="009F20C1"/>
    <w:rsid w:val="009F2C3F"/>
    <w:rsid w:val="009F40BB"/>
    <w:rsid w:val="009F428D"/>
    <w:rsid w:val="009F44CB"/>
    <w:rsid w:val="009F618C"/>
    <w:rsid w:val="009F62AE"/>
    <w:rsid w:val="00A007B1"/>
    <w:rsid w:val="00A00C6D"/>
    <w:rsid w:val="00A029FE"/>
    <w:rsid w:val="00A02BB6"/>
    <w:rsid w:val="00A0438E"/>
    <w:rsid w:val="00A05902"/>
    <w:rsid w:val="00A073B1"/>
    <w:rsid w:val="00A07A97"/>
    <w:rsid w:val="00A101EB"/>
    <w:rsid w:val="00A11B66"/>
    <w:rsid w:val="00A121A9"/>
    <w:rsid w:val="00A1384A"/>
    <w:rsid w:val="00A1478D"/>
    <w:rsid w:val="00A209B2"/>
    <w:rsid w:val="00A220D2"/>
    <w:rsid w:val="00A2465A"/>
    <w:rsid w:val="00A24A4D"/>
    <w:rsid w:val="00A24B24"/>
    <w:rsid w:val="00A2505E"/>
    <w:rsid w:val="00A25B67"/>
    <w:rsid w:val="00A2744B"/>
    <w:rsid w:val="00A27545"/>
    <w:rsid w:val="00A27F04"/>
    <w:rsid w:val="00A314B0"/>
    <w:rsid w:val="00A3189F"/>
    <w:rsid w:val="00A32E5B"/>
    <w:rsid w:val="00A33A17"/>
    <w:rsid w:val="00A35859"/>
    <w:rsid w:val="00A35A7C"/>
    <w:rsid w:val="00A35E00"/>
    <w:rsid w:val="00A36F8F"/>
    <w:rsid w:val="00A373AD"/>
    <w:rsid w:val="00A37C02"/>
    <w:rsid w:val="00A41EB3"/>
    <w:rsid w:val="00A42172"/>
    <w:rsid w:val="00A429DB"/>
    <w:rsid w:val="00A439AB"/>
    <w:rsid w:val="00A43F51"/>
    <w:rsid w:val="00A441D3"/>
    <w:rsid w:val="00A44F8C"/>
    <w:rsid w:val="00A45E11"/>
    <w:rsid w:val="00A46A9B"/>
    <w:rsid w:val="00A47CA5"/>
    <w:rsid w:val="00A47FBD"/>
    <w:rsid w:val="00A5066F"/>
    <w:rsid w:val="00A51319"/>
    <w:rsid w:val="00A51CF1"/>
    <w:rsid w:val="00A51F78"/>
    <w:rsid w:val="00A52F20"/>
    <w:rsid w:val="00A55C41"/>
    <w:rsid w:val="00A57C6D"/>
    <w:rsid w:val="00A57FC2"/>
    <w:rsid w:val="00A60275"/>
    <w:rsid w:val="00A6276A"/>
    <w:rsid w:val="00A636C4"/>
    <w:rsid w:val="00A63C06"/>
    <w:rsid w:val="00A63E23"/>
    <w:rsid w:val="00A64F94"/>
    <w:rsid w:val="00A65BA3"/>
    <w:rsid w:val="00A65BB5"/>
    <w:rsid w:val="00A66B95"/>
    <w:rsid w:val="00A7056C"/>
    <w:rsid w:val="00A70D5C"/>
    <w:rsid w:val="00A70F9F"/>
    <w:rsid w:val="00A71AB1"/>
    <w:rsid w:val="00A71AF4"/>
    <w:rsid w:val="00A75D99"/>
    <w:rsid w:val="00A776C4"/>
    <w:rsid w:val="00A77718"/>
    <w:rsid w:val="00A77E78"/>
    <w:rsid w:val="00A80081"/>
    <w:rsid w:val="00A81A1F"/>
    <w:rsid w:val="00A82854"/>
    <w:rsid w:val="00A8632B"/>
    <w:rsid w:val="00A90520"/>
    <w:rsid w:val="00A9326A"/>
    <w:rsid w:val="00A93759"/>
    <w:rsid w:val="00A95E20"/>
    <w:rsid w:val="00A97E79"/>
    <w:rsid w:val="00AA0C09"/>
    <w:rsid w:val="00AA0FDC"/>
    <w:rsid w:val="00AA1F9A"/>
    <w:rsid w:val="00AA27DD"/>
    <w:rsid w:val="00AA348B"/>
    <w:rsid w:val="00AA3989"/>
    <w:rsid w:val="00AA3B29"/>
    <w:rsid w:val="00AA511D"/>
    <w:rsid w:val="00AA52A4"/>
    <w:rsid w:val="00AA5744"/>
    <w:rsid w:val="00AA6B93"/>
    <w:rsid w:val="00AA735B"/>
    <w:rsid w:val="00AB0608"/>
    <w:rsid w:val="00AB16C9"/>
    <w:rsid w:val="00AB21DC"/>
    <w:rsid w:val="00AB2F05"/>
    <w:rsid w:val="00AB39EC"/>
    <w:rsid w:val="00AB3CA8"/>
    <w:rsid w:val="00AB5647"/>
    <w:rsid w:val="00AB5CAB"/>
    <w:rsid w:val="00AB5E20"/>
    <w:rsid w:val="00AB7484"/>
    <w:rsid w:val="00AB794B"/>
    <w:rsid w:val="00AB799D"/>
    <w:rsid w:val="00AB7BB2"/>
    <w:rsid w:val="00AB7C3A"/>
    <w:rsid w:val="00AC001A"/>
    <w:rsid w:val="00AC026D"/>
    <w:rsid w:val="00AC033F"/>
    <w:rsid w:val="00AC172E"/>
    <w:rsid w:val="00AC1D9F"/>
    <w:rsid w:val="00AC20DC"/>
    <w:rsid w:val="00AC33AA"/>
    <w:rsid w:val="00AC34D5"/>
    <w:rsid w:val="00AC37C3"/>
    <w:rsid w:val="00AC3F38"/>
    <w:rsid w:val="00AC4165"/>
    <w:rsid w:val="00AC609C"/>
    <w:rsid w:val="00AC6406"/>
    <w:rsid w:val="00AC662E"/>
    <w:rsid w:val="00AD16A5"/>
    <w:rsid w:val="00AD180B"/>
    <w:rsid w:val="00AD1CD8"/>
    <w:rsid w:val="00AD30D7"/>
    <w:rsid w:val="00AD643B"/>
    <w:rsid w:val="00AD663D"/>
    <w:rsid w:val="00AE0A2B"/>
    <w:rsid w:val="00AE0C85"/>
    <w:rsid w:val="00AE325C"/>
    <w:rsid w:val="00AE3C25"/>
    <w:rsid w:val="00AE6896"/>
    <w:rsid w:val="00AE6BEB"/>
    <w:rsid w:val="00AE78FD"/>
    <w:rsid w:val="00AF0401"/>
    <w:rsid w:val="00AF058D"/>
    <w:rsid w:val="00AF11AA"/>
    <w:rsid w:val="00AF14A8"/>
    <w:rsid w:val="00AF1774"/>
    <w:rsid w:val="00AF1934"/>
    <w:rsid w:val="00AF3169"/>
    <w:rsid w:val="00AF4CDC"/>
    <w:rsid w:val="00AF5D3A"/>
    <w:rsid w:val="00AF72A1"/>
    <w:rsid w:val="00AF7590"/>
    <w:rsid w:val="00AF773A"/>
    <w:rsid w:val="00AF773F"/>
    <w:rsid w:val="00B015C2"/>
    <w:rsid w:val="00B015E3"/>
    <w:rsid w:val="00B01614"/>
    <w:rsid w:val="00B019C2"/>
    <w:rsid w:val="00B01C3C"/>
    <w:rsid w:val="00B029D4"/>
    <w:rsid w:val="00B03425"/>
    <w:rsid w:val="00B0363E"/>
    <w:rsid w:val="00B03B09"/>
    <w:rsid w:val="00B03F34"/>
    <w:rsid w:val="00B042FD"/>
    <w:rsid w:val="00B0564C"/>
    <w:rsid w:val="00B05A4C"/>
    <w:rsid w:val="00B05B41"/>
    <w:rsid w:val="00B05F32"/>
    <w:rsid w:val="00B065FE"/>
    <w:rsid w:val="00B07A81"/>
    <w:rsid w:val="00B1003E"/>
    <w:rsid w:val="00B103F0"/>
    <w:rsid w:val="00B106A4"/>
    <w:rsid w:val="00B10947"/>
    <w:rsid w:val="00B109B8"/>
    <w:rsid w:val="00B111B8"/>
    <w:rsid w:val="00B12A55"/>
    <w:rsid w:val="00B12C54"/>
    <w:rsid w:val="00B13610"/>
    <w:rsid w:val="00B13675"/>
    <w:rsid w:val="00B153CF"/>
    <w:rsid w:val="00B161D7"/>
    <w:rsid w:val="00B16423"/>
    <w:rsid w:val="00B16750"/>
    <w:rsid w:val="00B16AAE"/>
    <w:rsid w:val="00B171AA"/>
    <w:rsid w:val="00B20558"/>
    <w:rsid w:val="00B2063C"/>
    <w:rsid w:val="00B20C84"/>
    <w:rsid w:val="00B21265"/>
    <w:rsid w:val="00B21563"/>
    <w:rsid w:val="00B2177E"/>
    <w:rsid w:val="00B2205C"/>
    <w:rsid w:val="00B22D69"/>
    <w:rsid w:val="00B24C15"/>
    <w:rsid w:val="00B257F2"/>
    <w:rsid w:val="00B25E12"/>
    <w:rsid w:val="00B2630D"/>
    <w:rsid w:val="00B2691A"/>
    <w:rsid w:val="00B276F3"/>
    <w:rsid w:val="00B279A6"/>
    <w:rsid w:val="00B30247"/>
    <w:rsid w:val="00B3095C"/>
    <w:rsid w:val="00B32998"/>
    <w:rsid w:val="00B32B72"/>
    <w:rsid w:val="00B32D79"/>
    <w:rsid w:val="00B32DE9"/>
    <w:rsid w:val="00B338F8"/>
    <w:rsid w:val="00B348CF"/>
    <w:rsid w:val="00B34D89"/>
    <w:rsid w:val="00B35243"/>
    <w:rsid w:val="00B3595C"/>
    <w:rsid w:val="00B35C05"/>
    <w:rsid w:val="00B36570"/>
    <w:rsid w:val="00B3724F"/>
    <w:rsid w:val="00B401B2"/>
    <w:rsid w:val="00B4189D"/>
    <w:rsid w:val="00B42D99"/>
    <w:rsid w:val="00B43FA5"/>
    <w:rsid w:val="00B4415D"/>
    <w:rsid w:val="00B44366"/>
    <w:rsid w:val="00B44A89"/>
    <w:rsid w:val="00B45D8D"/>
    <w:rsid w:val="00B46962"/>
    <w:rsid w:val="00B47B34"/>
    <w:rsid w:val="00B515C8"/>
    <w:rsid w:val="00B51B05"/>
    <w:rsid w:val="00B52669"/>
    <w:rsid w:val="00B54920"/>
    <w:rsid w:val="00B5549E"/>
    <w:rsid w:val="00B554D3"/>
    <w:rsid w:val="00B55D56"/>
    <w:rsid w:val="00B5632B"/>
    <w:rsid w:val="00B57367"/>
    <w:rsid w:val="00B57FED"/>
    <w:rsid w:val="00B60571"/>
    <w:rsid w:val="00B611C2"/>
    <w:rsid w:val="00B62224"/>
    <w:rsid w:val="00B64758"/>
    <w:rsid w:val="00B64911"/>
    <w:rsid w:val="00B657E9"/>
    <w:rsid w:val="00B6672F"/>
    <w:rsid w:val="00B708DA"/>
    <w:rsid w:val="00B70FDF"/>
    <w:rsid w:val="00B71A5D"/>
    <w:rsid w:val="00B71C04"/>
    <w:rsid w:val="00B723B7"/>
    <w:rsid w:val="00B7285C"/>
    <w:rsid w:val="00B72AB9"/>
    <w:rsid w:val="00B731BD"/>
    <w:rsid w:val="00B73408"/>
    <w:rsid w:val="00B734E9"/>
    <w:rsid w:val="00B740AB"/>
    <w:rsid w:val="00B77651"/>
    <w:rsid w:val="00B77771"/>
    <w:rsid w:val="00B801FC"/>
    <w:rsid w:val="00B81F8A"/>
    <w:rsid w:val="00B8351A"/>
    <w:rsid w:val="00B83BC2"/>
    <w:rsid w:val="00B87C9D"/>
    <w:rsid w:val="00B904AC"/>
    <w:rsid w:val="00B90624"/>
    <w:rsid w:val="00B90C4B"/>
    <w:rsid w:val="00B90D6C"/>
    <w:rsid w:val="00B90F14"/>
    <w:rsid w:val="00B90FE4"/>
    <w:rsid w:val="00B91864"/>
    <w:rsid w:val="00B91F23"/>
    <w:rsid w:val="00B9279B"/>
    <w:rsid w:val="00B93A2C"/>
    <w:rsid w:val="00B93ED8"/>
    <w:rsid w:val="00B94BC8"/>
    <w:rsid w:val="00B95357"/>
    <w:rsid w:val="00B9547F"/>
    <w:rsid w:val="00B967E7"/>
    <w:rsid w:val="00B96BF0"/>
    <w:rsid w:val="00B97653"/>
    <w:rsid w:val="00BA02A2"/>
    <w:rsid w:val="00BA1988"/>
    <w:rsid w:val="00BA29F8"/>
    <w:rsid w:val="00BA2B81"/>
    <w:rsid w:val="00BA3676"/>
    <w:rsid w:val="00BA3F23"/>
    <w:rsid w:val="00BA4085"/>
    <w:rsid w:val="00BA43F4"/>
    <w:rsid w:val="00BA4522"/>
    <w:rsid w:val="00BA472C"/>
    <w:rsid w:val="00BA5642"/>
    <w:rsid w:val="00BA6237"/>
    <w:rsid w:val="00BA6CB7"/>
    <w:rsid w:val="00BA758C"/>
    <w:rsid w:val="00BB00B6"/>
    <w:rsid w:val="00BB1097"/>
    <w:rsid w:val="00BB10A6"/>
    <w:rsid w:val="00BB1AFA"/>
    <w:rsid w:val="00BB2354"/>
    <w:rsid w:val="00BB2963"/>
    <w:rsid w:val="00BB4598"/>
    <w:rsid w:val="00BB54AA"/>
    <w:rsid w:val="00BB5588"/>
    <w:rsid w:val="00BB6A24"/>
    <w:rsid w:val="00BB73EE"/>
    <w:rsid w:val="00BC4025"/>
    <w:rsid w:val="00BC607A"/>
    <w:rsid w:val="00BC6B6D"/>
    <w:rsid w:val="00BC6E8A"/>
    <w:rsid w:val="00BC718B"/>
    <w:rsid w:val="00BC7D13"/>
    <w:rsid w:val="00BD0D6A"/>
    <w:rsid w:val="00BD0E95"/>
    <w:rsid w:val="00BD2DB7"/>
    <w:rsid w:val="00BD41BC"/>
    <w:rsid w:val="00BD5911"/>
    <w:rsid w:val="00BD5AB9"/>
    <w:rsid w:val="00BD695C"/>
    <w:rsid w:val="00BD7A6D"/>
    <w:rsid w:val="00BD7E24"/>
    <w:rsid w:val="00BE0A9A"/>
    <w:rsid w:val="00BE1B6E"/>
    <w:rsid w:val="00BE28ED"/>
    <w:rsid w:val="00BE375E"/>
    <w:rsid w:val="00BE45E3"/>
    <w:rsid w:val="00BE462F"/>
    <w:rsid w:val="00BE7268"/>
    <w:rsid w:val="00BE77DB"/>
    <w:rsid w:val="00BF1145"/>
    <w:rsid w:val="00BF145A"/>
    <w:rsid w:val="00BF2377"/>
    <w:rsid w:val="00BF23F1"/>
    <w:rsid w:val="00BF2B39"/>
    <w:rsid w:val="00BF36CC"/>
    <w:rsid w:val="00BF4F1D"/>
    <w:rsid w:val="00BF5027"/>
    <w:rsid w:val="00BF56B9"/>
    <w:rsid w:val="00C00863"/>
    <w:rsid w:val="00C009A6"/>
    <w:rsid w:val="00C018C1"/>
    <w:rsid w:val="00C01F3F"/>
    <w:rsid w:val="00C026C8"/>
    <w:rsid w:val="00C027BD"/>
    <w:rsid w:val="00C031B6"/>
    <w:rsid w:val="00C03DC7"/>
    <w:rsid w:val="00C05859"/>
    <w:rsid w:val="00C05DD5"/>
    <w:rsid w:val="00C0655F"/>
    <w:rsid w:val="00C065C6"/>
    <w:rsid w:val="00C10E1D"/>
    <w:rsid w:val="00C119E5"/>
    <w:rsid w:val="00C11D60"/>
    <w:rsid w:val="00C13259"/>
    <w:rsid w:val="00C13507"/>
    <w:rsid w:val="00C215D8"/>
    <w:rsid w:val="00C21976"/>
    <w:rsid w:val="00C21A0C"/>
    <w:rsid w:val="00C22BA1"/>
    <w:rsid w:val="00C231C1"/>
    <w:rsid w:val="00C24C7C"/>
    <w:rsid w:val="00C260C3"/>
    <w:rsid w:val="00C26980"/>
    <w:rsid w:val="00C27306"/>
    <w:rsid w:val="00C31929"/>
    <w:rsid w:val="00C319D3"/>
    <w:rsid w:val="00C31B0B"/>
    <w:rsid w:val="00C34266"/>
    <w:rsid w:val="00C346BA"/>
    <w:rsid w:val="00C348A5"/>
    <w:rsid w:val="00C35C05"/>
    <w:rsid w:val="00C35D72"/>
    <w:rsid w:val="00C366F6"/>
    <w:rsid w:val="00C375CD"/>
    <w:rsid w:val="00C40DB5"/>
    <w:rsid w:val="00C41C4D"/>
    <w:rsid w:val="00C422CA"/>
    <w:rsid w:val="00C43386"/>
    <w:rsid w:val="00C434A7"/>
    <w:rsid w:val="00C43B15"/>
    <w:rsid w:val="00C43B1A"/>
    <w:rsid w:val="00C45D6F"/>
    <w:rsid w:val="00C464E0"/>
    <w:rsid w:val="00C526EB"/>
    <w:rsid w:val="00C52A92"/>
    <w:rsid w:val="00C5354C"/>
    <w:rsid w:val="00C541AF"/>
    <w:rsid w:val="00C57393"/>
    <w:rsid w:val="00C5740A"/>
    <w:rsid w:val="00C574E3"/>
    <w:rsid w:val="00C61F3E"/>
    <w:rsid w:val="00C640B5"/>
    <w:rsid w:val="00C642BA"/>
    <w:rsid w:val="00C647EF"/>
    <w:rsid w:val="00C702ED"/>
    <w:rsid w:val="00C703AB"/>
    <w:rsid w:val="00C719E1"/>
    <w:rsid w:val="00C71C23"/>
    <w:rsid w:val="00C72186"/>
    <w:rsid w:val="00C72541"/>
    <w:rsid w:val="00C74363"/>
    <w:rsid w:val="00C743BF"/>
    <w:rsid w:val="00C74870"/>
    <w:rsid w:val="00C75B93"/>
    <w:rsid w:val="00C76686"/>
    <w:rsid w:val="00C76FC3"/>
    <w:rsid w:val="00C7709C"/>
    <w:rsid w:val="00C77CBA"/>
    <w:rsid w:val="00C8023E"/>
    <w:rsid w:val="00C8053F"/>
    <w:rsid w:val="00C811E3"/>
    <w:rsid w:val="00C820CA"/>
    <w:rsid w:val="00C82A04"/>
    <w:rsid w:val="00C84E24"/>
    <w:rsid w:val="00C852C6"/>
    <w:rsid w:val="00C85FFA"/>
    <w:rsid w:val="00C864E8"/>
    <w:rsid w:val="00C86741"/>
    <w:rsid w:val="00C913B1"/>
    <w:rsid w:val="00C9156D"/>
    <w:rsid w:val="00C9239F"/>
    <w:rsid w:val="00C92CAF"/>
    <w:rsid w:val="00C933C7"/>
    <w:rsid w:val="00C93840"/>
    <w:rsid w:val="00C93D28"/>
    <w:rsid w:val="00C943B0"/>
    <w:rsid w:val="00C943DC"/>
    <w:rsid w:val="00C94755"/>
    <w:rsid w:val="00C95EBB"/>
    <w:rsid w:val="00C97868"/>
    <w:rsid w:val="00CA0AA7"/>
    <w:rsid w:val="00CA2A58"/>
    <w:rsid w:val="00CA3183"/>
    <w:rsid w:val="00CA39CA"/>
    <w:rsid w:val="00CA5431"/>
    <w:rsid w:val="00CA5625"/>
    <w:rsid w:val="00CA604A"/>
    <w:rsid w:val="00CA73D0"/>
    <w:rsid w:val="00CB058C"/>
    <w:rsid w:val="00CB1A0A"/>
    <w:rsid w:val="00CB22A4"/>
    <w:rsid w:val="00CB2A43"/>
    <w:rsid w:val="00CB2B80"/>
    <w:rsid w:val="00CB2F52"/>
    <w:rsid w:val="00CB52B8"/>
    <w:rsid w:val="00CB6184"/>
    <w:rsid w:val="00CB66D7"/>
    <w:rsid w:val="00CC0ACB"/>
    <w:rsid w:val="00CC32D8"/>
    <w:rsid w:val="00CC6F67"/>
    <w:rsid w:val="00CD2504"/>
    <w:rsid w:val="00CD2F6F"/>
    <w:rsid w:val="00CD41DF"/>
    <w:rsid w:val="00CD42CC"/>
    <w:rsid w:val="00CD4F7C"/>
    <w:rsid w:val="00CD6111"/>
    <w:rsid w:val="00CD6F49"/>
    <w:rsid w:val="00CD6FE9"/>
    <w:rsid w:val="00CD73F8"/>
    <w:rsid w:val="00CD7AB0"/>
    <w:rsid w:val="00CE1359"/>
    <w:rsid w:val="00CE2641"/>
    <w:rsid w:val="00CE4118"/>
    <w:rsid w:val="00CE5247"/>
    <w:rsid w:val="00CE6DC3"/>
    <w:rsid w:val="00CF07AC"/>
    <w:rsid w:val="00CF1216"/>
    <w:rsid w:val="00CF3760"/>
    <w:rsid w:val="00CF507D"/>
    <w:rsid w:val="00D0091D"/>
    <w:rsid w:val="00D012B6"/>
    <w:rsid w:val="00D01691"/>
    <w:rsid w:val="00D016C5"/>
    <w:rsid w:val="00D01DEC"/>
    <w:rsid w:val="00D020EF"/>
    <w:rsid w:val="00D0519D"/>
    <w:rsid w:val="00D104B1"/>
    <w:rsid w:val="00D104D0"/>
    <w:rsid w:val="00D13CA2"/>
    <w:rsid w:val="00D1446C"/>
    <w:rsid w:val="00D14514"/>
    <w:rsid w:val="00D15321"/>
    <w:rsid w:val="00D15A72"/>
    <w:rsid w:val="00D15E31"/>
    <w:rsid w:val="00D162D7"/>
    <w:rsid w:val="00D17082"/>
    <w:rsid w:val="00D17850"/>
    <w:rsid w:val="00D218C5"/>
    <w:rsid w:val="00D21CAF"/>
    <w:rsid w:val="00D223D0"/>
    <w:rsid w:val="00D2252A"/>
    <w:rsid w:val="00D2278D"/>
    <w:rsid w:val="00D22FD9"/>
    <w:rsid w:val="00D26B05"/>
    <w:rsid w:val="00D27B35"/>
    <w:rsid w:val="00D27FD6"/>
    <w:rsid w:val="00D354CC"/>
    <w:rsid w:val="00D359C0"/>
    <w:rsid w:val="00D35A3A"/>
    <w:rsid w:val="00D36E4F"/>
    <w:rsid w:val="00D37005"/>
    <w:rsid w:val="00D37E94"/>
    <w:rsid w:val="00D411D8"/>
    <w:rsid w:val="00D41337"/>
    <w:rsid w:val="00D4300A"/>
    <w:rsid w:val="00D43639"/>
    <w:rsid w:val="00D43725"/>
    <w:rsid w:val="00D44161"/>
    <w:rsid w:val="00D45B57"/>
    <w:rsid w:val="00D46ED0"/>
    <w:rsid w:val="00D471E8"/>
    <w:rsid w:val="00D500BF"/>
    <w:rsid w:val="00D5304A"/>
    <w:rsid w:val="00D540AB"/>
    <w:rsid w:val="00D5452C"/>
    <w:rsid w:val="00D55510"/>
    <w:rsid w:val="00D5578D"/>
    <w:rsid w:val="00D56036"/>
    <w:rsid w:val="00D56FC0"/>
    <w:rsid w:val="00D604FC"/>
    <w:rsid w:val="00D6071F"/>
    <w:rsid w:val="00D614C4"/>
    <w:rsid w:val="00D6316E"/>
    <w:rsid w:val="00D64446"/>
    <w:rsid w:val="00D64666"/>
    <w:rsid w:val="00D66B57"/>
    <w:rsid w:val="00D70188"/>
    <w:rsid w:val="00D7053F"/>
    <w:rsid w:val="00D7134A"/>
    <w:rsid w:val="00D71389"/>
    <w:rsid w:val="00D73918"/>
    <w:rsid w:val="00D7584C"/>
    <w:rsid w:val="00D75EB3"/>
    <w:rsid w:val="00D77D0F"/>
    <w:rsid w:val="00D80C3C"/>
    <w:rsid w:val="00D82010"/>
    <w:rsid w:val="00D8216C"/>
    <w:rsid w:val="00D828A7"/>
    <w:rsid w:val="00D82904"/>
    <w:rsid w:val="00D83106"/>
    <w:rsid w:val="00D83699"/>
    <w:rsid w:val="00D8438D"/>
    <w:rsid w:val="00D845B4"/>
    <w:rsid w:val="00D8502C"/>
    <w:rsid w:val="00D8566C"/>
    <w:rsid w:val="00D871F6"/>
    <w:rsid w:val="00D91934"/>
    <w:rsid w:val="00D91DAE"/>
    <w:rsid w:val="00D9288F"/>
    <w:rsid w:val="00D938E7"/>
    <w:rsid w:val="00D93E50"/>
    <w:rsid w:val="00D94358"/>
    <w:rsid w:val="00D9608A"/>
    <w:rsid w:val="00D96F32"/>
    <w:rsid w:val="00D977BD"/>
    <w:rsid w:val="00DA0B88"/>
    <w:rsid w:val="00DA0D0C"/>
    <w:rsid w:val="00DA0F57"/>
    <w:rsid w:val="00DA2514"/>
    <w:rsid w:val="00DA25C8"/>
    <w:rsid w:val="00DA3F2D"/>
    <w:rsid w:val="00DA4506"/>
    <w:rsid w:val="00DA4810"/>
    <w:rsid w:val="00DA499A"/>
    <w:rsid w:val="00DA566B"/>
    <w:rsid w:val="00DB02D2"/>
    <w:rsid w:val="00DB0D1C"/>
    <w:rsid w:val="00DB1C44"/>
    <w:rsid w:val="00DB21C3"/>
    <w:rsid w:val="00DB248F"/>
    <w:rsid w:val="00DB4EA0"/>
    <w:rsid w:val="00DB4F73"/>
    <w:rsid w:val="00DB5761"/>
    <w:rsid w:val="00DB6952"/>
    <w:rsid w:val="00DB7A28"/>
    <w:rsid w:val="00DB7EF3"/>
    <w:rsid w:val="00DC1C69"/>
    <w:rsid w:val="00DC2B84"/>
    <w:rsid w:val="00DC3092"/>
    <w:rsid w:val="00DC43DD"/>
    <w:rsid w:val="00DC4726"/>
    <w:rsid w:val="00DC50C9"/>
    <w:rsid w:val="00DC762B"/>
    <w:rsid w:val="00DD0E3E"/>
    <w:rsid w:val="00DD1B6A"/>
    <w:rsid w:val="00DD2930"/>
    <w:rsid w:val="00DD2EE8"/>
    <w:rsid w:val="00DD2FAB"/>
    <w:rsid w:val="00DD335D"/>
    <w:rsid w:val="00DD5D5F"/>
    <w:rsid w:val="00DD602C"/>
    <w:rsid w:val="00DD669B"/>
    <w:rsid w:val="00DD6911"/>
    <w:rsid w:val="00DD6A04"/>
    <w:rsid w:val="00DD6A15"/>
    <w:rsid w:val="00DD7153"/>
    <w:rsid w:val="00DD78B2"/>
    <w:rsid w:val="00DE050D"/>
    <w:rsid w:val="00DE1961"/>
    <w:rsid w:val="00DE4310"/>
    <w:rsid w:val="00DE6383"/>
    <w:rsid w:val="00DE6E1C"/>
    <w:rsid w:val="00DF0214"/>
    <w:rsid w:val="00DF0215"/>
    <w:rsid w:val="00DF1C96"/>
    <w:rsid w:val="00DF2152"/>
    <w:rsid w:val="00DF3572"/>
    <w:rsid w:val="00DF39ED"/>
    <w:rsid w:val="00DF42D7"/>
    <w:rsid w:val="00DF6F87"/>
    <w:rsid w:val="00E00359"/>
    <w:rsid w:val="00E02D03"/>
    <w:rsid w:val="00E033CC"/>
    <w:rsid w:val="00E03552"/>
    <w:rsid w:val="00E037CE"/>
    <w:rsid w:val="00E03DFA"/>
    <w:rsid w:val="00E04A35"/>
    <w:rsid w:val="00E059A3"/>
    <w:rsid w:val="00E05E24"/>
    <w:rsid w:val="00E06747"/>
    <w:rsid w:val="00E074D3"/>
    <w:rsid w:val="00E0755D"/>
    <w:rsid w:val="00E07837"/>
    <w:rsid w:val="00E07E96"/>
    <w:rsid w:val="00E101BF"/>
    <w:rsid w:val="00E1142F"/>
    <w:rsid w:val="00E128C2"/>
    <w:rsid w:val="00E15304"/>
    <w:rsid w:val="00E16A4A"/>
    <w:rsid w:val="00E16EC6"/>
    <w:rsid w:val="00E202D1"/>
    <w:rsid w:val="00E20674"/>
    <w:rsid w:val="00E21999"/>
    <w:rsid w:val="00E22162"/>
    <w:rsid w:val="00E223A7"/>
    <w:rsid w:val="00E22718"/>
    <w:rsid w:val="00E22F96"/>
    <w:rsid w:val="00E23043"/>
    <w:rsid w:val="00E23F94"/>
    <w:rsid w:val="00E24591"/>
    <w:rsid w:val="00E24DF8"/>
    <w:rsid w:val="00E2798A"/>
    <w:rsid w:val="00E30015"/>
    <w:rsid w:val="00E319BF"/>
    <w:rsid w:val="00E31EEA"/>
    <w:rsid w:val="00E32483"/>
    <w:rsid w:val="00E325C2"/>
    <w:rsid w:val="00E32694"/>
    <w:rsid w:val="00E32958"/>
    <w:rsid w:val="00E33C37"/>
    <w:rsid w:val="00E34178"/>
    <w:rsid w:val="00E34F91"/>
    <w:rsid w:val="00E35966"/>
    <w:rsid w:val="00E35B97"/>
    <w:rsid w:val="00E35B9E"/>
    <w:rsid w:val="00E35DF0"/>
    <w:rsid w:val="00E37DD4"/>
    <w:rsid w:val="00E41702"/>
    <w:rsid w:val="00E41800"/>
    <w:rsid w:val="00E42550"/>
    <w:rsid w:val="00E42C6C"/>
    <w:rsid w:val="00E42F80"/>
    <w:rsid w:val="00E4381A"/>
    <w:rsid w:val="00E44423"/>
    <w:rsid w:val="00E4607B"/>
    <w:rsid w:val="00E46649"/>
    <w:rsid w:val="00E47BEA"/>
    <w:rsid w:val="00E5009A"/>
    <w:rsid w:val="00E522E4"/>
    <w:rsid w:val="00E53023"/>
    <w:rsid w:val="00E57132"/>
    <w:rsid w:val="00E57238"/>
    <w:rsid w:val="00E57702"/>
    <w:rsid w:val="00E57E65"/>
    <w:rsid w:val="00E61E3F"/>
    <w:rsid w:val="00E62114"/>
    <w:rsid w:val="00E63863"/>
    <w:rsid w:val="00E64E72"/>
    <w:rsid w:val="00E64F86"/>
    <w:rsid w:val="00E65197"/>
    <w:rsid w:val="00E6559C"/>
    <w:rsid w:val="00E66353"/>
    <w:rsid w:val="00E66A25"/>
    <w:rsid w:val="00E66A56"/>
    <w:rsid w:val="00E67392"/>
    <w:rsid w:val="00E70364"/>
    <w:rsid w:val="00E720E2"/>
    <w:rsid w:val="00E7288E"/>
    <w:rsid w:val="00E72E69"/>
    <w:rsid w:val="00E7351E"/>
    <w:rsid w:val="00E74532"/>
    <w:rsid w:val="00E74607"/>
    <w:rsid w:val="00E75DF0"/>
    <w:rsid w:val="00E76540"/>
    <w:rsid w:val="00E80AE2"/>
    <w:rsid w:val="00E80B5B"/>
    <w:rsid w:val="00E81D43"/>
    <w:rsid w:val="00E832AD"/>
    <w:rsid w:val="00E84C11"/>
    <w:rsid w:val="00E84DB0"/>
    <w:rsid w:val="00E90846"/>
    <w:rsid w:val="00E91258"/>
    <w:rsid w:val="00E9492C"/>
    <w:rsid w:val="00E95BC7"/>
    <w:rsid w:val="00E95CF3"/>
    <w:rsid w:val="00E96865"/>
    <w:rsid w:val="00E96C6F"/>
    <w:rsid w:val="00E97C15"/>
    <w:rsid w:val="00EA07BA"/>
    <w:rsid w:val="00EA3030"/>
    <w:rsid w:val="00EA335F"/>
    <w:rsid w:val="00EA3AE4"/>
    <w:rsid w:val="00EA415C"/>
    <w:rsid w:val="00EA46DC"/>
    <w:rsid w:val="00EA49F0"/>
    <w:rsid w:val="00EA4D0F"/>
    <w:rsid w:val="00EA4DD6"/>
    <w:rsid w:val="00EA607A"/>
    <w:rsid w:val="00EA790B"/>
    <w:rsid w:val="00EB04B7"/>
    <w:rsid w:val="00EB0801"/>
    <w:rsid w:val="00EB398C"/>
    <w:rsid w:val="00EB3C02"/>
    <w:rsid w:val="00EB3E34"/>
    <w:rsid w:val="00EB51DA"/>
    <w:rsid w:val="00EB523A"/>
    <w:rsid w:val="00EB538B"/>
    <w:rsid w:val="00EB58CD"/>
    <w:rsid w:val="00EB6713"/>
    <w:rsid w:val="00EC24FD"/>
    <w:rsid w:val="00EC2B25"/>
    <w:rsid w:val="00EC3131"/>
    <w:rsid w:val="00EC3192"/>
    <w:rsid w:val="00EC43DD"/>
    <w:rsid w:val="00EC49B1"/>
    <w:rsid w:val="00EC58A2"/>
    <w:rsid w:val="00EC5DCA"/>
    <w:rsid w:val="00EC5E66"/>
    <w:rsid w:val="00EC661A"/>
    <w:rsid w:val="00EC6B2A"/>
    <w:rsid w:val="00EC7836"/>
    <w:rsid w:val="00EC7EBB"/>
    <w:rsid w:val="00ED2045"/>
    <w:rsid w:val="00ED34BB"/>
    <w:rsid w:val="00ED5638"/>
    <w:rsid w:val="00ED5ADD"/>
    <w:rsid w:val="00ED5C1E"/>
    <w:rsid w:val="00ED6469"/>
    <w:rsid w:val="00ED6609"/>
    <w:rsid w:val="00EE00DC"/>
    <w:rsid w:val="00EE0141"/>
    <w:rsid w:val="00EE1DF5"/>
    <w:rsid w:val="00EE1FA4"/>
    <w:rsid w:val="00EE314A"/>
    <w:rsid w:val="00EE3C6D"/>
    <w:rsid w:val="00EE43C1"/>
    <w:rsid w:val="00EE4838"/>
    <w:rsid w:val="00EE4CDD"/>
    <w:rsid w:val="00EE4E2A"/>
    <w:rsid w:val="00EE5DD2"/>
    <w:rsid w:val="00EE64E5"/>
    <w:rsid w:val="00EF3221"/>
    <w:rsid w:val="00EF40B6"/>
    <w:rsid w:val="00EF4B79"/>
    <w:rsid w:val="00EF5477"/>
    <w:rsid w:val="00EF61CA"/>
    <w:rsid w:val="00EF651E"/>
    <w:rsid w:val="00EF7119"/>
    <w:rsid w:val="00EF7FF1"/>
    <w:rsid w:val="00F009E4"/>
    <w:rsid w:val="00F01F63"/>
    <w:rsid w:val="00F0324D"/>
    <w:rsid w:val="00F04BB1"/>
    <w:rsid w:val="00F059E2"/>
    <w:rsid w:val="00F101F2"/>
    <w:rsid w:val="00F10461"/>
    <w:rsid w:val="00F10DB6"/>
    <w:rsid w:val="00F11063"/>
    <w:rsid w:val="00F118E1"/>
    <w:rsid w:val="00F13061"/>
    <w:rsid w:val="00F131E3"/>
    <w:rsid w:val="00F13247"/>
    <w:rsid w:val="00F14338"/>
    <w:rsid w:val="00F1472E"/>
    <w:rsid w:val="00F14A1A"/>
    <w:rsid w:val="00F15050"/>
    <w:rsid w:val="00F15423"/>
    <w:rsid w:val="00F15835"/>
    <w:rsid w:val="00F15891"/>
    <w:rsid w:val="00F163F4"/>
    <w:rsid w:val="00F165A0"/>
    <w:rsid w:val="00F1699F"/>
    <w:rsid w:val="00F17071"/>
    <w:rsid w:val="00F17941"/>
    <w:rsid w:val="00F20243"/>
    <w:rsid w:val="00F214F7"/>
    <w:rsid w:val="00F2208B"/>
    <w:rsid w:val="00F221F9"/>
    <w:rsid w:val="00F2276B"/>
    <w:rsid w:val="00F2344C"/>
    <w:rsid w:val="00F24748"/>
    <w:rsid w:val="00F255B3"/>
    <w:rsid w:val="00F25A53"/>
    <w:rsid w:val="00F25D07"/>
    <w:rsid w:val="00F25D45"/>
    <w:rsid w:val="00F25EE7"/>
    <w:rsid w:val="00F27E79"/>
    <w:rsid w:val="00F30917"/>
    <w:rsid w:val="00F33284"/>
    <w:rsid w:val="00F33A9B"/>
    <w:rsid w:val="00F33B32"/>
    <w:rsid w:val="00F35FA3"/>
    <w:rsid w:val="00F362B9"/>
    <w:rsid w:val="00F36616"/>
    <w:rsid w:val="00F4024D"/>
    <w:rsid w:val="00F42402"/>
    <w:rsid w:val="00F42DB3"/>
    <w:rsid w:val="00F43C68"/>
    <w:rsid w:val="00F4517C"/>
    <w:rsid w:val="00F47F7E"/>
    <w:rsid w:val="00F51645"/>
    <w:rsid w:val="00F51E31"/>
    <w:rsid w:val="00F522E5"/>
    <w:rsid w:val="00F53A17"/>
    <w:rsid w:val="00F53AF4"/>
    <w:rsid w:val="00F53F8C"/>
    <w:rsid w:val="00F54E81"/>
    <w:rsid w:val="00F553FC"/>
    <w:rsid w:val="00F55669"/>
    <w:rsid w:val="00F55E3A"/>
    <w:rsid w:val="00F570EE"/>
    <w:rsid w:val="00F579C5"/>
    <w:rsid w:val="00F604AC"/>
    <w:rsid w:val="00F6071E"/>
    <w:rsid w:val="00F6102D"/>
    <w:rsid w:val="00F611D8"/>
    <w:rsid w:val="00F61B93"/>
    <w:rsid w:val="00F626D0"/>
    <w:rsid w:val="00F62866"/>
    <w:rsid w:val="00F62A71"/>
    <w:rsid w:val="00F62D59"/>
    <w:rsid w:val="00F64066"/>
    <w:rsid w:val="00F65489"/>
    <w:rsid w:val="00F6612A"/>
    <w:rsid w:val="00F66134"/>
    <w:rsid w:val="00F67A34"/>
    <w:rsid w:val="00F67F93"/>
    <w:rsid w:val="00F73CE5"/>
    <w:rsid w:val="00F76D72"/>
    <w:rsid w:val="00F770DA"/>
    <w:rsid w:val="00F80D26"/>
    <w:rsid w:val="00F83DF4"/>
    <w:rsid w:val="00F84980"/>
    <w:rsid w:val="00F84A40"/>
    <w:rsid w:val="00F85D86"/>
    <w:rsid w:val="00F87B44"/>
    <w:rsid w:val="00F90AF0"/>
    <w:rsid w:val="00F917F2"/>
    <w:rsid w:val="00F91AB2"/>
    <w:rsid w:val="00F91F5D"/>
    <w:rsid w:val="00F93B0C"/>
    <w:rsid w:val="00F9572E"/>
    <w:rsid w:val="00F96577"/>
    <w:rsid w:val="00F96584"/>
    <w:rsid w:val="00F97445"/>
    <w:rsid w:val="00F97EDE"/>
    <w:rsid w:val="00FA01F4"/>
    <w:rsid w:val="00FA02A3"/>
    <w:rsid w:val="00FA10E8"/>
    <w:rsid w:val="00FA15AD"/>
    <w:rsid w:val="00FA3DE4"/>
    <w:rsid w:val="00FA4BEA"/>
    <w:rsid w:val="00FA4D29"/>
    <w:rsid w:val="00FA5B28"/>
    <w:rsid w:val="00FA65E7"/>
    <w:rsid w:val="00FA700F"/>
    <w:rsid w:val="00FB1B7B"/>
    <w:rsid w:val="00FB1D84"/>
    <w:rsid w:val="00FB362D"/>
    <w:rsid w:val="00FB4E57"/>
    <w:rsid w:val="00FB6881"/>
    <w:rsid w:val="00FB6ADF"/>
    <w:rsid w:val="00FB6C22"/>
    <w:rsid w:val="00FB7DC9"/>
    <w:rsid w:val="00FC0DFA"/>
    <w:rsid w:val="00FC118C"/>
    <w:rsid w:val="00FC25A7"/>
    <w:rsid w:val="00FC26AA"/>
    <w:rsid w:val="00FC32F3"/>
    <w:rsid w:val="00FC37DE"/>
    <w:rsid w:val="00FC49B9"/>
    <w:rsid w:val="00FC5D04"/>
    <w:rsid w:val="00FC6972"/>
    <w:rsid w:val="00FC697F"/>
    <w:rsid w:val="00FC76B6"/>
    <w:rsid w:val="00FC79F5"/>
    <w:rsid w:val="00FD0CD3"/>
    <w:rsid w:val="00FD0DFE"/>
    <w:rsid w:val="00FD0F42"/>
    <w:rsid w:val="00FD23A7"/>
    <w:rsid w:val="00FD48E5"/>
    <w:rsid w:val="00FD64D8"/>
    <w:rsid w:val="00FD699C"/>
    <w:rsid w:val="00FD7E15"/>
    <w:rsid w:val="00FE0063"/>
    <w:rsid w:val="00FE2435"/>
    <w:rsid w:val="00FE2DEE"/>
    <w:rsid w:val="00FE4446"/>
    <w:rsid w:val="00FE45BF"/>
    <w:rsid w:val="00FE51AA"/>
    <w:rsid w:val="00FF08A1"/>
    <w:rsid w:val="00FF1961"/>
    <w:rsid w:val="00FF1A3B"/>
    <w:rsid w:val="00FF39CF"/>
    <w:rsid w:val="00FF3B44"/>
    <w:rsid w:val="00FF4076"/>
    <w:rsid w:val="00FF4B2F"/>
    <w:rsid w:val="00FF734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0"/>
    <o:shapelayout v:ext="edit">
      <o:idmap v:ext="edit" data="1"/>
      <o:rules v:ext="edit">
        <o:r id="V:Rule4" type="connector" idref="#AutoShape 14"/>
        <o:r id="V:Rule5" type="connector" idref="#AutoShape 15"/>
        <o:r id="V:Rule6" type="connector" idref="#AutoShape 1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0D9"/>
  </w:style>
  <w:style w:type="paragraph" w:styleId="1">
    <w:name w:val="heading 1"/>
    <w:basedOn w:val="a"/>
    <w:next w:val="a"/>
    <w:link w:val="10"/>
    <w:qFormat/>
    <w:rsid w:val="005E7979"/>
    <w:pPr>
      <w:keepNext/>
      <w:spacing w:after="0" w:line="240" w:lineRule="auto"/>
      <w:outlineLvl w:val="0"/>
    </w:pPr>
    <w:rPr>
      <w:rFonts w:ascii="Times New Roman" w:eastAsia="Times New Roman" w:hAnsi="Times New Roman" w:cs="Times New Roman"/>
      <w:b/>
      <w:sz w:val="20"/>
      <w:szCs w:val="20"/>
    </w:rPr>
  </w:style>
  <w:style w:type="paragraph" w:styleId="2">
    <w:name w:val="heading 2"/>
    <w:basedOn w:val="a"/>
    <w:next w:val="a"/>
    <w:link w:val="20"/>
    <w:uiPriority w:val="9"/>
    <w:unhideWhenUsed/>
    <w:qFormat/>
    <w:rsid w:val="001F6A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442CC"/>
    <w:pPr>
      <w:keepNext/>
      <w:keepLines/>
      <w:spacing w:before="200" w:after="0"/>
      <w:outlineLvl w:val="2"/>
    </w:pPr>
    <w:rPr>
      <w:rFonts w:asciiTheme="majorHAnsi" w:eastAsiaTheme="majorEastAsia" w:hAnsiTheme="majorHAnsi" w:cstheme="majorBidi"/>
      <w:b/>
      <w:bCs/>
      <w:color w:val="4F81BD" w:themeColor="accent1"/>
    </w:rPr>
  </w:style>
  <w:style w:type="paragraph" w:styleId="6">
    <w:name w:val="heading 6"/>
    <w:basedOn w:val="a"/>
    <w:next w:val="a"/>
    <w:link w:val="60"/>
    <w:uiPriority w:val="9"/>
    <w:semiHidden/>
    <w:unhideWhenUsed/>
    <w:qFormat/>
    <w:rsid w:val="00DF6F8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32AF"/>
    <w:pPr>
      <w:spacing w:before="240" w:after="240"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9932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32AF"/>
    <w:rPr>
      <w:rFonts w:ascii="Tahoma" w:hAnsi="Tahoma" w:cs="Tahoma"/>
      <w:sz w:val="16"/>
      <w:szCs w:val="16"/>
    </w:rPr>
  </w:style>
  <w:style w:type="table" w:styleId="a6">
    <w:name w:val="Table Grid"/>
    <w:basedOn w:val="a1"/>
    <w:uiPriority w:val="59"/>
    <w:rsid w:val="00993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Цветовое выделение"/>
    <w:uiPriority w:val="99"/>
    <w:rsid w:val="00DA0B88"/>
    <w:rPr>
      <w:b/>
      <w:bCs/>
      <w:color w:val="26282F"/>
      <w:sz w:val="26"/>
      <w:szCs w:val="26"/>
    </w:rPr>
  </w:style>
  <w:style w:type="character" w:styleId="a8">
    <w:name w:val="Hyperlink"/>
    <w:uiPriority w:val="99"/>
    <w:rsid w:val="00DA0B88"/>
    <w:rPr>
      <w:color w:val="0000FF"/>
      <w:u w:val="single"/>
    </w:rPr>
  </w:style>
  <w:style w:type="character" w:customStyle="1" w:styleId="10">
    <w:name w:val="Заголовок 1 Знак"/>
    <w:basedOn w:val="a0"/>
    <w:link w:val="1"/>
    <w:rsid w:val="005E7979"/>
    <w:rPr>
      <w:rFonts w:ascii="Times New Roman" w:eastAsia="Times New Roman" w:hAnsi="Times New Roman" w:cs="Times New Roman"/>
      <w:b/>
      <w:sz w:val="20"/>
      <w:szCs w:val="20"/>
      <w:lang w:eastAsia="ru-RU"/>
    </w:rPr>
  </w:style>
  <w:style w:type="character" w:customStyle="1" w:styleId="a9">
    <w:name w:val="Гипертекстовая ссылка"/>
    <w:basedOn w:val="a7"/>
    <w:uiPriority w:val="99"/>
    <w:rsid w:val="00B94BC8"/>
    <w:rPr>
      <w:b/>
      <w:bCs/>
      <w:color w:val="106BBE"/>
      <w:sz w:val="26"/>
      <w:szCs w:val="26"/>
    </w:rPr>
  </w:style>
  <w:style w:type="paragraph" w:customStyle="1" w:styleId="aa">
    <w:name w:val="Нормальный (таблица)"/>
    <w:basedOn w:val="a"/>
    <w:next w:val="a"/>
    <w:rsid w:val="00B94BC8"/>
    <w:pPr>
      <w:autoSpaceDE w:val="0"/>
      <w:autoSpaceDN w:val="0"/>
      <w:adjustRightInd w:val="0"/>
      <w:spacing w:after="0" w:line="240" w:lineRule="auto"/>
      <w:jc w:val="both"/>
    </w:pPr>
    <w:rPr>
      <w:rFonts w:ascii="Arial" w:hAnsi="Arial" w:cs="Arial"/>
      <w:sz w:val="24"/>
      <w:szCs w:val="24"/>
    </w:rPr>
  </w:style>
  <w:style w:type="paragraph" w:styleId="ab">
    <w:name w:val="List Paragraph"/>
    <w:basedOn w:val="a"/>
    <w:uiPriority w:val="34"/>
    <w:qFormat/>
    <w:rsid w:val="00DD2FAB"/>
    <w:pPr>
      <w:ind w:left="720"/>
      <w:contextualSpacing/>
    </w:pPr>
  </w:style>
  <w:style w:type="paragraph" w:styleId="ac">
    <w:name w:val="caption"/>
    <w:basedOn w:val="a"/>
    <w:next w:val="a"/>
    <w:uiPriority w:val="35"/>
    <w:unhideWhenUsed/>
    <w:qFormat/>
    <w:rsid w:val="000449B1"/>
    <w:pPr>
      <w:spacing w:line="240" w:lineRule="auto"/>
    </w:pPr>
    <w:rPr>
      <w:b/>
      <w:bCs/>
      <w:color w:val="4F81BD" w:themeColor="accent1"/>
      <w:sz w:val="18"/>
      <w:szCs w:val="18"/>
    </w:rPr>
  </w:style>
  <w:style w:type="paragraph" w:customStyle="1" w:styleId="Default">
    <w:name w:val="Default"/>
    <w:rsid w:val="00B740AB"/>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No Spacing"/>
    <w:link w:val="ae"/>
    <w:uiPriority w:val="1"/>
    <w:qFormat/>
    <w:rsid w:val="002C5382"/>
    <w:pPr>
      <w:spacing w:after="0" w:line="240" w:lineRule="auto"/>
    </w:pPr>
    <w:rPr>
      <w:rFonts w:ascii="Calibri" w:eastAsia="Calibri" w:hAnsi="Calibri" w:cs="Times New Roman"/>
    </w:rPr>
  </w:style>
  <w:style w:type="character" w:customStyle="1" w:styleId="ae">
    <w:name w:val="Без интервала Знак"/>
    <w:link w:val="ad"/>
    <w:uiPriority w:val="1"/>
    <w:rsid w:val="002C5382"/>
    <w:rPr>
      <w:rFonts w:ascii="Calibri" w:eastAsia="Calibri" w:hAnsi="Calibri" w:cs="Times New Roman"/>
    </w:rPr>
  </w:style>
  <w:style w:type="paragraph" w:styleId="af">
    <w:name w:val="header"/>
    <w:basedOn w:val="a"/>
    <w:link w:val="af0"/>
    <w:uiPriority w:val="99"/>
    <w:unhideWhenUsed/>
    <w:rsid w:val="003D79E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D79ED"/>
  </w:style>
  <w:style w:type="paragraph" w:styleId="af1">
    <w:name w:val="footer"/>
    <w:basedOn w:val="a"/>
    <w:link w:val="af2"/>
    <w:uiPriority w:val="99"/>
    <w:unhideWhenUsed/>
    <w:rsid w:val="003D79E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D79ED"/>
  </w:style>
  <w:style w:type="paragraph" w:styleId="af3">
    <w:name w:val="Body Text"/>
    <w:basedOn w:val="a"/>
    <w:link w:val="af4"/>
    <w:semiHidden/>
    <w:rsid w:val="000C6125"/>
    <w:pPr>
      <w:spacing w:after="0" w:line="240" w:lineRule="auto"/>
    </w:pPr>
    <w:rPr>
      <w:rFonts w:ascii="Times New Roman" w:eastAsia="Times New Roman" w:hAnsi="Times New Roman" w:cs="Times New Roman"/>
      <w:sz w:val="24"/>
      <w:szCs w:val="20"/>
    </w:rPr>
  </w:style>
  <w:style w:type="character" w:customStyle="1" w:styleId="af4">
    <w:name w:val="Основной текст Знак"/>
    <w:basedOn w:val="a0"/>
    <w:link w:val="af3"/>
    <w:semiHidden/>
    <w:rsid w:val="000C6125"/>
    <w:rPr>
      <w:rFonts w:ascii="Times New Roman" w:eastAsia="Times New Roman" w:hAnsi="Times New Roman" w:cs="Times New Roman"/>
      <w:sz w:val="24"/>
      <w:szCs w:val="20"/>
      <w:lang w:eastAsia="ru-RU"/>
    </w:rPr>
  </w:style>
  <w:style w:type="character" w:customStyle="1" w:styleId="60">
    <w:name w:val="Заголовок 6 Знак"/>
    <w:basedOn w:val="a0"/>
    <w:link w:val="6"/>
    <w:uiPriority w:val="9"/>
    <w:semiHidden/>
    <w:rsid w:val="00DF6F87"/>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rsid w:val="001F6A05"/>
    <w:rPr>
      <w:rFonts w:asciiTheme="majorHAnsi" w:eastAsiaTheme="majorEastAsia" w:hAnsiTheme="majorHAnsi" w:cstheme="majorBidi"/>
      <w:b/>
      <w:bCs/>
      <w:color w:val="4F81BD" w:themeColor="accent1"/>
      <w:sz w:val="26"/>
      <w:szCs w:val="26"/>
    </w:rPr>
  </w:style>
  <w:style w:type="character" w:styleId="af5">
    <w:name w:val="FollowedHyperlink"/>
    <w:basedOn w:val="a0"/>
    <w:uiPriority w:val="99"/>
    <w:semiHidden/>
    <w:unhideWhenUsed/>
    <w:rsid w:val="00E2798A"/>
    <w:rPr>
      <w:color w:val="800080" w:themeColor="followedHyperlink"/>
      <w:u w:val="single"/>
    </w:rPr>
  </w:style>
  <w:style w:type="character" w:customStyle="1" w:styleId="apple-converted-space">
    <w:name w:val="apple-converted-space"/>
    <w:basedOn w:val="a0"/>
    <w:rsid w:val="004F733B"/>
  </w:style>
  <w:style w:type="paragraph" w:customStyle="1" w:styleId="af6">
    <w:name w:val="Знак Знак Знак Знак Знак Знак Знак Знак Знак Знак Знак Знак Знак Знак Знак Знак"/>
    <w:basedOn w:val="a"/>
    <w:rsid w:val="001D0407"/>
    <w:pPr>
      <w:spacing w:after="160" w:line="240" w:lineRule="exact"/>
    </w:pPr>
    <w:rPr>
      <w:rFonts w:ascii="Verdana" w:eastAsia="Times New Roman" w:hAnsi="Verdana" w:cs="Times New Roman"/>
      <w:sz w:val="24"/>
      <w:szCs w:val="24"/>
      <w:lang w:val="en-US"/>
    </w:rPr>
  </w:style>
  <w:style w:type="character" w:styleId="af7">
    <w:name w:val="Strong"/>
    <w:basedOn w:val="a0"/>
    <w:uiPriority w:val="22"/>
    <w:qFormat/>
    <w:rsid w:val="001A762F"/>
    <w:rPr>
      <w:b/>
      <w:bCs/>
    </w:rPr>
  </w:style>
  <w:style w:type="paragraph" w:customStyle="1" w:styleId="u">
    <w:name w:val="u"/>
    <w:basedOn w:val="a"/>
    <w:rsid w:val="00D6316E"/>
    <w:pPr>
      <w:spacing w:after="0" w:line="240" w:lineRule="auto"/>
      <w:ind w:firstLine="216"/>
      <w:jc w:val="both"/>
    </w:pPr>
    <w:rPr>
      <w:rFonts w:ascii="Times New Roman" w:eastAsia="Times New Roman" w:hAnsi="Times New Roman" w:cs="Times New Roman"/>
      <w:sz w:val="24"/>
      <w:szCs w:val="24"/>
    </w:rPr>
  </w:style>
  <w:style w:type="paragraph" w:customStyle="1" w:styleId="s15">
    <w:name w:val="s_15"/>
    <w:basedOn w:val="a"/>
    <w:rsid w:val="005D54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10">
    <w:name w:val="s_10"/>
    <w:basedOn w:val="a0"/>
    <w:rsid w:val="005D5465"/>
  </w:style>
  <w:style w:type="paragraph" w:customStyle="1" w:styleId="s1">
    <w:name w:val="s_1"/>
    <w:basedOn w:val="a"/>
    <w:rsid w:val="005D54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8">
    <w:name w:val="Комментарий"/>
    <w:basedOn w:val="a"/>
    <w:next w:val="a"/>
    <w:uiPriority w:val="99"/>
    <w:rsid w:val="00D6071F"/>
    <w:pPr>
      <w:autoSpaceDE w:val="0"/>
      <w:autoSpaceDN w:val="0"/>
      <w:adjustRightInd w:val="0"/>
      <w:spacing w:before="75" w:after="0" w:line="240" w:lineRule="auto"/>
      <w:ind w:left="170"/>
      <w:jc w:val="both"/>
    </w:pPr>
    <w:rPr>
      <w:rFonts w:ascii="Arial" w:hAnsi="Arial" w:cs="Arial"/>
      <w:color w:val="353842"/>
      <w:sz w:val="24"/>
      <w:szCs w:val="24"/>
      <w:shd w:val="clear" w:color="auto" w:fill="F0F0F0"/>
    </w:rPr>
  </w:style>
  <w:style w:type="character" w:customStyle="1" w:styleId="af9">
    <w:name w:val="Утратил силу"/>
    <w:basedOn w:val="a7"/>
    <w:uiPriority w:val="99"/>
    <w:rsid w:val="00D6071F"/>
    <w:rPr>
      <w:b w:val="0"/>
      <w:bCs w:val="0"/>
      <w:strike/>
      <w:color w:val="666600"/>
      <w:sz w:val="26"/>
      <w:szCs w:val="26"/>
    </w:rPr>
  </w:style>
  <w:style w:type="character" w:customStyle="1" w:styleId="afa">
    <w:name w:val="Выделение для Базового Поиска (курсив)"/>
    <w:basedOn w:val="a0"/>
    <w:uiPriority w:val="99"/>
    <w:rsid w:val="008C30A0"/>
    <w:rPr>
      <w:rFonts w:cs="Times New Roman"/>
      <w:b/>
      <w:bCs/>
      <w:i/>
      <w:iCs/>
      <w:color w:val="0058A9"/>
    </w:rPr>
  </w:style>
  <w:style w:type="paragraph" w:customStyle="1" w:styleId="afb">
    <w:name w:val="Прижатый влево"/>
    <w:basedOn w:val="a"/>
    <w:next w:val="a"/>
    <w:uiPriority w:val="99"/>
    <w:rsid w:val="00932F48"/>
    <w:pPr>
      <w:widowControl w:val="0"/>
      <w:autoSpaceDE w:val="0"/>
      <w:autoSpaceDN w:val="0"/>
      <w:adjustRightInd w:val="0"/>
      <w:spacing w:after="0" w:line="240" w:lineRule="auto"/>
    </w:pPr>
    <w:rPr>
      <w:rFonts w:ascii="Arial" w:hAnsi="Arial" w:cs="Arial"/>
      <w:sz w:val="24"/>
      <w:szCs w:val="24"/>
    </w:rPr>
  </w:style>
  <w:style w:type="paragraph" w:customStyle="1" w:styleId="ConsPlusNonformat">
    <w:name w:val="ConsPlusNonformat"/>
    <w:uiPriority w:val="99"/>
    <w:rsid w:val="006F6A1E"/>
    <w:pPr>
      <w:autoSpaceDE w:val="0"/>
      <w:autoSpaceDN w:val="0"/>
      <w:adjustRightInd w:val="0"/>
      <w:spacing w:after="0" w:line="240" w:lineRule="auto"/>
    </w:pPr>
    <w:rPr>
      <w:rFonts w:ascii="Courier New" w:eastAsia="Calibri" w:hAnsi="Courier New" w:cs="Courier New"/>
      <w:sz w:val="20"/>
      <w:szCs w:val="20"/>
    </w:rPr>
  </w:style>
  <w:style w:type="paragraph" w:customStyle="1" w:styleId="ConsNormal">
    <w:name w:val="ConsNormal"/>
    <w:rsid w:val="00CE5247"/>
    <w:pPr>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afc">
    <w:name w:val="Таблицы (моноширинный)"/>
    <w:basedOn w:val="a"/>
    <w:next w:val="a"/>
    <w:rsid w:val="00B35C05"/>
    <w:pPr>
      <w:widowControl w:val="0"/>
      <w:autoSpaceDE w:val="0"/>
      <w:autoSpaceDN w:val="0"/>
      <w:adjustRightInd w:val="0"/>
      <w:spacing w:after="0" w:line="240" w:lineRule="auto"/>
      <w:jc w:val="both"/>
    </w:pPr>
    <w:rPr>
      <w:rFonts w:ascii="Courier New" w:eastAsia="Times New Roman" w:hAnsi="Courier New" w:cs="Courier New"/>
      <w:sz w:val="24"/>
      <w:szCs w:val="24"/>
    </w:rPr>
  </w:style>
  <w:style w:type="paragraph" w:customStyle="1" w:styleId="ConsPlusNormal">
    <w:name w:val="ConsPlusNormal"/>
    <w:rsid w:val="005F614B"/>
    <w:pPr>
      <w:widowControl w:val="0"/>
      <w:autoSpaceDE w:val="0"/>
      <w:autoSpaceDN w:val="0"/>
      <w:adjustRightInd w:val="0"/>
      <w:spacing w:after="0" w:line="240" w:lineRule="auto"/>
    </w:pPr>
    <w:rPr>
      <w:rFonts w:ascii="Arial" w:eastAsia="Calibri" w:hAnsi="Arial" w:cs="Arial"/>
      <w:sz w:val="20"/>
      <w:szCs w:val="20"/>
    </w:rPr>
  </w:style>
  <w:style w:type="paragraph" w:styleId="HTML">
    <w:name w:val="HTML Preformatted"/>
    <w:basedOn w:val="a"/>
    <w:link w:val="HTML0"/>
    <w:rsid w:val="001663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Times New Roman" w:hAnsi="Courier New" w:cs="Times New Roman"/>
      <w:sz w:val="20"/>
      <w:szCs w:val="20"/>
    </w:rPr>
  </w:style>
  <w:style w:type="character" w:customStyle="1" w:styleId="HTML0">
    <w:name w:val="Стандартный HTML Знак"/>
    <w:basedOn w:val="a0"/>
    <w:link w:val="HTML"/>
    <w:rsid w:val="00166306"/>
    <w:rPr>
      <w:rFonts w:ascii="Courier New" w:eastAsia="Times New Roman" w:hAnsi="Courier New" w:cs="Times New Roman"/>
      <w:sz w:val="20"/>
      <w:szCs w:val="20"/>
    </w:rPr>
  </w:style>
  <w:style w:type="paragraph" w:styleId="21">
    <w:name w:val="Body Text 2"/>
    <w:basedOn w:val="a"/>
    <w:link w:val="22"/>
    <w:uiPriority w:val="99"/>
    <w:semiHidden/>
    <w:unhideWhenUsed/>
    <w:rsid w:val="002A2286"/>
    <w:pPr>
      <w:spacing w:after="120" w:line="480" w:lineRule="auto"/>
    </w:pPr>
  </w:style>
  <w:style w:type="character" w:customStyle="1" w:styleId="22">
    <w:name w:val="Основной текст 2 Знак"/>
    <w:basedOn w:val="a0"/>
    <w:link w:val="21"/>
    <w:semiHidden/>
    <w:rsid w:val="002A2286"/>
  </w:style>
  <w:style w:type="paragraph" w:customStyle="1" w:styleId="formattext">
    <w:name w:val="formattext"/>
    <w:basedOn w:val="a"/>
    <w:rsid w:val="00732B4D"/>
    <w:pPr>
      <w:spacing w:before="100" w:beforeAutospacing="1" w:after="100" w:afterAutospacing="1" w:line="240" w:lineRule="auto"/>
    </w:pPr>
    <w:rPr>
      <w:rFonts w:ascii="Times New Roman" w:eastAsia="Times New Roman" w:hAnsi="Times New Roman" w:cs="Times New Roman"/>
      <w:sz w:val="24"/>
      <w:szCs w:val="24"/>
    </w:rPr>
  </w:style>
  <w:style w:type="character" w:styleId="afd">
    <w:name w:val="Emphasis"/>
    <w:basedOn w:val="a0"/>
    <w:uiPriority w:val="20"/>
    <w:qFormat/>
    <w:rsid w:val="001213DA"/>
    <w:rPr>
      <w:i/>
      <w:iCs/>
    </w:rPr>
  </w:style>
  <w:style w:type="character" w:customStyle="1" w:styleId="30">
    <w:name w:val="Заголовок 3 Знак"/>
    <w:basedOn w:val="a0"/>
    <w:link w:val="3"/>
    <w:uiPriority w:val="9"/>
    <w:rsid w:val="005442CC"/>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5E7979"/>
    <w:pPr>
      <w:keepNext/>
      <w:spacing w:after="0" w:line="240" w:lineRule="auto"/>
      <w:outlineLvl w:val="0"/>
    </w:pPr>
    <w:rPr>
      <w:rFonts w:ascii="Times New Roman" w:eastAsia="Times New Roman" w:hAnsi="Times New Roman" w:cs="Times New Roman"/>
      <w:b/>
      <w:sz w:val="20"/>
      <w:szCs w:val="20"/>
    </w:rPr>
  </w:style>
  <w:style w:type="paragraph" w:styleId="2">
    <w:name w:val="heading 2"/>
    <w:basedOn w:val="a"/>
    <w:next w:val="a"/>
    <w:link w:val="20"/>
    <w:uiPriority w:val="9"/>
    <w:semiHidden/>
    <w:unhideWhenUsed/>
    <w:qFormat/>
    <w:rsid w:val="001F6A0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DF6F8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9932AF"/>
    <w:pPr>
      <w:spacing w:before="240" w:after="240"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9932A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932AF"/>
    <w:rPr>
      <w:rFonts w:ascii="Tahoma" w:hAnsi="Tahoma" w:cs="Tahoma"/>
      <w:sz w:val="16"/>
      <w:szCs w:val="16"/>
    </w:rPr>
  </w:style>
  <w:style w:type="table" w:styleId="a6">
    <w:name w:val="Table Grid"/>
    <w:basedOn w:val="a1"/>
    <w:uiPriority w:val="59"/>
    <w:rsid w:val="009932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7">
    <w:name w:val="Цветовое выделение"/>
    <w:uiPriority w:val="99"/>
    <w:rsid w:val="00DA0B88"/>
    <w:rPr>
      <w:b/>
      <w:bCs/>
      <w:color w:val="26282F"/>
      <w:sz w:val="26"/>
      <w:szCs w:val="26"/>
    </w:rPr>
  </w:style>
  <w:style w:type="character" w:styleId="a8">
    <w:name w:val="Hyperlink"/>
    <w:uiPriority w:val="99"/>
    <w:rsid w:val="00DA0B88"/>
    <w:rPr>
      <w:color w:val="0000FF"/>
      <w:u w:val="single"/>
    </w:rPr>
  </w:style>
  <w:style w:type="character" w:customStyle="1" w:styleId="10">
    <w:name w:val="Заголовок 1 Знак"/>
    <w:basedOn w:val="a0"/>
    <w:link w:val="1"/>
    <w:rsid w:val="005E7979"/>
    <w:rPr>
      <w:rFonts w:ascii="Times New Roman" w:eastAsia="Times New Roman" w:hAnsi="Times New Roman" w:cs="Times New Roman"/>
      <w:b/>
      <w:sz w:val="20"/>
      <w:szCs w:val="20"/>
      <w:lang w:eastAsia="ru-RU"/>
    </w:rPr>
  </w:style>
  <w:style w:type="character" w:customStyle="1" w:styleId="a9">
    <w:name w:val="Гипертекстовая ссылка"/>
    <w:basedOn w:val="a7"/>
    <w:uiPriority w:val="99"/>
    <w:rsid w:val="00B94BC8"/>
    <w:rPr>
      <w:b/>
      <w:bCs/>
      <w:color w:val="106BBE"/>
      <w:sz w:val="26"/>
      <w:szCs w:val="26"/>
    </w:rPr>
  </w:style>
  <w:style w:type="paragraph" w:customStyle="1" w:styleId="aa">
    <w:name w:val="Нормальный (таблица)"/>
    <w:basedOn w:val="a"/>
    <w:next w:val="a"/>
    <w:uiPriority w:val="99"/>
    <w:rsid w:val="00B94BC8"/>
    <w:pPr>
      <w:autoSpaceDE w:val="0"/>
      <w:autoSpaceDN w:val="0"/>
      <w:adjustRightInd w:val="0"/>
      <w:spacing w:after="0" w:line="240" w:lineRule="auto"/>
      <w:jc w:val="both"/>
    </w:pPr>
    <w:rPr>
      <w:rFonts w:ascii="Arial" w:hAnsi="Arial" w:cs="Arial"/>
      <w:sz w:val="24"/>
      <w:szCs w:val="24"/>
    </w:rPr>
  </w:style>
  <w:style w:type="paragraph" w:styleId="ab">
    <w:name w:val="List Paragraph"/>
    <w:basedOn w:val="a"/>
    <w:uiPriority w:val="34"/>
    <w:qFormat/>
    <w:rsid w:val="00DD2FAB"/>
    <w:pPr>
      <w:ind w:left="720"/>
      <w:contextualSpacing/>
    </w:pPr>
  </w:style>
  <w:style w:type="paragraph" w:styleId="ac">
    <w:name w:val="caption"/>
    <w:basedOn w:val="a"/>
    <w:next w:val="a"/>
    <w:uiPriority w:val="35"/>
    <w:unhideWhenUsed/>
    <w:qFormat/>
    <w:rsid w:val="000449B1"/>
    <w:pPr>
      <w:spacing w:line="240" w:lineRule="auto"/>
    </w:pPr>
    <w:rPr>
      <w:b/>
      <w:bCs/>
      <w:color w:val="4F81BD" w:themeColor="accent1"/>
      <w:sz w:val="18"/>
      <w:szCs w:val="18"/>
    </w:rPr>
  </w:style>
  <w:style w:type="paragraph" w:customStyle="1" w:styleId="Default">
    <w:name w:val="Default"/>
    <w:rsid w:val="00B740AB"/>
    <w:pPr>
      <w:autoSpaceDE w:val="0"/>
      <w:autoSpaceDN w:val="0"/>
      <w:adjustRightInd w:val="0"/>
      <w:spacing w:after="0" w:line="240" w:lineRule="auto"/>
    </w:pPr>
    <w:rPr>
      <w:rFonts w:ascii="Times New Roman" w:hAnsi="Times New Roman" w:cs="Times New Roman"/>
      <w:color w:val="000000"/>
      <w:sz w:val="24"/>
      <w:szCs w:val="24"/>
    </w:rPr>
  </w:style>
  <w:style w:type="paragraph" w:styleId="ad">
    <w:name w:val="No Spacing"/>
    <w:link w:val="ae"/>
    <w:uiPriority w:val="1"/>
    <w:qFormat/>
    <w:rsid w:val="002C5382"/>
    <w:pPr>
      <w:spacing w:after="0" w:line="240" w:lineRule="auto"/>
    </w:pPr>
    <w:rPr>
      <w:rFonts w:ascii="Calibri" w:eastAsia="Calibri" w:hAnsi="Calibri" w:cs="Times New Roman"/>
    </w:rPr>
  </w:style>
  <w:style w:type="character" w:customStyle="1" w:styleId="ae">
    <w:name w:val="Без интервала Знак"/>
    <w:link w:val="ad"/>
    <w:uiPriority w:val="1"/>
    <w:rsid w:val="002C5382"/>
    <w:rPr>
      <w:rFonts w:ascii="Calibri" w:eastAsia="Calibri" w:hAnsi="Calibri" w:cs="Times New Roman"/>
    </w:rPr>
  </w:style>
  <w:style w:type="paragraph" w:styleId="af">
    <w:name w:val="header"/>
    <w:basedOn w:val="a"/>
    <w:link w:val="af0"/>
    <w:uiPriority w:val="99"/>
    <w:unhideWhenUsed/>
    <w:rsid w:val="003D79ED"/>
    <w:pPr>
      <w:tabs>
        <w:tab w:val="center" w:pos="4677"/>
        <w:tab w:val="right" w:pos="9355"/>
      </w:tabs>
      <w:spacing w:after="0" w:line="240" w:lineRule="auto"/>
    </w:pPr>
  </w:style>
  <w:style w:type="character" w:customStyle="1" w:styleId="af0">
    <w:name w:val="Верхний колонтитул Знак"/>
    <w:basedOn w:val="a0"/>
    <w:link w:val="af"/>
    <w:uiPriority w:val="99"/>
    <w:rsid w:val="003D79ED"/>
  </w:style>
  <w:style w:type="paragraph" w:styleId="af1">
    <w:name w:val="footer"/>
    <w:basedOn w:val="a"/>
    <w:link w:val="af2"/>
    <w:uiPriority w:val="99"/>
    <w:unhideWhenUsed/>
    <w:rsid w:val="003D79ED"/>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3D79ED"/>
  </w:style>
  <w:style w:type="paragraph" w:styleId="af3">
    <w:name w:val="Body Text"/>
    <w:basedOn w:val="a"/>
    <w:link w:val="af4"/>
    <w:semiHidden/>
    <w:rsid w:val="000C6125"/>
    <w:pPr>
      <w:spacing w:after="0" w:line="240" w:lineRule="auto"/>
    </w:pPr>
    <w:rPr>
      <w:rFonts w:ascii="Times New Roman" w:eastAsia="Times New Roman" w:hAnsi="Times New Roman" w:cs="Times New Roman"/>
      <w:sz w:val="24"/>
      <w:szCs w:val="20"/>
    </w:rPr>
  </w:style>
  <w:style w:type="character" w:customStyle="1" w:styleId="af4">
    <w:name w:val="Основной текст Знак"/>
    <w:basedOn w:val="a0"/>
    <w:link w:val="af3"/>
    <w:semiHidden/>
    <w:rsid w:val="000C6125"/>
    <w:rPr>
      <w:rFonts w:ascii="Times New Roman" w:eastAsia="Times New Roman" w:hAnsi="Times New Roman" w:cs="Times New Roman"/>
      <w:sz w:val="24"/>
      <w:szCs w:val="20"/>
      <w:lang w:eastAsia="ru-RU"/>
    </w:rPr>
  </w:style>
  <w:style w:type="character" w:customStyle="1" w:styleId="60">
    <w:name w:val="Заголовок 6 Знак"/>
    <w:basedOn w:val="a0"/>
    <w:link w:val="6"/>
    <w:uiPriority w:val="9"/>
    <w:semiHidden/>
    <w:rsid w:val="00DF6F87"/>
    <w:rPr>
      <w:rFonts w:asciiTheme="majorHAnsi" w:eastAsiaTheme="majorEastAsia" w:hAnsiTheme="majorHAnsi" w:cstheme="majorBidi"/>
      <w:i/>
      <w:iCs/>
      <w:color w:val="243F60" w:themeColor="accent1" w:themeShade="7F"/>
    </w:rPr>
  </w:style>
  <w:style w:type="character" w:customStyle="1" w:styleId="20">
    <w:name w:val="Заголовок 2 Знак"/>
    <w:basedOn w:val="a0"/>
    <w:link w:val="2"/>
    <w:uiPriority w:val="9"/>
    <w:semiHidden/>
    <w:rsid w:val="001F6A05"/>
    <w:rPr>
      <w:rFonts w:asciiTheme="majorHAnsi" w:eastAsiaTheme="majorEastAsia" w:hAnsiTheme="majorHAnsi" w:cstheme="majorBidi"/>
      <w:b/>
      <w:bCs/>
      <w:color w:val="4F81BD" w:themeColor="accent1"/>
      <w:sz w:val="26"/>
      <w:szCs w:val="26"/>
    </w:rPr>
  </w:style>
  <w:style w:type="character" w:styleId="af5">
    <w:name w:val="FollowedHyperlink"/>
    <w:basedOn w:val="a0"/>
    <w:uiPriority w:val="99"/>
    <w:semiHidden/>
    <w:unhideWhenUsed/>
    <w:rsid w:val="00E2798A"/>
    <w:rPr>
      <w:color w:val="800080" w:themeColor="followedHyperlink"/>
      <w:u w:val="single"/>
    </w:rPr>
  </w:style>
  <w:style w:type="character" w:customStyle="1" w:styleId="apple-converted-space">
    <w:name w:val="apple-converted-space"/>
    <w:basedOn w:val="a0"/>
    <w:rsid w:val="004F733B"/>
  </w:style>
  <w:style w:type="paragraph" w:customStyle="1" w:styleId="af6">
    <w:name w:val="Знак Знак Знак Знак Знак Знак Знак Знак Знак Знак Знак Знак Знак Знак Знак Знак"/>
    <w:basedOn w:val="a"/>
    <w:rsid w:val="001D0407"/>
    <w:pPr>
      <w:spacing w:after="160" w:line="240" w:lineRule="exact"/>
    </w:pPr>
    <w:rPr>
      <w:rFonts w:ascii="Verdana" w:eastAsia="Times New Roman" w:hAnsi="Verdana" w:cs="Times New Roman"/>
      <w:sz w:val="24"/>
      <w:szCs w:val="24"/>
      <w:lang w:val="en-US"/>
    </w:rPr>
  </w:style>
  <w:style w:type="character" w:styleId="af7">
    <w:name w:val="Strong"/>
    <w:basedOn w:val="a0"/>
    <w:uiPriority w:val="22"/>
    <w:qFormat/>
    <w:rsid w:val="001A762F"/>
    <w:rPr>
      <w:b/>
      <w:bCs/>
    </w:rPr>
  </w:style>
  <w:style w:type="paragraph" w:customStyle="1" w:styleId="u">
    <w:name w:val="u"/>
    <w:basedOn w:val="a"/>
    <w:rsid w:val="00D6316E"/>
    <w:pPr>
      <w:spacing w:after="0" w:line="240" w:lineRule="auto"/>
      <w:ind w:firstLine="216"/>
      <w:jc w:val="both"/>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45374">
      <w:bodyDiv w:val="1"/>
      <w:marLeft w:val="0"/>
      <w:marRight w:val="0"/>
      <w:marTop w:val="0"/>
      <w:marBottom w:val="0"/>
      <w:divBdr>
        <w:top w:val="none" w:sz="0" w:space="0" w:color="auto"/>
        <w:left w:val="none" w:sz="0" w:space="0" w:color="auto"/>
        <w:bottom w:val="none" w:sz="0" w:space="0" w:color="auto"/>
        <w:right w:val="none" w:sz="0" w:space="0" w:color="auto"/>
      </w:divBdr>
    </w:div>
    <w:div w:id="62679555">
      <w:bodyDiv w:val="1"/>
      <w:marLeft w:val="0"/>
      <w:marRight w:val="0"/>
      <w:marTop w:val="0"/>
      <w:marBottom w:val="0"/>
      <w:divBdr>
        <w:top w:val="none" w:sz="0" w:space="0" w:color="auto"/>
        <w:left w:val="none" w:sz="0" w:space="0" w:color="auto"/>
        <w:bottom w:val="none" w:sz="0" w:space="0" w:color="auto"/>
        <w:right w:val="none" w:sz="0" w:space="0" w:color="auto"/>
      </w:divBdr>
      <w:divsChild>
        <w:div w:id="1384864174">
          <w:marLeft w:val="0"/>
          <w:marRight w:val="0"/>
          <w:marTop w:val="0"/>
          <w:marBottom w:val="0"/>
          <w:divBdr>
            <w:top w:val="none" w:sz="0" w:space="0" w:color="auto"/>
            <w:left w:val="none" w:sz="0" w:space="0" w:color="auto"/>
            <w:bottom w:val="none" w:sz="0" w:space="0" w:color="auto"/>
            <w:right w:val="none" w:sz="0" w:space="0" w:color="auto"/>
          </w:divBdr>
          <w:divsChild>
            <w:div w:id="1657613514">
              <w:marLeft w:val="0"/>
              <w:marRight w:val="0"/>
              <w:marTop w:val="0"/>
              <w:marBottom w:val="0"/>
              <w:divBdr>
                <w:top w:val="none" w:sz="0" w:space="0" w:color="auto"/>
                <w:left w:val="none" w:sz="0" w:space="0" w:color="auto"/>
                <w:bottom w:val="none" w:sz="0" w:space="0" w:color="auto"/>
                <w:right w:val="none" w:sz="0" w:space="0" w:color="auto"/>
              </w:divBdr>
              <w:divsChild>
                <w:div w:id="1378897024">
                  <w:marLeft w:val="0"/>
                  <w:marRight w:val="0"/>
                  <w:marTop w:val="0"/>
                  <w:marBottom w:val="0"/>
                  <w:divBdr>
                    <w:top w:val="none" w:sz="0" w:space="0" w:color="auto"/>
                    <w:left w:val="none" w:sz="0" w:space="0" w:color="auto"/>
                    <w:bottom w:val="none" w:sz="0" w:space="0" w:color="auto"/>
                    <w:right w:val="none" w:sz="0" w:space="0" w:color="auto"/>
                  </w:divBdr>
                  <w:divsChild>
                    <w:div w:id="726951545">
                      <w:marLeft w:val="0"/>
                      <w:marRight w:val="0"/>
                      <w:marTop w:val="0"/>
                      <w:marBottom w:val="0"/>
                      <w:divBdr>
                        <w:top w:val="none" w:sz="0" w:space="0" w:color="auto"/>
                        <w:left w:val="none" w:sz="0" w:space="0" w:color="auto"/>
                        <w:bottom w:val="none" w:sz="0" w:space="0" w:color="auto"/>
                        <w:right w:val="none" w:sz="0" w:space="0" w:color="auto"/>
                      </w:divBdr>
                      <w:divsChild>
                        <w:div w:id="1463697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033202">
      <w:bodyDiv w:val="1"/>
      <w:marLeft w:val="0"/>
      <w:marRight w:val="0"/>
      <w:marTop w:val="0"/>
      <w:marBottom w:val="0"/>
      <w:divBdr>
        <w:top w:val="none" w:sz="0" w:space="0" w:color="auto"/>
        <w:left w:val="none" w:sz="0" w:space="0" w:color="auto"/>
        <w:bottom w:val="none" w:sz="0" w:space="0" w:color="auto"/>
        <w:right w:val="none" w:sz="0" w:space="0" w:color="auto"/>
      </w:divBdr>
    </w:div>
    <w:div w:id="100802261">
      <w:bodyDiv w:val="1"/>
      <w:marLeft w:val="0"/>
      <w:marRight w:val="0"/>
      <w:marTop w:val="0"/>
      <w:marBottom w:val="0"/>
      <w:divBdr>
        <w:top w:val="none" w:sz="0" w:space="0" w:color="auto"/>
        <w:left w:val="none" w:sz="0" w:space="0" w:color="auto"/>
        <w:bottom w:val="none" w:sz="0" w:space="0" w:color="auto"/>
        <w:right w:val="none" w:sz="0" w:space="0" w:color="auto"/>
      </w:divBdr>
    </w:div>
    <w:div w:id="102380544">
      <w:bodyDiv w:val="1"/>
      <w:marLeft w:val="0"/>
      <w:marRight w:val="0"/>
      <w:marTop w:val="0"/>
      <w:marBottom w:val="0"/>
      <w:divBdr>
        <w:top w:val="none" w:sz="0" w:space="0" w:color="auto"/>
        <w:left w:val="none" w:sz="0" w:space="0" w:color="auto"/>
        <w:bottom w:val="none" w:sz="0" w:space="0" w:color="auto"/>
        <w:right w:val="none" w:sz="0" w:space="0" w:color="auto"/>
      </w:divBdr>
    </w:div>
    <w:div w:id="133833393">
      <w:bodyDiv w:val="1"/>
      <w:marLeft w:val="0"/>
      <w:marRight w:val="0"/>
      <w:marTop w:val="0"/>
      <w:marBottom w:val="0"/>
      <w:divBdr>
        <w:top w:val="none" w:sz="0" w:space="0" w:color="auto"/>
        <w:left w:val="none" w:sz="0" w:space="0" w:color="auto"/>
        <w:bottom w:val="none" w:sz="0" w:space="0" w:color="auto"/>
        <w:right w:val="none" w:sz="0" w:space="0" w:color="auto"/>
      </w:divBdr>
    </w:div>
    <w:div w:id="134488564">
      <w:bodyDiv w:val="1"/>
      <w:marLeft w:val="0"/>
      <w:marRight w:val="0"/>
      <w:marTop w:val="0"/>
      <w:marBottom w:val="0"/>
      <w:divBdr>
        <w:top w:val="none" w:sz="0" w:space="0" w:color="auto"/>
        <w:left w:val="none" w:sz="0" w:space="0" w:color="auto"/>
        <w:bottom w:val="none" w:sz="0" w:space="0" w:color="auto"/>
        <w:right w:val="none" w:sz="0" w:space="0" w:color="auto"/>
      </w:divBdr>
    </w:div>
    <w:div w:id="142822433">
      <w:bodyDiv w:val="1"/>
      <w:marLeft w:val="0"/>
      <w:marRight w:val="0"/>
      <w:marTop w:val="0"/>
      <w:marBottom w:val="0"/>
      <w:divBdr>
        <w:top w:val="none" w:sz="0" w:space="0" w:color="auto"/>
        <w:left w:val="none" w:sz="0" w:space="0" w:color="auto"/>
        <w:bottom w:val="none" w:sz="0" w:space="0" w:color="auto"/>
        <w:right w:val="none" w:sz="0" w:space="0" w:color="auto"/>
      </w:divBdr>
    </w:div>
    <w:div w:id="153952689">
      <w:bodyDiv w:val="1"/>
      <w:marLeft w:val="0"/>
      <w:marRight w:val="0"/>
      <w:marTop w:val="0"/>
      <w:marBottom w:val="0"/>
      <w:divBdr>
        <w:top w:val="none" w:sz="0" w:space="0" w:color="auto"/>
        <w:left w:val="none" w:sz="0" w:space="0" w:color="auto"/>
        <w:bottom w:val="none" w:sz="0" w:space="0" w:color="auto"/>
        <w:right w:val="none" w:sz="0" w:space="0" w:color="auto"/>
      </w:divBdr>
    </w:div>
    <w:div w:id="162748649">
      <w:bodyDiv w:val="1"/>
      <w:marLeft w:val="0"/>
      <w:marRight w:val="0"/>
      <w:marTop w:val="0"/>
      <w:marBottom w:val="0"/>
      <w:divBdr>
        <w:top w:val="none" w:sz="0" w:space="0" w:color="auto"/>
        <w:left w:val="none" w:sz="0" w:space="0" w:color="auto"/>
        <w:bottom w:val="none" w:sz="0" w:space="0" w:color="auto"/>
        <w:right w:val="none" w:sz="0" w:space="0" w:color="auto"/>
      </w:divBdr>
    </w:div>
    <w:div w:id="169217973">
      <w:bodyDiv w:val="1"/>
      <w:marLeft w:val="0"/>
      <w:marRight w:val="0"/>
      <w:marTop w:val="0"/>
      <w:marBottom w:val="0"/>
      <w:divBdr>
        <w:top w:val="none" w:sz="0" w:space="0" w:color="auto"/>
        <w:left w:val="none" w:sz="0" w:space="0" w:color="auto"/>
        <w:bottom w:val="none" w:sz="0" w:space="0" w:color="auto"/>
        <w:right w:val="none" w:sz="0" w:space="0" w:color="auto"/>
      </w:divBdr>
    </w:div>
    <w:div w:id="182863395">
      <w:bodyDiv w:val="1"/>
      <w:marLeft w:val="0"/>
      <w:marRight w:val="0"/>
      <w:marTop w:val="0"/>
      <w:marBottom w:val="0"/>
      <w:divBdr>
        <w:top w:val="none" w:sz="0" w:space="0" w:color="auto"/>
        <w:left w:val="none" w:sz="0" w:space="0" w:color="auto"/>
        <w:bottom w:val="none" w:sz="0" w:space="0" w:color="auto"/>
        <w:right w:val="none" w:sz="0" w:space="0" w:color="auto"/>
      </w:divBdr>
    </w:div>
    <w:div w:id="183980084">
      <w:bodyDiv w:val="1"/>
      <w:marLeft w:val="0"/>
      <w:marRight w:val="0"/>
      <w:marTop w:val="0"/>
      <w:marBottom w:val="0"/>
      <w:divBdr>
        <w:top w:val="none" w:sz="0" w:space="0" w:color="auto"/>
        <w:left w:val="none" w:sz="0" w:space="0" w:color="auto"/>
        <w:bottom w:val="none" w:sz="0" w:space="0" w:color="auto"/>
        <w:right w:val="none" w:sz="0" w:space="0" w:color="auto"/>
      </w:divBdr>
    </w:div>
    <w:div w:id="187303819">
      <w:bodyDiv w:val="1"/>
      <w:marLeft w:val="0"/>
      <w:marRight w:val="0"/>
      <w:marTop w:val="0"/>
      <w:marBottom w:val="0"/>
      <w:divBdr>
        <w:top w:val="none" w:sz="0" w:space="0" w:color="auto"/>
        <w:left w:val="none" w:sz="0" w:space="0" w:color="auto"/>
        <w:bottom w:val="none" w:sz="0" w:space="0" w:color="auto"/>
        <w:right w:val="none" w:sz="0" w:space="0" w:color="auto"/>
      </w:divBdr>
    </w:div>
    <w:div w:id="244070001">
      <w:bodyDiv w:val="1"/>
      <w:marLeft w:val="0"/>
      <w:marRight w:val="0"/>
      <w:marTop w:val="0"/>
      <w:marBottom w:val="0"/>
      <w:divBdr>
        <w:top w:val="none" w:sz="0" w:space="0" w:color="auto"/>
        <w:left w:val="none" w:sz="0" w:space="0" w:color="auto"/>
        <w:bottom w:val="none" w:sz="0" w:space="0" w:color="auto"/>
        <w:right w:val="none" w:sz="0" w:space="0" w:color="auto"/>
      </w:divBdr>
    </w:div>
    <w:div w:id="256790272">
      <w:bodyDiv w:val="1"/>
      <w:marLeft w:val="0"/>
      <w:marRight w:val="0"/>
      <w:marTop w:val="0"/>
      <w:marBottom w:val="0"/>
      <w:divBdr>
        <w:top w:val="none" w:sz="0" w:space="0" w:color="auto"/>
        <w:left w:val="none" w:sz="0" w:space="0" w:color="auto"/>
        <w:bottom w:val="none" w:sz="0" w:space="0" w:color="auto"/>
        <w:right w:val="none" w:sz="0" w:space="0" w:color="auto"/>
      </w:divBdr>
    </w:div>
    <w:div w:id="268660902">
      <w:bodyDiv w:val="1"/>
      <w:marLeft w:val="0"/>
      <w:marRight w:val="0"/>
      <w:marTop w:val="0"/>
      <w:marBottom w:val="0"/>
      <w:divBdr>
        <w:top w:val="none" w:sz="0" w:space="0" w:color="auto"/>
        <w:left w:val="none" w:sz="0" w:space="0" w:color="auto"/>
        <w:bottom w:val="none" w:sz="0" w:space="0" w:color="auto"/>
        <w:right w:val="none" w:sz="0" w:space="0" w:color="auto"/>
      </w:divBdr>
    </w:div>
    <w:div w:id="309947460">
      <w:bodyDiv w:val="1"/>
      <w:marLeft w:val="0"/>
      <w:marRight w:val="0"/>
      <w:marTop w:val="0"/>
      <w:marBottom w:val="0"/>
      <w:divBdr>
        <w:top w:val="none" w:sz="0" w:space="0" w:color="auto"/>
        <w:left w:val="none" w:sz="0" w:space="0" w:color="auto"/>
        <w:bottom w:val="none" w:sz="0" w:space="0" w:color="auto"/>
        <w:right w:val="none" w:sz="0" w:space="0" w:color="auto"/>
      </w:divBdr>
    </w:div>
    <w:div w:id="313219849">
      <w:bodyDiv w:val="1"/>
      <w:marLeft w:val="0"/>
      <w:marRight w:val="0"/>
      <w:marTop w:val="0"/>
      <w:marBottom w:val="0"/>
      <w:divBdr>
        <w:top w:val="none" w:sz="0" w:space="0" w:color="auto"/>
        <w:left w:val="none" w:sz="0" w:space="0" w:color="auto"/>
        <w:bottom w:val="none" w:sz="0" w:space="0" w:color="auto"/>
        <w:right w:val="none" w:sz="0" w:space="0" w:color="auto"/>
      </w:divBdr>
    </w:div>
    <w:div w:id="320743004">
      <w:bodyDiv w:val="1"/>
      <w:marLeft w:val="0"/>
      <w:marRight w:val="0"/>
      <w:marTop w:val="0"/>
      <w:marBottom w:val="0"/>
      <w:divBdr>
        <w:top w:val="none" w:sz="0" w:space="0" w:color="auto"/>
        <w:left w:val="none" w:sz="0" w:space="0" w:color="auto"/>
        <w:bottom w:val="none" w:sz="0" w:space="0" w:color="auto"/>
        <w:right w:val="none" w:sz="0" w:space="0" w:color="auto"/>
      </w:divBdr>
      <w:divsChild>
        <w:div w:id="142238860">
          <w:marLeft w:val="1166"/>
          <w:marRight w:val="0"/>
          <w:marTop w:val="0"/>
          <w:marBottom w:val="0"/>
          <w:divBdr>
            <w:top w:val="none" w:sz="0" w:space="0" w:color="auto"/>
            <w:left w:val="none" w:sz="0" w:space="0" w:color="auto"/>
            <w:bottom w:val="none" w:sz="0" w:space="0" w:color="auto"/>
            <w:right w:val="none" w:sz="0" w:space="0" w:color="auto"/>
          </w:divBdr>
        </w:div>
        <w:div w:id="203644698">
          <w:marLeft w:val="547"/>
          <w:marRight w:val="0"/>
          <w:marTop w:val="0"/>
          <w:marBottom w:val="0"/>
          <w:divBdr>
            <w:top w:val="none" w:sz="0" w:space="0" w:color="auto"/>
            <w:left w:val="none" w:sz="0" w:space="0" w:color="auto"/>
            <w:bottom w:val="none" w:sz="0" w:space="0" w:color="auto"/>
            <w:right w:val="none" w:sz="0" w:space="0" w:color="auto"/>
          </w:divBdr>
        </w:div>
        <w:div w:id="795760808">
          <w:marLeft w:val="547"/>
          <w:marRight w:val="0"/>
          <w:marTop w:val="0"/>
          <w:marBottom w:val="0"/>
          <w:divBdr>
            <w:top w:val="none" w:sz="0" w:space="0" w:color="auto"/>
            <w:left w:val="none" w:sz="0" w:space="0" w:color="auto"/>
            <w:bottom w:val="none" w:sz="0" w:space="0" w:color="auto"/>
            <w:right w:val="none" w:sz="0" w:space="0" w:color="auto"/>
          </w:divBdr>
        </w:div>
        <w:div w:id="1218275065">
          <w:marLeft w:val="1166"/>
          <w:marRight w:val="0"/>
          <w:marTop w:val="0"/>
          <w:marBottom w:val="0"/>
          <w:divBdr>
            <w:top w:val="none" w:sz="0" w:space="0" w:color="auto"/>
            <w:left w:val="none" w:sz="0" w:space="0" w:color="auto"/>
            <w:bottom w:val="none" w:sz="0" w:space="0" w:color="auto"/>
            <w:right w:val="none" w:sz="0" w:space="0" w:color="auto"/>
          </w:divBdr>
        </w:div>
        <w:div w:id="1477382839">
          <w:marLeft w:val="547"/>
          <w:marRight w:val="0"/>
          <w:marTop w:val="0"/>
          <w:marBottom w:val="0"/>
          <w:divBdr>
            <w:top w:val="none" w:sz="0" w:space="0" w:color="auto"/>
            <w:left w:val="none" w:sz="0" w:space="0" w:color="auto"/>
            <w:bottom w:val="none" w:sz="0" w:space="0" w:color="auto"/>
            <w:right w:val="none" w:sz="0" w:space="0" w:color="auto"/>
          </w:divBdr>
        </w:div>
        <w:div w:id="1912696054">
          <w:marLeft w:val="547"/>
          <w:marRight w:val="0"/>
          <w:marTop w:val="0"/>
          <w:marBottom w:val="0"/>
          <w:divBdr>
            <w:top w:val="none" w:sz="0" w:space="0" w:color="auto"/>
            <w:left w:val="none" w:sz="0" w:space="0" w:color="auto"/>
            <w:bottom w:val="none" w:sz="0" w:space="0" w:color="auto"/>
            <w:right w:val="none" w:sz="0" w:space="0" w:color="auto"/>
          </w:divBdr>
        </w:div>
        <w:div w:id="2080865826">
          <w:marLeft w:val="1166"/>
          <w:marRight w:val="0"/>
          <w:marTop w:val="0"/>
          <w:marBottom w:val="0"/>
          <w:divBdr>
            <w:top w:val="none" w:sz="0" w:space="0" w:color="auto"/>
            <w:left w:val="none" w:sz="0" w:space="0" w:color="auto"/>
            <w:bottom w:val="none" w:sz="0" w:space="0" w:color="auto"/>
            <w:right w:val="none" w:sz="0" w:space="0" w:color="auto"/>
          </w:divBdr>
        </w:div>
      </w:divsChild>
    </w:div>
    <w:div w:id="326448707">
      <w:bodyDiv w:val="1"/>
      <w:marLeft w:val="0"/>
      <w:marRight w:val="0"/>
      <w:marTop w:val="0"/>
      <w:marBottom w:val="0"/>
      <w:divBdr>
        <w:top w:val="none" w:sz="0" w:space="0" w:color="auto"/>
        <w:left w:val="none" w:sz="0" w:space="0" w:color="auto"/>
        <w:bottom w:val="none" w:sz="0" w:space="0" w:color="auto"/>
        <w:right w:val="none" w:sz="0" w:space="0" w:color="auto"/>
      </w:divBdr>
    </w:div>
    <w:div w:id="327830247">
      <w:bodyDiv w:val="1"/>
      <w:marLeft w:val="0"/>
      <w:marRight w:val="0"/>
      <w:marTop w:val="0"/>
      <w:marBottom w:val="0"/>
      <w:divBdr>
        <w:top w:val="none" w:sz="0" w:space="0" w:color="auto"/>
        <w:left w:val="none" w:sz="0" w:space="0" w:color="auto"/>
        <w:bottom w:val="none" w:sz="0" w:space="0" w:color="auto"/>
        <w:right w:val="none" w:sz="0" w:space="0" w:color="auto"/>
      </w:divBdr>
    </w:div>
    <w:div w:id="345138893">
      <w:bodyDiv w:val="1"/>
      <w:marLeft w:val="0"/>
      <w:marRight w:val="0"/>
      <w:marTop w:val="0"/>
      <w:marBottom w:val="0"/>
      <w:divBdr>
        <w:top w:val="none" w:sz="0" w:space="0" w:color="auto"/>
        <w:left w:val="none" w:sz="0" w:space="0" w:color="auto"/>
        <w:bottom w:val="none" w:sz="0" w:space="0" w:color="auto"/>
        <w:right w:val="none" w:sz="0" w:space="0" w:color="auto"/>
      </w:divBdr>
    </w:div>
    <w:div w:id="348139172">
      <w:bodyDiv w:val="1"/>
      <w:marLeft w:val="0"/>
      <w:marRight w:val="0"/>
      <w:marTop w:val="0"/>
      <w:marBottom w:val="0"/>
      <w:divBdr>
        <w:top w:val="none" w:sz="0" w:space="0" w:color="auto"/>
        <w:left w:val="none" w:sz="0" w:space="0" w:color="auto"/>
        <w:bottom w:val="none" w:sz="0" w:space="0" w:color="auto"/>
        <w:right w:val="none" w:sz="0" w:space="0" w:color="auto"/>
      </w:divBdr>
    </w:div>
    <w:div w:id="348333969">
      <w:bodyDiv w:val="1"/>
      <w:marLeft w:val="0"/>
      <w:marRight w:val="0"/>
      <w:marTop w:val="0"/>
      <w:marBottom w:val="0"/>
      <w:divBdr>
        <w:top w:val="none" w:sz="0" w:space="0" w:color="auto"/>
        <w:left w:val="none" w:sz="0" w:space="0" w:color="auto"/>
        <w:bottom w:val="none" w:sz="0" w:space="0" w:color="auto"/>
        <w:right w:val="none" w:sz="0" w:space="0" w:color="auto"/>
      </w:divBdr>
    </w:div>
    <w:div w:id="357973783">
      <w:bodyDiv w:val="1"/>
      <w:marLeft w:val="0"/>
      <w:marRight w:val="0"/>
      <w:marTop w:val="0"/>
      <w:marBottom w:val="0"/>
      <w:divBdr>
        <w:top w:val="none" w:sz="0" w:space="0" w:color="auto"/>
        <w:left w:val="none" w:sz="0" w:space="0" w:color="auto"/>
        <w:bottom w:val="none" w:sz="0" w:space="0" w:color="auto"/>
        <w:right w:val="none" w:sz="0" w:space="0" w:color="auto"/>
      </w:divBdr>
    </w:div>
    <w:div w:id="362482536">
      <w:bodyDiv w:val="1"/>
      <w:marLeft w:val="0"/>
      <w:marRight w:val="0"/>
      <w:marTop w:val="0"/>
      <w:marBottom w:val="0"/>
      <w:divBdr>
        <w:top w:val="none" w:sz="0" w:space="0" w:color="auto"/>
        <w:left w:val="none" w:sz="0" w:space="0" w:color="auto"/>
        <w:bottom w:val="none" w:sz="0" w:space="0" w:color="auto"/>
        <w:right w:val="none" w:sz="0" w:space="0" w:color="auto"/>
      </w:divBdr>
    </w:div>
    <w:div w:id="381757192">
      <w:bodyDiv w:val="1"/>
      <w:marLeft w:val="0"/>
      <w:marRight w:val="0"/>
      <w:marTop w:val="0"/>
      <w:marBottom w:val="0"/>
      <w:divBdr>
        <w:top w:val="none" w:sz="0" w:space="0" w:color="auto"/>
        <w:left w:val="none" w:sz="0" w:space="0" w:color="auto"/>
        <w:bottom w:val="none" w:sz="0" w:space="0" w:color="auto"/>
        <w:right w:val="none" w:sz="0" w:space="0" w:color="auto"/>
      </w:divBdr>
    </w:div>
    <w:div w:id="382146244">
      <w:bodyDiv w:val="1"/>
      <w:marLeft w:val="0"/>
      <w:marRight w:val="0"/>
      <w:marTop w:val="0"/>
      <w:marBottom w:val="0"/>
      <w:divBdr>
        <w:top w:val="none" w:sz="0" w:space="0" w:color="auto"/>
        <w:left w:val="none" w:sz="0" w:space="0" w:color="auto"/>
        <w:bottom w:val="none" w:sz="0" w:space="0" w:color="auto"/>
        <w:right w:val="none" w:sz="0" w:space="0" w:color="auto"/>
      </w:divBdr>
    </w:div>
    <w:div w:id="383257996">
      <w:bodyDiv w:val="1"/>
      <w:marLeft w:val="0"/>
      <w:marRight w:val="0"/>
      <w:marTop w:val="0"/>
      <w:marBottom w:val="0"/>
      <w:divBdr>
        <w:top w:val="none" w:sz="0" w:space="0" w:color="auto"/>
        <w:left w:val="none" w:sz="0" w:space="0" w:color="auto"/>
        <w:bottom w:val="none" w:sz="0" w:space="0" w:color="auto"/>
        <w:right w:val="none" w:sz="0" w:space="0" w:color="auto"/>
      </w:divBdr>
    </w:div>
    <w:div w:id="386606891">
      <w:bodyDiv w:val="1"/>
      <w:marLeft w:val="0"/>
      <w:marRight w:val="0"/>
      <w:marTop w:val="0"/>
      <w:marBottom w:val="0"/>
      <w:divBdr>
        <w:top w:val="none" w:sz="0" w:space="0" w:color="auto"/>
        <w:left w:val="none" w:sz="0" w:space="0" w:color="auto"/>
        <w:bottom w:val="none" w:sz="0" w:space="0" w:color="auto"/>
        <w:right w:val="none" w:sz="0" w:space="0" w:color="auto"/>
      </w:divBdr>
    </w:div>
    <w:div w:id="389888077">
      <w:bodyDiv w:val="1"/>
      <w:marLeft w:val="0"/>
      <w:marRight w:val="0"/>
      <w:marTop w:val="0"/>
      <w:marBottom w:val="0"/>
      <w:divBdr>
        <w:top w:val="none" w:sz="0" w:space="0" w:color="auto"/>
        <w:left w:val="none" w:sz="0" w:space="0" w:color="auto"/>
        <w:bottom w:val="none" w:sz="0" w:space="0" w:color="auto"/>
        <w:right w:val="none" w:sz="0" w:space="0" w:color="auto"/>
      </w:divBdr>
    </w:div>
    <w:div w:id="406420030">
      <w:bodyDiv w:val="1"/>
      <w:marLeft w:val="0"/>
      <w:marRight w:val="0"/>
      <w:marTop w:val="0"/>
      <w:marBottom w:val="0"/>
      <w:divBdr>
        <w:top w:val="none" w:sz="0" w:space="0" w:color="auto"/>
        <w:left w:val="none" w:sz="0" w:space="0" w:color="auto"/>
        <w:bottom w:val="none" w:sz="0" w:space="0" w:color="auto"/>
        <w:right w:val="none" w:sz="0" w:space="0" w:color="auto"/>
      </w:divBdr>
    </w:div>
    <w:div w:id="424612499">
      <w:bodyDiv w:val="1"/>
      <w:marLeft w:val="0"/>
      <w:marRight w:val="0"/>
      <w:marTop w:val="0"/>
      <w:marBottom w:val="0"/>
      <w:divBdr>
        <w:top w:val="none" w:sz="0" w:space="0" w:color="auto"/>
        <w:left w:val="none" w:sz="0" w:space="0" w:color="auto"/>
        <w:bottom w:val="none" w:sz="0" w:space="0" w:color="auto"/>
        <w:right w:val="none" w:sz="0" w:space="0" w:color="auto"/>
      </w:divBdr>
    </w:div>
    <w:div w:id="444858755">
      <w:bodyDiv w:val="1"/>
      <w:marLeft w:val="0"/>
      <w:marRight w:val="0"/>
      <w:marTop w:val="0"/>
      <w:marBottom w:val="0"/>
      <w:divBdr>
        <w:top w:val="none" w:sz="0" w:space="0" w:color="auto"/>
        <w:left w:val="none" w:sz="0" w:space="0" w:color="auto"/>
        <w:bottom w:val="none" w:sz="0" w:space="0" w:color="auto"/>
        <w:right w:val="none" w:sz="0" w:space="0" w:color="auto"/>
      </w:divBdr>
    </w:div>
    <w:div w:id="448361051">
      <w:bodyDiv w:val="1"/>
      <w:marLeft w:val="0"/>
      <w:marRight w:val="0"/>
      <w:marTop w:val="0"/>
      <w:marBottom w:val="0"/>
      <w:divBdr>
        <w:top w:val="none" w:sz="0" w:space="0" w:color="auto"/>
        <w:left w:val="none" w:sz="0" w:space="0" w:color="auto"/>
        <w:bottom w:val="none" w:sz="0" w:space="0" w:color="auto"/>
        <w:right w:val="none" w:sz="0" w:space="0" w:color="auto"/>
      </w:divBdr>
    </w:div>
    <w:div w:id="477772508">
      <w:bodyDiv w:val="1"/>
      <w:marLeft w:val="0"/>
      <w:marRight w:val="0"/>
      <w:marTop w:val="0"/>
      <w:marBottom w:val="0"/>
      <w:divBdr>
        <w:top w:val="none" w:sz="0" w:space="0" w:color="auto"/>
        <w:left w:val="none" w:sz="0" w:space="0" w:color="auto"/>
        <w:bottom w:val="none" w:sz="0" w:space="0" w:color="auto"/>
        <w:right w:val="none" w:sz="0" w:space="0" w:color="auto"/>
      </w:divBdr>
    </w:div>
    <w:div w:id="492769134">
      <w:bodyDiv w:val="1"/>
      <w:marLeft w:val="0"/>
      <w:marRight w:val="0"/>
      <w:marTop w:val="0"/>
      <w:marBottom w:val="0"/>
      <w:divBdr>
        <w:top w:val="none" w:sz="0" w:space="0" w:color="auto"/>
        <w:left w:val="none" w:sz="0" w:space="0" w:color="auto"/>
        <w:bottom w:val="none" w:sz="0" w:space="0" w:color="auto"/>
        <w:right w:val="none" w:sz="0" w:space="0" w:color="auto"/>
      </w:divBdr>
    </w:div>
    <w:div w:id="497230546">
      <w:bodyDiv w:val="1"/>
      <w:marLeft w:val="0"/>
      <w:marRight w:val="0"/>
      <w:marTop w:val="0"/>
      <w:marBottom w:val="0"/>
      <w:divBdr>
        <w:top w:val="none" w:sz="0" w:space="0" w:color="auto"/>
        <w:left w:val="none" w:sz="0" w:space="0" w:color="auto"/>
        <w:bottom w:val="none" w:sz="0" w:space="0" w:color="auto"/>
        <w:right w:val="none" w:sz="0" w:space="0" w:color="auto"/>
      </w:divBdr>
    </w:div>
    <w:div w:id="529146768">
      <w:bodyDiv w:val="1"/>
      <w:marLeft w:val="0"/>
      <w:marRight w:val="0"/>
      <w:marTop w:val="0"/>
      <w:marBottom w:val="0"/>
      <w:divBdr>
        <w:top w:val="none" w:sz="0" w:space="0" w:color="auto"/>
        <w:left w:val="none" w:sz="0" w:space="0" w:color="auto"/>
        <w:bottom w:val="none" w:sz="0" w:space="0" w:color="auto"/>
        <w:right w:val="none" w:sz="0" w:space="0" w:color="auto"/>
      </w:divBdr>
    </w:div>
    <w:div w:id="531962172">
      <w:bodyDiv w:val="1"/>
      <w:marLeft w:val="0"/>
      <w:marRight w:val="0"/>
      <w:marTop w:val="0"/>
      <w:marBottom w:val="0"/>
      <w:divBdr>
        <w:top w:val="none" w:sz="0" w:space="0" w:color="auto"/>
        <w:left w:val="none" w:sz="0" w:space="0" w:color="auto"/>
        <w:bottom w:val="none" w:sz="0" w:space="0" w:color="auto"/>
        <w:right w:val="none" w:sz="0" w:space="0" w:color="auto"/>
      </w:divBdr>
    </w:div>
    <w:div w:id="534659407">
      <w:bodyDiv w:val="1"/>
      <w:marLeft w:val="0"/>
      <w:marRight w:val="0"/>
      <w:marTop w:val="0"/>
      <w:marBottom w:val="0"/>
      <w:divBdr>
        <w:top w:val="none" w:sz="0" w:space="0" w:color="auto"/>
        <w:left w:val="none" w:sz="0" w:space="0" w:color="auto"/>
        <w:bottom w:val="none" w:sz="0" w:space="0" w:color="auto"/>
        <w:right w:val="none" w:sz="0" w:space="0" w:color="auto"/>
      </w:divBdr>
    </w:div>
    <w:div w:id="544147196">
      <w:bodyDiv w:val="1"/>
      <w:marLeft w:val="0"/>
      <w:marRight w:val="0"/>
      <w:marTop w:val="0"/>
      <w:marBottom w:val="0"/>
      <w:divBdr>
        <w:top w:val="none" w:sz="0" w:space="0" w:color="auto"/>
        <w:left w:val="none" w:sz="0" w:space="0" w:color="auto"/>
        <w:bottom w:val="none" w:sz="0" w:space="0" w:color="auto"/>
        <w:right w:val="none" w:sz="0" w:space="0" w:color="auto"/>
      </w:divBdr>
    </w:div>
    <w:div w:id="550966184">
      <w:bodyDiv w:val="1"/>
      <w:marLeft w:val="0"/>
      <w:marRight w:val="0"/>
      <w:marTop w:val="0"/>
      <w:marBottom w:val="0"/>
      <w:divBdr>
        <w:top w:val="none" w:sz="0" w:space="0" w:color="auto"/>
        <w:left w:val="none" w:sz="0" w:space="0" w:color="auto"/>
        <w:bottom w:val="none" w:sz="0" w:space="0" w:color="auto"/>
        <w:right w:val="none" w:sz="0" w:space="0" w:color="auto"/>
      </w:divBdr>
    </w:div>
    <w:div w:id="551355474">
      <w:bodyDiv w:val="1"/>
      <w:marLeft w:val="0"/>
      <w:marRight w:val="0"/>
      <w:marTop w:val="0"/>
      <w:marBottom w:val="0"/>
      <w:divBdr>
        <w:top w:val="none" w:sz="0" w:space="0" w:color="auto"/>
        <w:left w:val="none" w:sz="0" w:space="0" w:color="auto"/>
        <w:bottom w:val="none" w:sz="0" w:space="0" w:color="auto"/>
        <w:right w:val="none" w:sz="0" w:space="0" w:color="auto"/>
      </w:divBdr>
    </w:div>
    <w:div w:id="552274099">
      <w:bodyDiv w:val="1"/>
      <w:marLeft w:val="0"/>
      <w:marRight w:val="0"/>
      <w:marTop w:val="0"/>
      <w:marBottom w:val="0"/>
      <w:divBdr>
        <w:top w:val="none" w:sz="0" w:space="0" w:color="auto"/>
        <w:left w:val="none" w:sz="0" w:space="0" w:color="auto"/>
        <w:bottom w:val="none" w:sz="0" w:space="0" w:color="auto"/>
        <w:right w:val="none" w:sz="0" w:space="0" w:color="auto"/>
      </w:divBdr>
    </w:div>
    <w:div w:id="558440472">
      <w:bodyDiv w:val="1"/>
      <w:marLeft w:val="0"/>
      <w:marRight w:val="0"/>
      <w:marTop w:val="0"/>
      <w:marBottom w:val="0"/>
      <w:divBdr>
        <w:top w:val="none" w:sz="0" w:space="0" w:color="auto"/>
        <w:left w:val="none" w:sz="0" w:space="0" w:color="auto"/>
        <w:bottom w:val="none" w:sz="0" w:space="0" w:color="auto"/>
        <w:right w:val="none" w:sz="0" w:space="0" w:color="auto"/>
      </w:divBdr>
    </w:div>
    <w:div w:id="564680272">
      <w:bodyDiv w:val="1"/>
      <w:marLeft w:val="0"/>
      <w:marRight w:val="0"/>
      <w:marTop w:val="0"/>
      <w:marBottom w:val="0"/>
      <w:divBdr>
        <w:top w:val="none" w:sz="0" w:space="0" w:color="auto"/>
        <w:left w:val="none" w:sz="0" w:space="0" w:color="auto"/>
        <w:bottom w:val="none" w:sz="0" w:space="0" w:color="auto"/>
        <w:right w:val="none" w:sz="0" w:space="0" w:color="auto"/>
      </w:divBdr>
    </w:div>
    <w:div w:id="571620157">
      <w:bodyDiv w:val="1"/>
      <w:marLeft w:val="0"/>
      <w:marRight w:val="0"/>
      <w:marTop w:val="0"/>
      <w:marBottom w:val="0"/>
      <w:divBdr>
        <w:top w:val="none" w:sz="0" w:space="0" w:color="auto"/>
        <w:left w:val="none" w:sz="0" w:space="0" w:color="auto"/>
        <w:bottom w:val="none" w:sz="0" w:space="0" w:color="auto"/>
        <w:right w:val="none" w:sz="0" w:space="0" w:color="auto"/>
      </w:divBdr>
    </w:div>
    <w:div w:id="580019404">
      <w:bodyDiv w:val="1"/>
      <w:marLeft w:val="0"/>
      <w:marRight w:val="0"/>
      <w:marTop w:val="0"/>
      <w:marBottom w:val="0"/>
      <w:divBdr>
        <w:top w:val="none" w:sz="0" w:space="0" w:color="auto"/>
        <w:left w:val="none" w:sz="0" w:space="0" w:color="auto"/>
        <w:bottom w:val="none" w:sz="0" w:space="0" w:color="auto"/>
        <w:right w:val="none" w:sz="0" w:space="0" w:color="auto"/>
      </w:divBdr>
    </w:div>
    <w:div w:id="601959639">
      <w:bodyDiv w:val="1"/>
      <w:marLeft w:val="0"/>
      <w:marRight w:val="0"/>
      <w:marTop w:val="0"/>
      <w:marBottom w:val="0"/>
      <w:divBdr>
        <w:top w:val="none" w:sz="0" w:space="0" w:color="auto"/>
        <w:left w:val="none" w:sz="0" w:space="0" w:color="auto"/>
        <w:bottom w:val="none" w:sz="0" w:space="0" w:color="auto"/>
        <w:right w:val="none" w:sz="0" w:space="0" w:color="auto"/>
      </w:divBdr>
    </w:div>
    <w:div w:id="604045933">
      <w:bodyDiv w:val="1"/>
      <w:marLeft w:val="0"/>
      <w:marRight w:val="0"/>
      <w:marTop w:val="0"/>
      <w:marBottom w:val="0"/>
      <w:divBdr>
        <w:top w:val="none" w:sz="0" w:space="0" w:color="auto"/>
        <w:left w:val="none" w:sz="0" w:space="0" w:color="auto"/>
        <w:bottom w:val="none" w:sz="0" w:space="0" w:color="auto"/>
        <w:right w:val="none" w:sz="0" w:space="0" w:color="auto"/>
      </w:divBdr>
      <w:divsChild>
        <w:div w:id="985628492">
          <w:marLeft w:val="547"/>
          <w:marRight w:val="0"/>
          <w:marTop w:val="0"/>
          <w:marBottom w:val="0"/>
          <w:divBdr>
            <w:top w:val="none" w:sz="0" w:space="0" w:color="auto"/>
            <w:left w:val="none" w:sz="0" w:space="0" w:color="auto"/>
            <w:bottom w:val="none" w:sz="0" w:space="0" w:color="auto"/>
            <w:right w:val="none" w:sz="0" w:space="0" w:color="auto"/>
          </w:divBdr>
        </w:div>
      </w:divsChild>
    </w:div>
    <w:div w:id="612446510">
      <w:bodyDiv w:val="1"/>
      <w:marLeft w:val="0"/>
      <w:marRight w:val="0"/>
      <w:marTop w:val="0"/>
      <w:marBottom w:val="0"/>
      <w:divBdr>
        <w:top w:val="none" w:sz="0" w:space="0" w:color="auto"/>
        <w:left w:val="none" w:sz="0" w:space="0" w:color="auto"/>
        <w:bottom w:val="none" w:sz="0" w:space="0" w:color="auto"/>
        <w:right w:val="none" w:sz="0" w:space="0" w:color="auto"/>
      </w:divBdr>
    </w:div>
    <w:div w:id="626593844">
      <w:bodyDiv w:val="1"/>
      <w:marLeft w:val="0"/>
      <w:marRight w:val="0"/>
      <w:marTop w:val="0"/>
      <w:marBottom w:val="0"/>
      <w:divBdr>
        <w:top w:val="none" w:sz="0" w:space="0" w:color="auto"/>
        <w:left w:val="none" w:sz="0" w:space="0" w:color="auto"/>
        <w:bottom w:val="none" w:sz="0" w:space="0" w:color="auto"/>
        <w:right w:val="none" w:sz="0" w:space="0" w:color="auto"/>
      </w:divBdr>
    </w:div>
    <w:div w:id="629357047">
      <w:bodyDiv w:val="1"/>
      <w:marLeft w:val="0"/>
      <w:marRight w:val="0"/>
      <w:marTop w:val="0"/>
      <w:marBottom w:val="0"/>
      <w:divBdr>
        <w:top w:val="none" w:sz="0" w:space="0" w:color="auto"/>
        <w:left w:val="none" w:sz="0" w:space="0" w:color="auto"/>
        <w:bottom w:val="none" w:sz="0" w:space="0" w:color="auto"/>
        <w:right w:val="none" w:sz="0" w:space="0" w:color="auto"/>
      </w:divBdr>
    </w:div>
    <w:div w:id="632298846">
      <w:bodyDiv w:val="1"/>
      <w:marLeft w:val="0"/>
      <w:marRight w:val="0"/>
      <w:marTop w:val="0"/>
      <w:marBottom w:val="0"/>
      <w:divBdr>
        <w:top w:val="none" w:sz="0" w:space="0" w:color="auto"/>
        <w:left w:val="none" w:sz="0" w:space="0" w:color="auto"/>
        <w:bottom w:val="none" w:sz="0" w:space="0" w:color="auto"/>
        <w:right w:val="none" w:sz="0" w:space="0" w:color="auto"/>
      </w:divBdr>
    </w:div>
    <w:div w:id="650328047">
      <w:bodyDiv w:val="1"/>
      <w:marLeft w:val="0"/>
      <w:marRight w:val="0"/>
      <w:marTop w:val="0"/>
      <w:marBottom w:val="0"/>
      <w:divBdr>
        <w:top w:val="none" w:sz="0" w:space="0" w:color="auto"/>
        <w:left w:val="none" w:sz="0" w:space="0" w:color="auto"/>
        <w:bottom w:val="none" w:sz="0" w:space="0" w:color="auto"/>
        <w:right w:val="none" w:sz="0" w:space="0" w:color="auto"/>
      </w:divBdr>
    </w:div>
    <w:div w:id="660546993">
      <w:bodyDiv w:val="1"/>
      <w:marLeft w:val="0"/>
      <w:marRight w:val="0"/>
      <w:marTop w:val="0"/>
      <w:marBottom w:val="0"/>
      <w:divBdr>
        <w:top w:val="none" w:sz="0" w:space="0" w:color="auto"/>
        <w:left w:val="none" w:sz="0" w:space="0" w:color="auto"/>
        <w:bottom w:val="none" w:sz="0" w:space="0" w:color="auto"/>
        <w:right w:val="none" w:sz="0" w:space="0" w:color="auto"/>
      </w:divBdr>
    </w:div>
    <w:div w:id="666245970">
      <w:bodyDiv w:val="1"/>
      <w:marLeft w:val="0"/>
      <w:marRight w:val="0"/>
      <w:marTop w:val="0"/>
      <w:marBottom w:val="0"/>
      <w:divBdr>
        <w:top w:val="none" w:sz="0" w:space="0" w:color="auto"/>
        <w:left w:val="none" w:sz="0" w:space="0" w:color="auto"/>
        <w:bottom w:val="none" w:sz="0" w:space="0" w:color="auto"/>
        <w:right w:val="none" w:sz="0" w:space="0" w:color="auto"/>
      </w:divBdr>
      <w:divsChild>
        <w:div w:id="1266813740">
          <w:marLeft w:val="0"/>
          <w:marRight w:val="0"/>
          <w:marTop w:val="0"/>
          <w:marBottom w:val="0"/>
          <w:divBdr>
            <w:top w:val="none" w:sz="0" w:space="0" w:color="auto"/>
            <w:left w:val="none" w:sz="0" w:space="0" w:color="auto"/>
            <w:bottom w:val="none" w:sz="0" w:space="0" w:color="auto"/>
            <w:right w:val="none" w:sz="0" w:space="0" w:color="auto"/>
          </w:divBdr>
          <w:divsChild>
            <w:div w:id="1769084378">
              <w:marLeft w:val="0"/>
              <w:marRight w:val="0"/>
              <w:marTop w:val="0"/>
              <w:marBottom w:val="0"/>
              <w:divBdr>
                <w:top w:val="none" w:sz="0" w:space="0" w:color="auto"/>
                <w:left w:val="none" w:sz="0" w:space="0" w:color="auto"/>
                <w:bottom w:val="none" w:sz="0" w:space="0" w:color="auto"/>
                <w:right w:val="none" w:sz="0" w:space="0" w:color="auto"/>
              </w:divBdr>
              <w:divsChild>
                <w:div w:id="1948736111">
                  <w:marLeft w:val="0"/>
                  <w:marRight w:val="0"/>
                  <w:marTop w:val="0"/>
                  <w:marBottom w:val="0"/>
                  <w:divBdr>
                    <w:top w:val="none" w:sz="0" w:space="0" w:color="auto"/>
                    <w:left w:val="none" w:sz="0" w:space="0" w:color="auto"/>
                    <w:bottom w:val="none" w:sz="0" w:space="0" w:color="auto"/>
                    <w:right w:val="none" w:sz="0" w:space="0" w:color="auto"/>
                  </w:divBdr>
                  <w:divsChild>
                    <w:div w:id="1548762946">
                      <w:marLeft w:val="0"/>
                      <w:marRight w:val="0"/>
                      <w:marTop w:val="0"/>
                      <w:marBottom w:val="0"/>
                      <w:divBdr>
                        <w:top w:val="none" w:sz="0" w:space="0" w:color="auto"/>
                        <w:left w:val="none" w:sz="0" w:space="0" w:color="auto"/>
                        <w:bottom w:val="none" w:sz="0" w:space="0" w:color="auto"/>
                        <w:right w:val="none" w:sz="0" w:space="0" w:color="auto"/>
                      </w:divBdr>
                      <w:divsChild>
                        <w:div w:id="364672184">
                          <w:marLeft w:val="0"/>
                          <w:marRight w:val="0"/>
                          <w:marTop w:val="0"/>
                          <w:marBottom w:val="0"/>
                          <w:divBdr>
                            <w:top w:val="none" w:sz="0" w:space="0" w:color="auto"/>
                            <w:left w:val="none" w:sz="0" w:space="0" w:color="auto"/>
                            <w:bottom w:val="none" w:sz="0" w:space="0" w:color="auto"/>
                            <w:right w:val="none" w:sz="0" w:space="0" w:color="auto"/>
                          </w:divBdr>
                          <w:divsChild>
                            <w:div w:id="344787439">
                              <w:marLeft w:val="0"/>
                              <w:marRight w:val="0"/>
                              <w:marTop w:val="0"/>
                              <w:marBottom w:val="0"/>
                              <w:divBdr>
                                <w:top w:val="none" w:sz="0" w:space="0" w:color="auto"/>
                                <w:left w:val="none" w:sz="0" w:space="0" w:color="auto"/>
                                <w:bottom w:val="none" w:sz="0" w:space="0" w:color="auto"/>
                                <w:right w:val="none" w:sz="0" w:space="0" w:color="auto"/>
                              </w:divBdr>
                              <w:divsChild>
                                <w:div w:id="292567041">
                                  <w:marLeft w:val="0"/>
                                  <w:marRight w:val="0"/>
                                  <w:marTop w:val="0"/>
                                  <w:marBottom w:val="0"/>
                                  <w:divBdr>
                                    <w:top w:val="none" w:sz="0" w:space="0" w:color="auto"/>
                                    <w:left w:val="none" w:sz="0" w:space="0" w:color="auto"/>
                                    <w:bottom w:val="none" w:sz="0" w:space="0" w:color="auto"/>
                                    <w:right w:val="none" w:sz="0" w:space="0" w:color="auto"/>
                                  </w:divBdr>
                                  <w:divsChild>
                                    <w:div w:id="632836239">
                                      <w:marLeft w:val="0"/>
                                      <w:marRight w:val="0"/>
                                      <w:marTop w:val="0"/>
                                      <w:marBottom w:val="0"/>
                                      <w:divBdr>
                                        <w:top w:val="none" w:sz="0" w:space="0" w:color="auto"/>
                                        <w:left w:val="none" w:sz="0" w:space="0" w:color="auto"/>
                                        <w:bottom w:val="none" w:sz="0" w:space="0" w:color="auto"/>
                                        <w:right w:val="none" w:sz="0" w:space="0" w:color="auto"/>
                                      </w:divBdr>
                                      <w:divsChild>
                                        <w:div w:id="1366563849">
                                          <w:marLeft w:val="0"/>
                                          <w:marRight w:val="0"/>
                                          <w:marTop w:val="0"/>
                                          <w:marBottom w:val="0"/>
                                          <w:divBdr>
                                            <w:top w:val="none" w:sz="0" w:space="0" w:color="auto"/>
                                            <w:left w:val="none" w:sz="0" w:space="0" w:color="auto"/>
                                            <w:bottom w:val="none" w:sz="0" w:space="0" w:color="auto"/>
                                            <w:right w:val="none" w:sz="0" w:space="0" w:color="auto"/>
                                          </w:divBdr>
                                          <w:divsChild>
                                            <w:div w:id="2020351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7444059">
      <w:bodyDiv w:val="1"/>
      <w:marLeft w:val="0"/>
      <w:marRight w:val="0"/>
      <w:marTop w:val="0"/>
      <w:marBottom w:val="0"/>
      <w:divBdr>
        <w:top w:val="none" w:sz="0" w:space="0" w:color="auto"/>
        <w:left w:val="none" w:sz="0" w:space="0" w:color="auto"/>
        <w:bottom w:val="none" w:sz="0" w:space="0" w:color="auto"/>
        <w:right w:val="none" w:sz="0" w:space="0" w:color="auto"/>
      </w:divBdr>
    </w:div>
    <w:div w:id="677584323">
      <w:bodyDiv w:val="1"/>
      <w:marLeft w:val="0"/>
      <w:marRight w:val="0"/>
      <w:marTop w:val="0"/>
      <w:marBottom w:val="0"/>
      <w:divBdr>
        <w:top w:val="none" w:sz="0" w:space="0" w:color="auto"/>
        <w:left w:val="none" w:sz="0" w:space="0" w:color="auto"/>
        <w:bottom w:val="none" w:sz="0" w:space="0" w:color="auto"/>
        <w:right w:val="none" w:sz="0" w:space="0" w:color="auto"/>
      </w:divBdr>
    </w:div>
    <w:div w:id="683172241">
      <w:bodyDiv w:val="1"/>
      <w:marLeft w:val="0"/>
      <w:marRight w:val="0"/>
      <w:marTop w:val="0"/>
      <w:marBottom w:val="0"/>
      <w:divBdr>
        <w:top w:val="none" w:sz="0" w:space="0" w:color="auto"/>
        <w:left w:val="none" w:sz="0" w:space="0" w:color="auto"/>
        <w:bottom w:val="none" w:sz="0" w:space="0" w:color="auto"/>
        <w:right w:val="none" w:sz="0" w:space="0" w:color="auto"/>
      </w:divBdr>
    </w:div>
    <w:div w:id="688946790">
      <w:bodyDiv w:val="1"/>
      <w:marLeft w:val="0"/>
      <w:marRight w:val="0"/>
      <w:marTop w:val="0"/>
      <w:marBottom w:val="0"/>
      <w:divBdr>
        <w:top w:val="none" w:sz="0" w:space="0" w:color="auto"/>
        <w:left w:val="none" w:sz="0" w:space="0" w:color="auto"/>
        <w:bottom w:val="none" w:sz="0" w:space="0" w:color="auto"/>
        <w:right w:val="none" w:sz="0" w:space="0" w:color="auto"/>
      </w:divBdr>
      <w:divsChild>
        <w:div w:id="426737274">
          <w:marLeft w:val="0"/>
          <w:marRight w:val="0"/>
          <w:marTop w:val="0"/>
          <w:marBottom w:val="0"/>
          <w:divBdr>
            <w:top w:val="none" w:sz="0" w:space="0" w:color="auto"/>
            <w:left w:val="none" w:sz="0" w:space="0" w:color="auto"/>
            <w:bottom w:val="none" w:sz="0" w:space="0" w:color="auto"/>
            <w:right w:val="none" w:sz="0" w:space="0" w:color="auto"/>
          </w:divBdr>
          <w:divsChild>
            <w:div w:id="1960143890">
              <w:marLeft w:val="0"/>
              <w:marRight w:val="0"/>
              <w:marTop w:val="0"/>
              <w:marBottom w:val="0"/>
              <w:divBdr>
                <w:top w:val="none" w:sz="0" w:space="0" w:color="auto"/>
                <w:left w:val="none" w:sz="0" w:space="0" w:color="auto"/>
                <w:bottom w:val="none" w:sz="0" w:space="0" w:color="auto"/>
                <w:right w:val="none" w:sz="0" w:space="0" w:color="auto"/>
              </w:divBdr>
              <w:divsChild>
                <w:div w:id="1331173627">
                  <w:marLeft w:val="0"/>
                  <w:marRight w:val="0"/>
                  <w:marTop w:val="0"/>
                  <w:marBottom w:val="0"/>
                  <w:divBdr>
                    <w:top w:val="none" w:sz="0" w:space="0" w:color="auto"/>
                    <w:left w:val="none" w:sz="0" w:space="0" w:color="auto"/>
                    <w:bottom w:val="none" w:sz="0" w:space="0" w:color="auto"/>
                    <w:right w:val="none" w:sz="0" w:space="0" w:color="auto"/>
                  </w:divBdr>
                  <w:divsChild>
                    <w:div w:id="1437408140">
                      <w:marLeft w:val="0"/>
                      <w:marRight w:val="0"/>
                      <w:marTop w:val="0"/>
                      <w:marBottom w:val="0"/>
                      <w:divBdr>
                        <w:top w:val="none" w:sz="0" w:space="0" w:color="auto"/>
                        <w:left w:val="none" w:sz="0" w:space="0" w:color="auto"/>
                        <w:bottom w:val="none" w:sz="0" w:space="0" w:color="auto"/>
                        <w:right w:val="none" w:sz="0" w:space="0" w:color="auto"/>
                      </w:divBdr>
                      <w:divsChild>
                        <w:div w:id="1894072140">
                          <w:marLeft w:val="0"/>
                          <w:marRight w:val="0"/>
                          <w:marTop w:val="0"/>
                          <w:marBottom w:val="0"/>
                          <w:divBdr>
                            <w:top w:val="none" w:sz="0" w:space="0" w:color="auto"/>
                            <w:left w:val="none" w:sz="0" w:space="0" w:color="auto"/>
                            <w:bottom w:val="none" w:sz="0" w:space="0" w:color="auto"/>
                            <w:right w:val="none" w:sz="0" w:space="0" w:color="auto"/>
                          </w:divBdr>
                          <w:divsChild>
                            <w:div w:id="35205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0228184">
      <w:bodyDiv w:val="1"/>
      <w:marLeft w:val="0"/>
      <w:marRight w:val="0"/>
      <w:marTop w:val="0"/>
      <w:marBottom w:val="0"/>
      <w:divBdr>
        <w:top w:val="none" w:sz="0" w:space="0" w:color="auto"/>
        <w:left w:val="none" w:sz="0" w:space="0" w:color="auto"/>
        <w:bottom w:val="none" w:sz="0" w:space="0" w:color="auto"/>
        <w:right w:val="none" w:sz="0" w:space="0" w:color="auto"/>
      </w:divBdr>
    </w:div>
    <w:div w:id="714307211">
      <w:bodyDiv w:val="1"/>
      <w:marLeft w:val="0"/>
      <w:marRight w:val="0"/>
      <w:marTop w:val="0"/>
      <w:marBottom w:val="0"/>
      <w:divBdr>
        <w:top w:val="none" w:sz="0" w:space="0" w:color="auto"/>
        <w:left w:val="none" w:sz="0" w:space="0" w:color="auto"/>
        <w:bottom w:val="none" w:sz="0" w:space="0" w:color="auto"/>
        <w:right w:val="none" w:sz="0" w:space="0" w:color="auto"/>
      </w:divBdr>
    </w:div>
    <w:div w:id="719862376">
      <w:bodyDiv w:val="1"/>
      <w:marLeft w:val="0"/>
      <w:marRight w:val="0"/>
      <w:marTop w:val="0"/>
      <w:marBottom w:val="0"/>
      <w:divBdr>
        <w:top w:val="none" w:sz="0" w:space="0" w:color="auto"/>
        <w:left w:val="none" w:sz="0" w:space="0" w:color="auto"/>
        <w:bottom w:val="none" w:sz="0" w:space="0" w:color="auto"/>
        <w:right w:val="none" w:sz="0" w:space="0" w:color="auto"/>
      </w:divBdr>
    </w:div>
    <w:div w:id="725447968">
      <w:bodyDiv w:val="1"/>
      <w:marLeft w:val="0"/>
      <w:marRight w:val="0"/>
      <w:marTop w:val="0"/>
      <w:marBottom w:val="0"/>
      <w:divBdr>
        <w:top w:val="none" w:sz="0" w:space="0" w:color="auto"/>
        <w:left w:val="none" w:sz="0" w:space="0" w:color="auto"/>
        <w:bottom w:val="none" w:sz="0" w:space="0" w:color="auto"/>
        <w:right w:val="none" w:sz="0" w:space="0" w:color="auto"/>
      </w:divBdr>
    </w:div>
    <w:div w:id="732971436">
      <w:bodyDiv w:val="1"/>
      <w:marLeft w:val="0"/>
      <w:marRight w:val="0"/>
      <w:marTop w:val="0"/>
      <w:marBottom w:val="0"/>
      <w:divBdr>
        <w:top w:val="none" w:sz="0" w:space="0" w:color="auto"/>
        <w:left w:val="none" w:sz="0" w:space="0" w:color="auto"/>
        <w:bottom w:val="none" w:sz="0" w:space="0" w:color="auto"/>
        <w:right w:val="none" w:sz="0" w:space="0" w:color="auto"/>
      </w:divBdr>
    </w:div>
    <w:div w:id="752513847">
      <w:bodyDiv w:val="1"/>
      <w:marLeft w:val="0"/>
      <w:marRight w:val="0"/>
      <w:marTop w:val="0"/>
      <w:marBottom w:val="0"/>
      <w:divBdr>
        <w:top w:val="none" w:sz="0" w:space="0" w:color="auto"/>
        <w:left w:val="none" w:sz="0" w:space="0" w:color="auto"/>
        <w:bottom w:val="none" w:sz="0" w:space="0" w:color="auto"/>
        <w:right w:val="none" w:sz="0" w:space="0" w:color="auto"/>
      </w:divBdr>
    </w:div>
    <w:div w:id="761953893">
      <w:bodyDiv w:val="1"/>
      <w:marLeft w:val="0"/>
      <w:marRight w:val="0"/>
      <w:marTop w:val="0"/>
      <w:marBottom w:val="0"/>
      <w:divBdr>
        <w:top w:val="none" w:sz="0" w:space="0" w:color="auto"/>
        <w:left w:val="none" w:sz="0" w:space="0" w:color="auto"/>
        <w:bottom w:val="none" w:sz="0" w:space="0" w:color="auto"/>
        <w:right w:val="none" w:sz="0" w:space="0" w:color="auto"/>
      </w:divBdr>
    </w:div>
    <w:div w:id="774401259">
      <w:bodyDiv w:val="1"/>
      <w:marLeft w:val="0"/>
      <w:marRight w:val="0"/>
      <w:marTop w:val="0"/>
      <w:marBottom w:val="0"/>
      <w:divBdr>
        <w:top w:val="none" w:sz="0" w:space="0" w:color="auto"/>
        <w:left w:val="none" w:sz="0" w:space="0" w:color="auto"/>
        <w:bottom w:val="none" w:sz="0" w:space="0" w:color="auto"/>
        <w:right w:val="none" w:sz="0" w:space="0" w:color="auto"/>
      </w:divBdr>
      <w:divsChild>
        <w:div w:id="256061291">
          <w:marLeft w:val="0"/>
          <w:marRight w:val="0"/>
          <w:marTop w:val="0"/>
          <w:marBottom w:val="200"/>
          <w:divBdr>
            <w:top w:val="none" w:sz="0" w:space="0" w:color="auto"/>
            <w:left w:val="none" w:sz="0" w:space="0" w:color="auto"/>
            <w:bottom w:val="none" w:sz="0" w:space="0" w:color="auto"/>
            <w:right w:val="none" w:sz="0" w:space="0" w:color="auto"/>
          </w:divBdr>
          <w:divsChild>
            <w:div w:id="101920161">
              <w:marLeft w:val="0"/>
              <w:marRight w:val="0"/>
              <w:marTop w:val="0"/>
              <w:marBottom w:val="100"/>
              <w:divBdr>
                <w:top w:val="none" w:sz="0" w:space="0" w:color="auto"/>
                <w:left w:val="none" w:sz="0" w:space="0" w:color="auto"/>
                <w:bottom w:val="none" w:sz="0" w:space="0" w:color="auto"/>
                <w:right w:val="none" w:sz="0" w:space="0" w:color="auto"/>
              </w:divBdr>
              <w:divsChild>
                <w:div w:id="1482308746">
                  <w:marLeft w:val="0"/>
                  <w:marRight w:val="0"/>
                  <w:marTop w:val="0"/>
                  <w:marBottom w:val="0"/>
                  <w:divBdr>
                    <w:top w:val="none" w:sz="0" w:space="0" w:color="auto"/>
                    <w:left w:val="none" w:sz="0" w:space="0" w:color="auto"/>
                    <w:bottom w:val="none" w:sz="0" w:space="0" w:color="auto"/>
                    <w:right w:val="none" w:sz="0" w:space="0" w:color="auto"/>
                  </w:divBdr>
                  <w:divsChild>
                    <w:div w:id="7823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891539">
      <w:bodyDiv w:val="1"/>
      <w:marLeft w:val="0"/>
      <w:marRight w:val="0"/>
      <w:marTop w:val="0"/>
      <w:marBottom w:val="0"/>
      <w:divBdr>
        <w:top w:val="none" w:sz="0" w:space="0" w:color="auto"/>
        <w:left w:val="none" w:sz="0" w:space="0" w:color="auto"/>
        <w:bottom w:val="none" w:sz="0" w:space="0" w:color="auto"/>
        <w:right w:val="none" w:sz="0" w:space="0" w:color="auto"/>
      </w:divBdr>
    </w:div>
    <w:div w:id="789127788">
      <w:bodyDiv w:val="1"/>
      <w:marLeft w:val="0"/>
      <w:marRight w:val="0"/>
      <w:marTop w:val="0"/>
      <w:marBottom w:val="0"/>
      <w:divBdr>
        <w:top w:val="none" w:sz="0" w:space="0" w:color="auto"/>
        <w:left w:val="none" w:sz="0" w:space="0" w:color="auto"/>
        <w:bottom w:val="none" w:sz="0" w:space="0" w:color="auto"/>
        <w:right w:val="none" w:sz="0" w:space="0" w:color="auto"/>
      </w:divBdr>
    </w:div>
    <w:div w:id="800535559">
      <w:bodyDiv w:val="1"/>
      <w:marLeft w:val="0"/>
      <w:marRight w:val="0"/>
      <w:marTop w:val="0"/>
      <w:marBottom w:val="0"/>
      <w:divBdr>
        <w:top w:val="none" w:sz="0" w:space="0" w:color="auto"/>
        <w:left w:val="none" w:sz="0" w:space="0" w:color="auto"/>
        <w:bottom w:val="none" w:sz="0" w:space="0" w:color="auto"/>
        <w:right w:val="none" w:sz="0" w:space="0" w:color="auto"/>
      </w:divBdr>
    </w:div>
    <w:div w:id="837622259">
      <w:bodyDiv w:val="1"/>
      <w:marLeft w:val="0"/>
      <w:marRight w:val="0"/>
      <w:marTop w:val="0"/>
      <w:marBottom w:val="0"/>
      <w:divBdr>
        <w:top w:val="none" w:sz="0" w:space="0" w:color="auto"/>
        <w:left w:val="none" w:sz="0" w:space="0" w:color="auto"/>
        <w:bottom w:val="none" w:sz="0" w:space="0" w:color="auto"/>
        <w:right w:val="none" w:sz="0" w:space="0" w:color="auto"/>
      </w:divBdr>
    </w:div>
    <w:div w:id="844784160">
      <w:bodyDiv w:val="1"/>
      <w:marLeft w:val="0"/>
      <w:marRight w:val="0"/>
      <w:marTop w:val="0"/>
      <w:marBottom w:val="0"/>
      <w:divBdr>
        <w:top w:val="none" w:sz="0" w:space="0" w:color="auto"/>
        <w:left w:val="none" w:sz="0" w:space="0" w:color="auto"/>
        <w:bottom w:val="none" w:sz="0" w:space="0" w:color="auto"/>
        <w:right w:val="none" w:sz="0" w:space="0" w:color="auto"/>
      </w:divBdr>
    </w:div>
    <w:div w:id="852452640">
      <w:bodyDiv w:val="1"/>
      <w:marLeft w:val="0"/>
      <w:marRight w:val="0"/>
      <w:marTop w:val="0"/>
      <w:marBottom w:val="0"/>
      <w:divBdr>
        <w:top w:val="none" w:sz="0" w:space="0" w:color="auto"/>
        <w:left w:val="none" w:sz="0" w:space="0" w:color="auto"/>
        <w:bottom w:val="none" w:sz="0" w:space="0" w:color="auto"/>
        <w:right w:val="none" w:sz="0" w:space="0" w:color="auto"/>
      </w:divBdr>
    </w:div>
    <w:div w:id="859440934">
      <w:bodyDiv w:val="1"/>
      <w:marLeft w:val="0"/>
      <w:marRight w:val="0"/>
      <w:marTop w:val="0"/>
      <w:marBottom w:val="0"/>
      <w:divBdr>
        <w:top w:val="none" w:sz="0" w:space="0" w:color="auto"/>
        <w:left w:val="none" w:sz="0" w:space="0" w:color="auto"/>
        <w:bottom w:val="none" w:sz="0" w:space="0" w:color="auto"/>
        <w:right w:val="none" w:sz="0" w:space="0" w:color="auto"/>
      </w:divBdr>
    </w:div>
    <w:div w:id="860320588">
      <w:bodyDiv w:val="1"/>
      <w:marLeft w:val="0"/>
      <w:marRight w:val="0"/>
      <w:marTop w:val="0"/>
      <w:marBottom w:val="0"/>
      <w:divBdr>
        <w:top w:val="none" w:sz="0" w:space="0" w:color="auto"/>
        <w:left w:val="none" w:sz="0" w:space="0" w:color="auto"/>
        <w:bottom w:val="none" w:sz="0" w:space="0" w:color="auto"/>
        <w:right w:val="none" w:sz="0" w:space="0" w:color="auto"/>
      </w:divBdr>
    </w:div>
    <w:div w:id="866601314">
      <w:bodyDiv w:val="1"/>
      <w:marLeft w:val="0"/>
      <w:marRight w:val="0"/>
      <w:marTop w:val="0"/>
      <w:marBottom w:val="0"/>
      <w:divBdr>
        <w:top w:val="none" w:sz="0" w:space="0" w:color="auto"/>
        <w:left w:val="none" w:sz="0" w:space="0" w:color="auto"/>
        <w:bottom w:val="none" w:sz="0" w:space="0" w:color="auto"/>
        <w:right w:val="none" w:sz="0" w:space="0" w:color="auto"/>
      </w:divBdr>
    </w:div>
    <w:div w:id="868876773">
      <w:bodyDiv w:val="1"/>
      <w:marLeft w:val="0"/>
      <w:marRight w:val="0"/>
      <w:marTop w:val="0"/>
      <w:marBottom w:val="0"/>
      <w:divBdr>
        <w:top w:val="none" w:sz="0" w:space="0" w:color="auto"/>
        <w:left w:val="none" w:sz="0" w:space="0" w:color="auto"/>
        <w:bottom w:val="none" w:sz="0" w:space="0" w:color="auto"/>
        <w:right w:val="none" w:sz="0" w:space="0" w:color="auto"/>
      </w:divBdr>
    </w:div>
    <w:div w:id="871966260">
      <w:bodyDiv w:val="1"/>
      <w:marLeft w:val="0"/>
      <w:marRight w:val="0"/>
      <w:marTop w:val="0"/>
      <w:marBottom w:val="0"/>
      <w:divBdr>
        <w:top w:val="none" w:sz="0" w:space="0" w:color="auto"/>
        <w:left w:val="none" w:sz="0" w:space="0" w:color="auto"/>
        <w:bottom w:val="none" w:sz="0" w:space="0" w:color="auto"/>
        <w:right w:val="none" w:sz="0" w:space="0" w:color="auto"/>
      </w:divBdr>
    </w:div>
    <w:div w:id="902760689">
      <w:bodyDiv w:val="1"/>
      <w:marLeft w:val="0"/>
      <w:marRight w:val="0"/>
      <w:marTop w:val="0"/>
      <w:marBottom w:val="0"/>
      <w:divBdr>
        <w:top w:val="none" w:sz="0" w:space="0" w:color="auto"/>
        <w:left w:val="none" w:sz="0" w:space="0" w:color="auto"/>
        <w:bottom w:val="none" w:sz="0" w:space="0" w:color="auto"/>
        <w:right w:val="none" w:sz="0" w:space="0" w:color="auto"/>
      </w:divBdr>
    </w:div>
    <w:div w:id="907805039">
      <w:bodyDiv w:val="1"/>
      <w:marLeft w:val="0"/>
      <w:marRight w:val="0"/>
      <w:marTop w:val="0"/>
      <w:marBottom w:val="0"/>
      <w:divBdr>
        <w:top w:val="none" w:sz="0" w:space="0" w:color="auto"/>
        <w:left w:val="none" w:sz="0" w:space="0" w:color="auto"/>
        <w:bottom w:val="none" w:sz="0" w:space="0" w:color="auto"/>
        <w:right w:val="none" w:sz="0" w:space="0" w:color="auto"/>
      </w:divBdr>
    </w:div>
    <w:div w:id="909191889">
      <w:bodyDiv w:val="1"/>
      <w:marLeft w:val="0"/>
      <w:marRight w:val="0"/>
      <w:marTop w:val="0"/>
      <w:marBottom w:val="0"/>
      <w:divBdr>
        <w:top w:val="none" w:sz="0" w:space="0" w:color="auto"/>
        <w:left w:val="none" w:sz="0" w:space="0" w:color="auto"/>
        <w:bottom w:val="none" w:sz="0" w:space="0" w:color="auto"/>
        <w:right w:val="none" w:sz="0" w:space="0" w:color="auto"/>
      </w:divBdr>
    </w:div>
    <w:div w:id="926422885">
      <w:bodyDiv w:val="1"/>
      <w:marLeft w:val="0"/>
      <w:marRight w:val="0"/>
      <w:marTop w:val="0"/>
      <w:marBottom w:val="0"/>
      <w:divBdr>
        <w:top w:val="none" w:sz="0" w:space="0" w:color="auto"/>
        <w:left w:val="none" w:sz="0" w:space="0" w:color="auto"/>
        <w:bottom w:val="none" w:sz="0" w:space="0" w:color="auto"/>
        <w:right w:val="none" w:sz="0" w:space="0" w:color="auto"/>
      </w:divBdr>
    </w:div>
    <w:div w:id="932325237">
      <w:bodyDiv w:val="1"/>
      <w:marLeft w:val="0"/>
      <w:marRight w:val="0"/>
      <w:marTop w:val="0"/>
      <w:marBottom w:val="0"/>
      <w:divBdr>
        <w:top w:val="none" w:sz="0" w:space="0" w:color="auto"/>
        <w:left w:val="none" w:sz="0" w:space="0" w:color="auto"/>
        <w:bottom w:val="none" w:sz="0" w:space="0" w:color="auto"/>
        <w:right w:val="none" w:sz="0" w:space="0" w:color="auto"/>
      </w:divBdr>
    </w:div>
    <w:div w:id="934023314">
      <w:bodyDiv w:val="1"/>
      <w:marLeft w:val="0"/>
      <w:marRight w:val="0"/>
      <w:marTop w:val="0"/>
      <w:marBottom w:val="0"/>
      <w:divBdr>
        <w:top w:val="none" w:sz="0" w:space="0" w:color="auto"/>
        <w:left w:val="none" w:sz="0" w:space="0" w:color="auto"/>
        <w:bottom w:val="none" w:sz="0" w:space="0" w:color="auto"/>
        <w:right w:val="none" w:sz="0" w:space="0" w:color="auto"/>
      </w:divBdr>
    </w:div>
    <w:div w:id="938560801">
      <w:bodyDiv w:val="1"/>
      <w:marLeft w:val="0"/>
      <w:marRight w:val="0"/>
      <w:marTop w:val="0"/>
      <w:marBottom w:val="0"/>
      <w:divBdr>
        <w:top w:val="none" w:sz="0" w:space="0" w:color="auto"/>
        <w:left w:val="none" w:sz="0" w:space="0" w:color="auto"/>
        <w:bottom w:val="none" w:sz="0" w:space="0" w:color="auto"/>
        <w:right w:val="none" w:sz="0" w:space="0" w:color="auto"/>
      </w:divBdr>
    </w:div>
    <w:div w:id="949583032">
      <w:bodyDiv w:val="1"/>
      <w:marLeft w:val="0"/>
      <w:marRight w:val="0"/>
      <w:marTop w:val="0"/>
      <w:marBottom w:val="0"/>
      <w:divBdr>
        <w:top w:val="none" w:sz="0" w:space="0" w:color="auto"/>
        <w:left w:val="none" w:sz="0" w:space="0" w:color="auto"/>
        <w:bottom w:val="none" w:sz="0" w:space="0" w:color="auto"/>
        <w:right w:val="none" w:sz="0" w:space="0" w:color="auto"/>
      </w:divBdr>
    </w:div>
    <w:div w:id="964966880">
      <w:bodyDiv w:val="1"/>
      <w:marLeft w:val="0"/>
      <w:marRight w:val="0"/>
      <w:marTop w:val="0"/>
      <w:marBottom w:val="0"/>
      <w:divBdr>
        <w:top w:val="none" w:sz="0" w:space="0" w:color="auto"/>
        <w:left w:val="none" w:sz="0" w:space="0" w:color="auto"/>
        <w:bottom w:val="none" w:sz="0" w:space="0" w:color="auto"/>
        <w:right w:val="none" w:sz="0" w:space="0" w:color="auto"/>
      </w:divBdr>
    </w:div>
    <w:div w:id="965280385">
      <w:bodyDiv w:val="1"/>
      <w:marLeft w:val="0"/>
      <w:marRight w:val="0"/>
      <w:marTop w:val="0"/>
      <w:marBottom w:val="0"/>
      <w:divBdr>
        <w:top w:val="none" w:sz="0" w:space="0" w:color="auto"/>
        <w:left w:val="none" w:sz="0" w:space="0" w:color="auto"/>
        <w:bottom w:val="none" w:sz="0" w:space="0" w:color="auto"/>
        <w:right w:val="none" w:sz="0" w:space="0" w:color="auto"/>
      </w:divBdr>
    </w:div>
    <w:div w:id="970206524">
      <w:bodyDiv w:val="1"/>
      <w:marLeft w:val="0"/>
      <w:marRight w:val="0"/>
      <w:marTop w:val="0"/>
      <w:marBottom w:val="0"/>
      <w:divBdr>
        <w:top w:val="none" w:sz="0" w:space="0" w:color="auto"/>
        <w:left w:val="none" w:sz="0" w:space="0" w:color="auto"/>
        <w:bottom w:val="none" w:sz="0" w:space="0" w:color="auto"/>
        <w:right w:val="none" w:sz="0" w:space="0" w:color="auto"/>
      </w:divBdr>
    </w:div>
    <w:div w:id="984966214">
      <w:bodyDiv w:val="1"/>
      <w:marLeft w:val="0"/>
      <w:marRight w:val="0"/>
      <w:marTop w:val="0"/>
      <w:marBottom w:val="0"/>
      <w:divBdr>
        <w:top w:val="none" w:sz="0" w:space="0" w:color="auto"/>
        <w:left w:val="none" w:sz="0" w:space="0" w:color="auto"/>
        <w:bottom w:val="none" w:sz="0" w:space="0" w:color="auto"/>
        <w:right w:val="none" w:sz="0" w:space="0" w:color="auto"/>
      </w:divBdr>
    </w:div>
    <w:div w:id="1000963276">
      <w:bodyDiv w:val="1"/>
      <w:marLeft w:val="0"/>
      <w:marRight w:val="0"/>
      <w:marTop w:val="0"/>
      <w:marBottom w:val="0"/>
      <w:divBdr>
        <w:top w:val="none" w:sz="0" w:space="0" w:color="auto"/>
        <w:left w:val="none" w:sz="0" w:space="0" w:color="auto"/>
        <w:bottom w:val="none" w:sz="0" w:space="0" w:color="auto"/>
        <w:right w:val="none" w:sz="0" w:space="0" w:color="auto"/>
      </w:divBdr>
    </w:div>
    <w:div w:id="1005784033">
      <w:bodyDiv w:val="1"/>
      <w:marLeft w:val="0"/>
      <w:marRight w:val="0"/>
      <w:marTop w:val="0"/>
      <w:marBottom w:val="0"/>
      <w:divBdr>
        <w:top w:val="none" w:sz="0" w:space="0" w:color="auto"/>
        <w:left w:val="none" w:sz="0" w:space="0" w:color="auto"/>
        <w:bottom w:val="none" w:sz="0" w:space="0" w:color="auto"/>
        <w:right w:val="none" w:sz="0" w:space="0" w:color="auto"/>
      </w:divBdr>
    </w:div>
    <w:div w:id="1084691042">
      <w:bodyDiv w:val="1"/>
      <w:marLeft w:val="0"/>
      <w:marRight w:val="0"/>
      <w:marTop w:val="0"/>
      <w:marBottom w:val="0"/>
      <w:divBdr>
        <w:top w:val="none" w:sz="0" w:space="0" w:color="auto"/>
        <w:left w:val="none" w:sz="0" w:space="0" w:color="auto"/>
        <w:bottom w:val="none" w:sz="0" w:space="0" w:color="auto"/>
        <w:right w:val="none" w:sz="0" w:space="0" w:color="auto"/>
      </w:divBdr>
    </w:div>
    <w:div w:id="1101334678">
      <w:bodyDiv w:val="1"/>
      <w:marLeft w:val="0"/>
      <w:marRight w:val="0"/>
      <w:marTop w:val="0"/>
      <w:marBottom w:val="0"/>
      <w:divBdr>
        <w:top w:val="none" w:sz="0" w:space="0" w:color="auto"/>
        <w:left w:val="none" w:sz="0" w:space="0" w:color="auto"/>
        <w:bottom w:val="none" w:sz="0" w:space="0" w:color="auto"/>
        <w:right w:val="none" w:sz="0" w:space="0" w:color="auto"/>
      </w:divBdr>
    </w:div>
    <w:div w:id="1101952951">
      <w:bodyDiv w:val="1"/>
      <w:marLeft w:val="0"/>
      <w:marRight w:val="0"/>
      <w:marTop w:val="0"/>
      <w:marBottom w:val="0"/>
      <w:divBdr>
        <w:top w:val="none" w:sz="0" w:space="0" w:color="auto"/>
        <w:left w:val="none" w:sz="0" w:space="0" w:color="auto"/>
        <w:bottom w:val="none" w:sz="0" w:space="0" w:color="auto"/>
        <w:right w:val="none" w:sz="0" w:space="0" w:color="auto"/>
      </w:divBdr>
    </w:div>
    <w:div w:id="1104617940">
      <w:bodyDiv w:val="1"/>
      <w:marLeft w:val="0"/>
      <w:marRight w:val="0"/>
      <w:marTop w:val="0"/>
      <w:marBottom w:val="0"/>
      <w:divBdr>
        <w:top w:val="none" w:sz="0" w:space="0" w:color="auto"/>
        <w:left w:val="none" w:sz="0" w:space="0" w:color="auto"/>
        <w:bottom w:val="none" w:sz="0" w:space="0" w:color="auto"/>
        <w:right w:val="none" w:sz="0" w:space="0" w:color="auto"/>
      </w:divBdr>
    </w:div>
    <w:div w:id="1142118362">
      <w:bodyDiv w:val="1"/>
      <w:marLeft w:val="0"/>
      <w:marRight w:val="0"/>
      <w:marTop w:val="0"/>
      <w:marBottom w:val="0"/>
      <w:divBdr>
        <w:top w:val="none" w:sz="0" w:space="0" w:color="auto"/>
        <w:left w:val="none" w:sz="0" w:space="0" w:color="auto"/>
        <w:bottom w:val="none" w:sz="0" w:space="0" w:color="auto"/>
        <w:right w:val="none" w:sz="0" w:space="0" w:color="auto"/>
      </w:divBdr>
    </w:div>
    <w:div w:id="1154175679">
      <w:bodyDiv w:val="1"/>
      <w:marLeft w:val="0"/>
      <w:marRight w:val="0"/>
      <w:marTop w:val="0"/>
      <w:marBottom w:val="0"/>
      <w:divBdr>
        <w:top w:val="none" w:sz="0" w:space="0" w:color="auto"/>
        <w:left w:val="none" w:sz="0" w:space="0" w:color="auto"/>
        <w:bottom w:val="none" w:sz="0" w:space="0" w:color="auto"/>
        <w:right w:val="none" w:sz="0" w:space="0" w:color="auto"/>
      </w:divBdr>
    </w:div>
    <w:div w:id="1191602197">
      <w:bodyDiv w:val="1"/>
      <w:marLeft w:val="0"/>
      <w:marRight w:val="0"/>
      <w:marTop w:val="0"/>
      <w:marBottom w:val="0"/>
      <w:divBdr>
        <w:top w:val="none" w:sz="0" w:space="0" w:color="auto"/>
        <w:left w:val="none" w:sz="0" w:space="0" w:color="auto"/>
        <w:bottom w:val="none" w:sz="0" w:space="0" w:color="auto"/>
        <w:right w:val="none" w:sz="0" w:space="0" w:color="auto"/>
      </w:divBdr>
    </w:div>
    <w:div w:id="1205170984">
      <w:bodyDiv w:val="1"/>
      <w:marLeft w:val="0"/>
      <w:marRight w:val="0"/>
      <w:marTop w:val="0"/>
      <w:marBottom w:val="0"/>
      <w:divBdr>
        <w:top w:val="none" w:sz="0" w:space="0" w:color="auto"/>
        <w:left w:val="none" w:sz="0" w:space="0" w:color="auto"/>
        <w:bottom w:val="none" w:sz="0" w:space="0" w:color="auto"/>
        <w:right w:val="none" w:sz="0" w:space="0" w:color="auto"/>
      </w:divBdr>
    </w:div>
    <w:div w:id="1225024823">
      <w:bodyDiv w:val="1"/>
      <w:marLeft w:val="0"/>
      <w:marRight w:val="0"/>
      <w:marTop w:val="0"/>
      <w:marBottom w:val="0"/>
      <w:divBdr>
        <w:top w:val="none" w:sz="0" w:space="0" w:color="auto"/>
        <w:left w:val="none" w:sz="0" w:space="0" w:color="auto"/>
        <w:bottom w:val="none" w:sz="0" w:space="0" w:color="auto"/>
        <w:right w:val="none" w:sz="0" w:space="0" w:color="auto"/>
      </w:divBdr>
    </w:div>
    <w:div w:id="1232153134">
      <w:bodyDiv w:val="1"/>
      <w:marLeft w:val="0"/>
      <w:marRight w:val="0"/>
      <w:marTop w:val="0"/>
      <w:marBottom w:val="0"/>
      <w:divBdr>
        <w:top w:val="none" w:sz="0" w:space="0" w:color="auto"/>
        <w:left w:val="none" w:sz="0" w:space="0" w:color="auto"/>
        <w:bottom w:val="none" w:sz="0" w:space="0" w:color="auto"/>
        <w:right w:val="none" w:sz="0" w:space="0" w:color="auto"/>
      </w:divBdr>
    </w:div>
    <w:div w:id="1250772095">
      <w:bodyDiv w:val="1"/>
      <w:marLeft w:val="0"/>
      <w:marRight w:val="0"/>
      <w:marTop w:val="0"/>
      <w:marBottom w:val="0"/>
      <w:divBdr>
        <w:top w:val="none" w:sz="0" w:space="0" w:color="auto"/>
        <w:left w:val="none" w:sz="0" w:space="0" w:color="auto"/>
        <w:bottom w:val="none" w:sz="0" w:space="0" w:color="auto"/>
        <w:right w:val="none" w:sz="0" w:space="0" w:color="auto"/>
      </w:divBdr>
    </w:div>
    <w:div w:id="1259558042">
      <w:bodyDiv w:val="1"/>
      <w:marLeft w:val="0"/>
      <w:marRight w:val="0"/>
      <w:marTop w:val="0"/>
      <w:marBottom w:val="0"/>
      <w:divBdr>
        <w:top w:val="none" w:sz="0" w:space="0" w:color="auto"/>
        <w:left w:val="none" w:sz="0" w:space="0" w:color="auto"/>
        <w:bottom w:val="none" w:sz="0" w:space="0" w:color="auto"/>
        <w:right w:val="none" w:sz="0" w:space="0" w:color="auto"/>
      </w:divBdr>
    </w:div>
    <w:div w:id="1264724343">
      <w:bodyDiv w:val="1"/>
      <w:marLeft w:val="0"/>
      <w:marRight w:val="0"/>
      <w:marTop w:val="0"/>
      <w:marBottom w:val="0"/>
      <w:divBdr>
        <w:top w:val="none" w:sz="0" w:space="0" w:color="auto"/>
        <w:left w:val="none" w:sz="0" w:space="0" w:color="auto"/>
        <w:bottom w:val="none" w:sz="0" w:space="0" w:color="auto"/>
        <w:right w:val="none" w:sz="0" w:space="0" w:color="auto"/>
      </w:divBdr>
    </w:div>
    <w:div w:id="1265311146">
      <w:bodyDiv w:val="1"/>
      <w:marLeft w:val="0"/>
      <w:marRight w:val="0"/>
      <w:marTop w:val="0"/>
      <w:marBottom w:val="0"/>
      <w:divBdr>
        <w:top w:val="none" w:sz="0" w:space="0" w:color="auto"/>
        <w:left w:val="none" w:sz="0" w:space="0" w:color="auto"/>
        <w:bottom w:val="none" w:sz="0" w:space="0" w:color="auto"/>
        <w:right w:val="none" w:sz="0" w:space="0" w:color="auto"/>
      </w:divBdr>
    </w:div>
    <w:div w:id="1276788471">
      <w:bodyDiv w:val="1"/>
      <w:marLeft w:val="0"/>
      <w:marRight w:val="0"/>
      <w:marTop w:val="0"/>
      <w:marBottom w:val="0"/>
      <w:divBdr>
        <w:top w:val="none" w:sz="0" w:space="0" w:color="auto"/>
        <w:left w:val="none" w:sz="0" w:space="0" w:color="auto"/>
        <w:bottom w:val="none" w:sz="0" w:space="0" w:color="auto"/>
        <w:right w:val="none" w:sz="0" w:space="0" w:color="auto"/>
      </w:divBdr>
    </w:div>
    <w:div w:id="1287811369">
      <w:bodyDiv w:val="1"/>
      <w:marLeft w:val="0"/>
      <w:marRight w:val="0"/>
      <w:marTop w:val="0"/>
      <w:marBottom w:val="0"/>
      <w:divBdr>
        <w:top w:val="none" w:sz="0" w:space="0" w:color="auto"/>
        <w:left w:val="none" w:sz="0" w:space="0" w:color="auto"/>
        <w:bottom w:val="none" w:sz="0" w:space="0" w:color="auto"/>
        <w:right w:val="none" w:sz="0" w:space="0" w:color="auto"/>
      </w:divBdr>
    </w:div>
    <w:div w:id="1290818426">
      <w:bodyDiv w:val="1"/>
      <w:marLeft w:val="0"/>
      <w:marRight w:val="0"/>
      <w:marTop w:val="0"/>
      <w:marBottom w:val="0"/>
      <w:divBdr>
        <w:top w:val="none" w:sz="0" w:space="0" w:color="auto"/>
        <w:left w:val="none" w:sz="0" w:space="0" w:color="auto"/>
        <w:bottom w:val="none" w:sz="0" w:space="0" w:color="auto"/>
        <w:right w:val="none" w:sz="0" w:space="0" w:color="auto"/>
      </w:divBdr>
    </w:div>
    <w:div w:id="1291202128">
      <w:bodyDiv w:val="1"/>
      <w:marLeft w:val="0"/>
      <w:marRight w:val="0"/>
      <w:marTop w:val="0"/>
      <w:marBottom w:val="0"/>
      <w:divBdr>
        <w:top w:val="none" w:sz="0" w:space="0" w:color="auto"/>
        <w:left w:val="none" w:sz="0" w:space="0" w:color="auto"/>
        <w:bottom w:val="none" w:sz="0" w:space="0" w:color="auto"/>
        <w:right w:val="none" w:sz="0" w:space="0" w:color="auto"/>
      </w:divBdr>
    </w:div>
    <w:div w:id="1313486447">
      <w:bodyDiv w:val="1"/>
      <w:marLeft w:val="0"/>
      <w:marRight w:val="0"/>
      <w:marTop w:val="0"/>
      <w:marBottom w:val="0"/>
      <w:divBdr>
        <w:top w:val="none" w:sz="0" w:space="0" w:color="auto"/>
        <w:left w:val="none" w:sz="0" w:space="0" w:color="auto"/>
        <w:bottom w:val="none" w:sz="0" w:space="0" w:color="auto"/>
        <w:right w:val="none" w:sz="0" w:space="0" w:color="auto"/>
      </w:divBdr>
    </w:div>
    <w:div w:id="1321469749">
      <w:bodyDiv w:val="1"/>
      <w:marLeft w:val="0"/>
      <w:marRight w:val="0"/>
      <w:marTop w:val="0"/>
      <w:marBottom w:val="0"/>
      <w:divBdr>
        <w:top w:val="none" w:sz="0" w:space="0" w:color="auto"/>
        <w:left w:val="none" w:sz="0" w:space="0" w:color="auto"/>
        <w:bottom w:val="none" w:sz="0" w:space="0" w:color="auto"/>
        <w:right w:val="none" w:sz="0" w:space="0" w:color="auto"/>
      </w:divBdr>
    </w:div>
    <w:div w:id="1333685009">
      <w:bodyDiv w:val="1"/>
      <w:marLeft w:val="0"/>
      <w:marRight w:val="0"/>
      <w:marTop w:val="0"/>
      <w:marBottom w:val="0"/>
      <w:divBdr>
        <w:top w:val="none" w:sz="0" w:space="0" w:color="auto"/>
        <w:left w:val="none" w:sz="0" w:space="0" w:color="auto"/>
        <w:bottom w:val="none" w:sz="0" w:space="0" w:color="auto"/>
        <w:right w:val="none" w:sz="0" w:space="0" w:color="auto"/>
      </w:divBdr>
    </w:div>
    <w:div w:id="1354649556">
      <w:bodyDiv w:val="1"/>
      <w:marLeft w:val="0"/>
      <w:marRight w:val="0"/>
      <w:marTop w:val="0"/>
      <w:marBottom w:val="0"/>
      <w:divBdr>
        <w:top w:val="none" w:sz="0" w:space="0" w:color="auto"/>
        <w:left w:val="none" w:sz="0" w:space="0" w:color="auto"/>
        <w:bottom w:val="none" w:sz="0" w:space="0" w:color="auto"/>
        <w:right w:val="none" w:sz="0" w:space="0" w:color="auto"/>
      </w:divBdr>
    </w:div>
    <w:div w:id="1356421884">
      <w:bodyDiv w:val="1"/>
      <w:marLeft w:val="0"/>
      <w:marRight w:val="0"/>
      <w:marTop w:val="0"/>
      <w:marBottom w:val="0"/>
      <w:divBdr>
        <w:top w:val="none" w:sz="0" w:space="0" w:color="auto"/>
        <w:left w:val="none" w:sz="0" w:space="0" w:color="auto"/>
        <w:bottom w:val="none" w:sz="0" w:space="0" w:color="auto"/>
        <w:right w:val="none" w:sz="0" w:space="0" w:color="auto"/>
      </w:divBdr>
    </w:div>
    <w:div w:id="1375421976">
      <w:bodyDiv w:val="1"/>
      <w:marLeft w:val="0"/>
      <w:marRight w:val="0"/>
      <w:marTop w:val="0"/>
      <w:marBottom w:val="0"/>
      <w:divBdr>
        <w:top w:val="none" w:sz="0" w:space="0" w:color="auto"/>
        <w:left w:val="none" w:sz="0" w:space="0" w:color="auto"/>
        <w:bottom w:val="none" w:sz="0" w:space="0" w:color="auto"/>
        <w:right w:val="none" w:sz="0" w:space="0" w:color="auto"/>
      </w:divBdr>
    </w:div>
    <w:div w:id="1377193615">
      <w:bodyDiv w:val="1"/>
      <w:marLeft w:val="0"/>
      <w:marRight w:val="0"/>
      <w:marTop w:val="0"/>
      <w:marBottom w:val="0"/>
      <w:divBdr>
        <w:top w:val="none" w:sz="0" w:space="0" w:color="auto"/>
        <w:left w:val="none" w:sz="0" w:space="0" w:color="auto"/>
        <w:bottom w:val="none" w:sz="0" w:space="0" w:color="auto"/>
        <w:right w:val="none" w:sz="0" w:space="0" w:color="auto"/>
      </w:divBdr>
    </w:div>
    <w:div w:id="1387533027">
      <w:bodyDiv w:val="1"/>
      <w:marLeft w:val="0"/>
      <w:marRight w:val="0"/>
      <w:marTop w:val="0"/>
      <w:marBottom w:val="0"/>
      <w:divBdr>
        <w:top w:val="none" w:sz="0" w:space="0" w:color="auto"/>
        <w:left w:val="none" w:sz="0" w:space="0" w:color="auto"/>
        <w:bottom w:val="none" w:sz="0" w:space="0" w:color="auto"/>
        <w:right w:val="none" w:sz="0" w:space="0" w:color="auto"/>
      </w:divBdr>
    </w:div>
    <w:div w:id="1391348908">
      <w:bodyDiv w:val="1"/>
      <w:marLeft w:val="0"/>
      <w:marRight w:val="0"/>
      <w:marTop w:val="0"/>
      <w:marBottom w:val="0"/>
      <w:divBdr>
        <w:top w:val="none" w:sz="0" w:space="0" w:color="auto"/>
        <w:left w:val="none" w:sz="0" w:space="0" w:color="auto"/>
        <w:bottom w:val="none" w:sz="0" w:space="0" w:color="auto"/>
        <w:right w:val="none" w:sz="0" w:space="0" w:color="auto"/>
      </w:divBdr>
    </w:div>
    <w:div w:id="1406604137">
      <w:bodyDiv w:val="1"/>
      <w:marLeft w:val="0"/>
      <w:marRight w:val="0"/>
      <w:marTop w:val="0"/>
      <w:marBottom w:val="0"/>
      <w:divBdr>
        <w:top w:val="none" w:sz="0" w:space="0" w:color="auto"/>
        <w:left w:val="none" w:sz="0" w:space="0" w:color="auto"/>
        <w:bottom w:val="none" w:sz="0" w:space="0" w:color="auto"/>
        <w:right w:val="none" w:sz="0" w:space="0" w:color="auto"/>
      </w:divBdr>
    </w:div>
    <w:div w:id="1435830639">
      <w:bodyDiv w:val="1"/>
      <w:marLeft w:val="0"/>
      <w:marRight w:val="0"/>
      <w:marTop w:val="0"/>
      <w:marBottom w:val="0"/>
      <w:divBdr>
        <w:top w:val="none" w:sz="0" w:space="0" w:color="auto"/>
        <w:left w:val="none" w:sz="0" w:space="0" w:color="auto"/>
        <w:bottom w:val="none" w:sz="0" w:space="0" w:color="auto"/>
        <w:right w:val="none" w:sz="0" w:space="0" w:color="auto"/>
      </w:divBdr>
    </w:div>
    <w:div w:id="1436174485">
      <w:bodyDiv w:val="1"/>
      <w:marLeft w:val="0"/>
      <w:marRight w:val="0"/>
      <w:marTop w:val="0"/>
      <w:marBottom w:val="0"/>
      <w:divBdr>
        <w:top w:val="none" w:sz="0" w:space="0" w:color="auto"/>
        <w:left w:val="none" w:sz="0" w:space="0" w:color="auto"/>
        <w:bottom w:val="none" w:sz="0" w:space="0" w:color="auto"/>
        <w:right w:val="none" w:sz="0" w:space="0" w:color="auto"/>
      </w:divBdr>
    </w:div>
    <w:div w:id="1449741893">
      <w:bodyDiv w:val="1"/>
      <w:marLeft w:val="0"/>
      <w:marRight w:val="0"/>
      <w:marTop w:val="0"/>
      <w:marBottom w:val="0"/>
      <w:divBdr>
        <w:top w:val="none" w:sz="0" w:space="0" w:color="auto"/>
        <w:left w:val="none" w:sz="0" w:space="0" w:color="auto"/>
        <w:bottom w:val="none" w:sz="0" w:space="0" w:color="auto"/>
        <w:right w:val="none" w:sz="0" w:space="0" w:color="auto"/>
      </w:divBdr>
    </w:div>
    <w:div w:id="1468284293">
      <w:bodyDiv w:val="1"/>
      <w:marLeft w:val="0"/>
      <w:marRight w:val="0"/>
      <w:marTop w:val="0"/>
      <w:marBottom w:val="0"/>
      <w:divBdr>
        <w:top w:val="none" w:sz="0" w:space="0" w:color="auto"/>
        <w:left w:val="none" w:sz="0" w:space="0" w:color="auto"/>
        <w:bottom w:val="none" w:sz="0" w:space="0" w:color="auto"/>
        <w:right w:val="none" w:sz="0" w:space="0" w:color="auto"/>
      </w:divBdr>
    </w:div>
    <w:div w:id="1503274924">
      <w:bodyDiv w:val="1"/>
      <w:marLeft w:val="0"/>
      <w:marRight w:val="0"/>
      <w:marTop w:val="0"/>
      <w:marBottom w:val="0"/>
      <w:divBdr>
        <w:top w:val="none" w:sz="0" w:space="0" w:color="auto"/>
        <w:left w:val="none" w:sz="0" w:space="0" w:color="auto"/>
        <w:bottom w:val="none" w:sz="0" w:space="0" w:color="auto"/>
        <w:right w:val="none" w:sz="0" w:space="0" w:color="auto"/>
      </w:divBdr>
    </w:div>
    <w:div w:id="1507360251">
      <w:bodyDiv w:val="1"/>
      <w:marLeft w:val="0"/>
      <w:marRight w:val="0"/>
      <w:marTop w:val="0"/>
      <w:marBottom w:val="0"/>
      <w:divBdr>
        <w:top w:val="none" w:sz="0" w:space="0" w:color="auto"/>
        <w:left w:val="none" w:sz="0" w:space="0" w:color="auto"/>
        <w:bottom w:val="none" w:sz="0" w:space="0" w:color="auto"/>
        <w:right w:val="none" w:sz="0" w:space="0" w:color="auto"/>
      </w:divBdr>
    </w:div>
    <w:div w:id="1512451191">
      <w:bodyDiv w:val="1"/>
      <w:marLeft w:val="0"/>
      <w:marRight w:val="0"/>
      <w:marTop w:val="0"/>
      <w:marBottom w:val="0"/>
      <w:divBdr>
        <w:top w:val="none" w:sz="0" w:space="0" w:color="auto"/>
        <w:left w:val="none" w:sz="0" w:space="0" w:color="auto"/>
        <w:bottom w:val="none" w:sz="0" w:space="0" w:color="auto"/>
        <w:right w:val="none" w:sz="0" w:space="0" w:color="auto"/>
      </w:divBdr>
    </w:div>
    <w:div w:id="1515923135">
      <w:bodyDiv w:val="1"/>
      <w:marLeft w:val="0"/>
      <w:marRight w:val="0"/>
      <w:marTop w:val="0"/>
      <w:marBottom w:val="0"/>
      <w:divBdr>
        <w:top w:val="none" w:sz="0" w:space="0" w:color="auto"/>
        <w:left w:val="none" w:sz="0" w:space="0" w:color="auto"/>
        <w:bottom w:val="none" w:sz="0" w:space="0" w:color="auto"/>
        <w:right w:val="none" w:sz="0" w:space="0" w:color="auto"/>
      </w:divBdr>
    </w:div>
    <w:div w:id="1532499405">
      <w:bodyDiv w:val="1"/>
      <w:marLeft w:val="0"/>
      <w:marRight w:val="0"/>
      <w:marTop w:val="0"/>
      <w:marBottom w:val="0"/>
      <w:divBdr>
        <w:top w:val="none" w:sz="0" w:space="0" w:color="auto"/>
        <w:left w:val="none" w:sz="0" w:space="0" w:color="auto"/>
        <w:bottom w:val="none" w:sz="0" w:space="0" w:color="auto"/>
        <w:right w:val="none" w:sz="0" w:space="0" w:color="auto"/>
      </w:divBdr>
    </w:div>
    <w:div w:id="1532842076">
      <w:bodyDiv w:val="1"/>
      <w:marLeft w:val="0"/>
      <w:marRight w:val="0"/>
      <w:marTop w:val="0"/>
      <w:marBottom w:val="0"/>
      <w:divBdr>
        <w:top w:val="none" w:sz="0" w:space="0" w:color="auto"/>
        <w:left w:val="none" w:sz="0" w:space="0" w:color="auto"/>
        <w:bottom w:val="none" w:sz="0" w:space="0" w:color="auto"/>
        <w:right w:val="none" w:sz="0" w:space="0" w:color="auto"/>
      </w:divBdr>
    </w:div>
    <w:div w:id="1533954409">
      <w:bodyDiv w:val="1"/>
      <w:marLeft w:val="0"/>
      <w:marRight w:val="0"/>
      <w:marTop w:val="0"/>
      <w:marBottom w:val="0"/>
      <w:divBdr>
        <w:top w:val="none" w:sz="0" w:space="0" w:color="auto"/>
        <w:left w:val="none" w:sz="0" w:space="0" w:color="auto"/>
        <w:bottom w:val="none" w:sz="0" w:space="0" w:color="auto"/>
        <w:right w:val="none" w:sz="0" w:space="0" w:color="auto"/>
      </w:divBdr>
    </w:div>
    <w:div w:id="1537817284">
      <w:bodyDiv w:val="1"/>
      <w:marLeft w:val="0"/>
      <w:marRight w:val="0"/>
      <w:marTop w:val="0"/>
      <w:marBottom w:val="0"/>
      <w:divBdr>
        <w:top w:val="none" w:sz="0" w:space="0" w:color="auto"/>
        <w:left w:val="none" w:sz="0" w:space="0" w:color="auto"/>
        <w:bottom w:val="none" w:sz="0" w:space="0" w:color="auto"/>
        <w:right w:val="none" w:sz="0" w:space="0" w:color="auto"/>
      </w:divBdr>
    </w:div>
    <w:div w:id="1554659373">
      <w:bodyDiv w:val="1"/>
      <w:marLeft w:val="0"/>
      <w:marRight w:val="0"/>
      <w:marTop w:val="0"/>
      <w:marBottom w:val="0"/>
      <w:divBdr>
        <w:top w:val="none" w:sz="0" w:space="0" w:color="auto"/>
        <w:left w:val="none" w:sz="0" w:space="0" w:color="auto"/>
        <w:bottom w:val="none" w:sz="0" w:space="0" w:color="auto"/>
        <w:right w:val="none" w:sz="0" w:space="0" w:color="auto"/>
      </w:divBdr>
    </w:div>
    <w:div w:id="1576822460">
      <w:bodyDiv w:val="1"/>
      <w:marLeft w:val="0"/>
      <w:marRight w:val="0"/>
      <w:marTop w:val="0"/>
      <w:marBottom w:val="0"/>
      <w:divBdr>
        <w:top w:val="none" w:sz="0" w:space="0" w:color="auto"/>
        <w:left w:val="none" w:sz="0" w:space="0" w:color="auto"/>
        <w:bottom w:val="none" w:sz="0" w:space="0" w:color="auto"/>
        <w:right w:val="none" w:sz="0" w:space="0" w:color="auto"/>
      </w:divBdr>
    </w:div>
    <w:div w:id="1577738846">
      <w:bodyDiv w:val="1"/>
      <w:marLeft w:val="0"/>
      <w:marRight w:val="0"/>
      <w:marTop w:val="0"/>
      <w:marBottom w:val="0"/>
      <w:divBdr>
        <w:top w:val="none" w:sz="0" w:space="0" w:color="auto"/>
        <w:left w:val="none" w:sz="0" w:space="0" w:color="auto"/>
        <w:bottom w:val="none" w:sz="0" w:space="0" w:color="auto"/>
        <w:right w:val="none" w:sz="0" w:space="0" w:color="auto"/>
      </w:divBdr>
    </w:div>
    <w:div w:id="1597789990">
      <w:bodyDiv w:val="1"/>
      <w:marLeft w:val="0"/>
      <w:marRight w:val="0"/>
      <w:marTop w:val="0"/>
      <w:marBottom w:val="0"/>
      <w:divBdr>
        <w:top w:val="none" w:sz="0" w:space="0" w:color="auto"/>
        <w:left w:val="none" w:sz="0" w:space="0" w:color="auto"/>
        <w:bottom w:val="none" w:sz="0" w:space="0" w:color="auto"/>
        <w:right w:val="none" w:sz="0" w:space="0" w:color="auto"/>
      </w:divBdr>
    </w:div>
    <w:div w:id="1599095589">
      <w:bodyDiv w:val="1"/>
      <w:marLeft w:val="0"/>
      <w:marRight w:val="0"/>
      <w:marTop w:val="0"/>
      <w:marBottom w:val="0"/>
      <w:divBdr>
        <w:top w:val="none" w:sz="0" w:space="0" w:color="auto"/>
        <w:left w:val="none" w:sz="0" w:space="0" w:color="auto"/>
        <w:bottom w:val="none" w:sz="0" w:space="0" w:color="auto"/>
        <w:right w:val="none" w:sz="0" w:space="0" w:color="auto"/>
      </w:divBdr>
    </w:div>
    <w:div w:id="1602647243">
      <w:bodyDiv w:val="1"/>
      <w:marLeft w:val="0"/>
      <w:marRight w:val="0"/>
      <w:marTop w:val="0"/>
      <w:marBottom w:val="0"/>
      <w:divBdr>
        <w:top w:val="none" w:sz="0" w:space="0" w:color="auto"/>
        <w:left w:val="none" w:sz="0" w:space="0" w:color="auto"/>
        <w:bottom w:val="none" w:sz="0" w:space="0" w:color="auto"/>
        <w:right w:val="none" w:sz="0" w:space="0" w:color="auto"/>
      </w:divBdr>
    </w:div>
    <w:div w:id="1609577894">
      <w:bodyDiv w:val="1"/>
      <w:marLeft w:val="0"/>
      <w:marRight w:val="0"/>
      <w:marTop w:val="0"/>
      <w:marBottom w:val="0"/>
      <w:divBdr>
        <w:top w:val="none" w:sz="0" w:space="0" w:color="auto"/>
        <w:left w:val="none" w:sz="0" w:space="0" w:color="auto"/>
        <w:bottom w:val="none" w:sz="0" w:space="0" w:color="auto"/>
        <w:right w:val="none" w:sz="0" w:space="0" w:color="auto"/>
      </w:divBdr>
    </w:div>
    <w:div w:id="1630472915">
      <w:bodyDiv w:val="1"/>
      <w:marLeft w:val="0"/>
      <w:marRight w:val="0"/>
      <w:marTop w:val="0"/>
      <w:marBottom w:val="0"/>
      <w:divBdr>
        <w:top w:val="none" w:sz="0" w:space="0" w:color="auto"/>
        <w:left w:val="none" w:sz="0" w:space="0" w:color="auto"/>
        <w:bottom w:val="none" w:sz="0" w:space="0" w:color="auto"/>
        <w:right w:val="none" w:sz="0" w:space="0" w:color="auto"/>
      </w:divBdr>
    </w:div>
    <w:div w:id="1653220976">
      <w:bodyDiv w:val="1"/>
      <w:marLeft w:val="0"/>
      <w:marRight w:val="0"/>
      <w:marTop w:val="0"/>
      <w:marBottom w:val="0"/>
      <w:divBdr>
        <w:top w:val="none" w:sz="0" w:space="0" w:color="auto"/>
        <w:left w:val="none" w:sz="0" w:space="0" w:color="auto"/>
        <w:bottom w:val="none" w:sz="0" w:space="0" w:color="auto"/>
        <w:right w:val="none" w:sz="0" w:space="0" w:color="auto"/>
      </w:divBdr>
    </w:div>
    <w:div w:id="1663855130">
      <w:bodyDiv w:val="1"/>
      <w:marLeft w:val="0"/>
      <w:marRight w:val="0"/>
      <w:marTop w:val="0"/>
      <w:marBottom w:val="0"/>
      <w:divBdr>
        <w:top w:val="none" w:sz="0" w:space="0" w:color="auto"/>
        <w:left w:val="none" w:sz="0" w:space="0" w:color="auto"/>
        <w:bottom w:val="none" w:sz="0" w:space="0" w:color="auto"/>
        <w:right w:val="none" w:sz="0" w:space="0" w:color="auto"/>
      </w:divBdr>
    </w:div>
    <w:div w:id="1670597296">
      <w:bodyDiv w:val="1"/>
      <w:marLeft w:val="0"/>
      <w:marRight w:val="0"/>
      <w:marTop w:val="0"/>
      <w:marBottom w:val="0"/>
      <w:divBdr>
        <w:top w:val="none" w:sz="0" w:space="0" w:color="auto"/>
        <w:left w:val="none" w:sz="0" w:space="0" w:color="auto"/>
        <w:bottom w:val="none" w:sz="0" w:space="0" w:color="auto"/>
        <w:right w:val="none" w:sz="0" w:space="0" w:color="auto"/>
      </w:divBdr>
    </w:div>
    <w:div w:id="1671761825">
      <w:bodyDiv w:val="1"/>
      <w:marLeft w:val="0"/>
      <w:marRight w:val="0"/>
      <w:marTop w:val="0"/>
      <w:marBottom w:val="0"/>
      <w:divBdr>
        <w:top w:val="none" w:sz="0" w:space="0" w:color="auto"/>
        <w:left w:val="none" w:sz="0" w:space="0" w:color="auto"/>
        <w:bottom w:val="none" w:sz="0" w:space="0" w:color="auto"/>
        <w:right w:val="none" w:sz="0" w:space="0" w:color="auto"/>
      </w:divBdr>
    </w:div>
    <w:div w:id="1693066024">
      <w:bodyDiv w:val="1"/>
      <w:marLeft w:val="0"/>
      <w:marRight w:val="0"/>
      <w:marTop w:val="0"/>
      <w:marBottom w:val="0"/>
      <w:divBdr>
        <w:top w:val="none" w:sz="0" w:space="0" w:color="auto"/>
        <w:left w:val="none" w:sz="0" w:space="0" w:color="auto"/>
        <w:bottom w:val="none" w:sz="0" w:space="0" w:color="auto"/>
        <w:right w:val="none" w:sz="0" w:space="0" w:color="auto"/>
      </w:divBdr>
    </w:div>
    <w:div w:id="1693996756">
      <w:bodyDiv w:val="1"/>
      <w:marLeft w:val="0"/>
      <w:marRight w:val="0"/>
      <w:marTop w:val="0"/>
      <w:marBottom w:val="0"/>
      <w:divBdr>
        <w:top w:val="none" w:sz="0" w:space="0" w:color="auto"/>
        <w:left w:val="none" w:sz="0" w:space="0" w:color="auto"/>
        <w:bottom w:val="none" w:sz="0" w:space="0" w:color="auto"/>
        <w:right w:val="none" w:sz="0" w:space="0" w:color="auto"/>
      </w:divBdr>
    </w:div>
    <w:div w:id="1697805800">
      <w:bodyDiv w:val="1"/>
      <w:marLeft w:val="0"/>
      <w:marRight w:val="0"/>
      <w:marTop w:val="0"/>
      <w:marBottom w:val="0"/>
      <w:divBdr>
        <w:top w:val="none" w:sz="0" w:space="0" w:color="auto"/>
        <w:left w:val="none" w:sz="0" w:space="0" w:color="auto"/>
        <w:bottom w:val="none" w:sz="0" w:space="0" w:color="auto"/>
        <w:right w:val="none" w:sz="0" w:space="0" w:color="auto"/>
      </w:divBdr>
    </w:div>
    <w:div w:id="1700155718">
      <w:bodyDiv w:val="1"/>
      <w:marLeft w:val="0"/>
      <w:marRight w:val="0"/>
      <w:marTop w:val="0"/>
      <w:marBottom w:val="0"/>
      <w:divBdr>
        <w:top w:val="none" w:sz="0" w:space="0" w:color="auto"/>
        <w:left w:val="none" w:sz="0" w:space="0" w:color="auto"/>
        <w:bottom w:val="none" w:sz="0" w:space="0" w:color="auto"/>
        <w:right w:val="none" w:sz="0" w:space="0" w:color="auto"/>
      </w:divBdr>
    </w:div>
    <w:div w:id="1725329284">
      <w:bodyDiv w:val="1"/>
      <w:marLeft w:val="0"/>
      <w:marRight w:val="0"/>
      <w:marTop w:val="0"/>
      <w:marBottom w:val="0"/>
      <w:divBdr>
        <w:top w:val="none" w:sz="0" w:space="0" w:color="auto"/>
        <w:left w:val="none" w:sz="0" w:space="0" w:color="auto"/>
        <w:bottom w:val="none" w:sz="0" w:space="0" w:color="auto"/>
        <w:right w:val="none" w:sz="0" w:space="0" w:color="auto"/>
      </w:divBdr>
    </w:div>
    <w:div w:id="1725981500">
      <w:bodyDiv w:val="1"/>
      <w:marLeft w:val="0"/>
      <w:marRight w:val="0"/>
      <w:marTop w:val="0"/>
      <w:marBottom w:val="0"/>
      <w:divBdr>
        <w:top w:val="none" w:sz="0" w:space="0" w:color="auto"/>
        <w:left w:val="none" w:sz="0" w:space="0" w:color="auto"/>
        <w:bottom w:val="none" w:sz="0" w:space="0" w:color="auto"/>
        <w:right w:val="none" w:sz="0" w:space="0" w:color="auto"/>
      </w:divBdr>
    </w:div>
    <w:div w:id="1736314109">
      <w:bodyDiv w:val="1"/>
      <w:marLeft w:val="0"/>
      <w:marRight w:val="0"/>
      <w:marTop w:val="0"/>
      <w:marBottom w:val="0"/>
      <w:divBdr>
        <w:top w:val="none" w:sz="0" w:space="0" w:color="auto"/>
        <w:left w:val="none" w:sz="0" w:space="0" w:color="auto"/>
        <w:bottom w:val="none" w:sz="0" w:space="0" w:color="auto"/>
        <w:right w:val="none" w:sz="0" w:space="0" w:color="auto"/>
      </w:divBdr>
    </w:div>
    <w:div w:id="1737778242">
      <w:bodyDiv w:val="1"/>
      <w:marLeft w:val="0"/>
      <w:marRight w:val="0"/>
      <w:marTop w:val="0"/>
      <w:marBottom w:val="0"/>
      <w:divBdr>
        <w:top w:val="none" w:sz="0" w:space="0" w:color="auto"/>
        <w:left w:val="none" w:sz="0" w:space="0" w:color="auto"/>
        <w:bottom w:val="none" w:sz="0" w:space="0" w:color="auto"/>
        <w:right w:val="none" w:sz="0" w:space="0" w:color="auto"/>
      </w:divBdr>
    </w:div>
    <w:div w:id="1743136770">
      <w:bodyDiv w:val="1"/>
      <w:marLeft w:val="0"/>
      <w:marRight w:val="0"/>
      <w:marTop w:val="0"/>
      <w:marBottom w:val="0"/>
      <w:divBdr>
        <w:top w:val="none" w:sz="0" w:space="0" w:color="auto"/>
        <w:left w:val="none" w:sz="0" w:space="0" w:color="auto"/>
        <w:bottom w:val="none" w:sz="0" w:space="0" w:color="auto"/>
        <w:right w:val="none" w:sz="0" w:space="0" w:color="auto"/>
      </w:divBdr>
    </w:div>
    <w:div w:id="1747259482">
      <w:bodyDiv w:val="1"/>
      <w:marLeft w:val="0"/>
      <w:marRight w:val="0"/>
      <w:marTop w:val="0"/>
      <w:marBottom w:val="0"/>
      <w:divBdr>
        <w:top w:val="none" w:sz="0" w:space="0" w:color="auto"/>
        <w:left w:val="none" w:sz="0" w:space="0" w:color="auto"/>
        <w:bottom w:val="none" w:sz="0" w:space="0" w:color="auto"/>
        <w:right w:val="none" w:sz="0" w:space="0" w:color="auto"/>
      </w:divBdr>
    </w:div>
    <w:div w:id="1772168038">
      <w:bodyDiv w:val="1"/>
      <w:marLeft w:val="0"/>
      <w:marRight w:val="0"/>
      <w:marTop w:val="0"/>
      <w:marBottom w:val="0"/>
      <w:divBdr>
        <w:top w:val="none" w:sz="0" w:space="0" w:color="auto"/>
        <w:left w:val="none" w:sz="0" w:space="0" w:color="auto"/>
        <w:bottom w:val="none" w:sz="0" w:space="0" w:color="auto"/>
        <w:right w:val="none" w:sz="0" w:space="0" w:color="auto"/>
      </w:divBdr>
    </w:div>
    <w:div w:id="1777868374">
      <w:bodyDiv w:val="1"/>
      <w:marLeft w:val="0"/>
      <w:marRight w:val="0"/>
      <w:marTop w:val="0"/>
      <w:marBottom w:val="0"/>
      <w:divBdr>
        <w:top w:val="none" w:sz="0" w:space="0" w:color="auto"/>
        <w:left w:val="none" w:sz="0" w:space="0" w:color="auto"/>
        <w:bottom w:val="none" w:sz="0" w:space="0" w:color="auto"/>
        <w:right w:val="none" w:sz="0" w:space="0" w:color="auto"/>
      </w:divBdr>
    </w:div>
    <w:div w:id="1779829073">
      <w:bodyDiv w:val="1"/>
      <w:marLeft w:val="0"/>
      <w:marRight w:val="0"/>
      <w:marTop w:val="0"/>
      <w:marBottom w:val="0"/>
      <w:divBdr>
        <w:top w:val="none" w:sz="0" w:space="0" w:color="auto"/>
        <w:left w:val="none" w:sz="0" w:space="0" w:color="auto"/>
        <w:bottom w:val="none" w:sz="0" w:space="0" w:color="auto"/>
        <w:right w:val="none" w:sz="0" w:space="0" w:color="auto"/>
      </w:divBdr>
    </w:div>
    <w:div w:id="1791320243">
      <w:bodyDiv w:val="1"/>
      <w:marLeft w:val="0"/>
      <w:marRight w:val="0"/>
      <w:marTop w:val="0"/>
      <w:marBottom w:val="0"/>
      <w:divBdr>
        <w:top w:val="none" w:sz="0" w:space="0" w:color="auto"/>
        <w:left w:val="none" w:sz="0" w:space="0" w:color="auto"/>
        <w:bottom w:val="none" w:sz="0" w:space="0" w:color="auto"/>
        <w:right w:val="none" w:sz="0" w:space="0" w:color="auto"/>
      </w:divBdr>
    </w:div>
    <w:div w:id="1812943805">
      <w:bodyDiv w:val="1"/>
      <w:marLeft w:val="0"/>
      <w:marRight w:val="0"/>
      <w:marTop w:val="0"/>
      <w:marBottom w:val="0"/>
      <w:divBdr>
        <w:top w:val="none" w:sz="0" w:space="0" w:color="auto"/>
        <w:left w:val="none" w:sz="0" w:space="0" w:color="auto"/>
        <w:bottom w:val="none" w:sz="0" w:space="0" w:color="auto"/>
        <w:right w:val="none" w:sz="0" w:space="0" w:color="auto"/>
      </w:divBdr>
    </w:div>
    <w:div w:id="1835339749">
      <w:bodyDiv w:val="1"/>
      <w:marLeft w:val="0"/>
      <w:marRight w:val="0"/>
      <w:marTop w:val="0"/>
      <w:marBottom w:val="0"/>
      <w:divBdr>
        <w:top w:val="none" w:sz="0" w:space="0" w:color="auto"/>
        <w:left w:val="none" w:sz="0" w:space="0" w:color="auto"/>
        <w:bottom w:val="none" w:sz="0" w:space="0" w:color="auto"/>
        <w:right w:val="none" w:sz="0" w:space="0" w:color="auto"/>
      </w:divBdr>
    </w:div>
    <w:div w:id="1836220114">
      <w:bodyDiv w:val="1"/>
      <w:marLeft w:val="0"/>
      <w:marRight w:val="0"/>
      <w:marTop w:val="0"/>
      <w:marBottom w:val="0"/>
      <w:divBdr>
        <w:top w:val="none" w:sz="0" w:space="0" w:color="auto"/>
        <w:left w:val="none" w:sz="0" w:space="0" w:color="auto"/>
        <w:bottom w:val="none" w:sz="0" w:space="0" w:color="auto"/>
        <w:right w:val="none" w:sz="0" w:space="0" w:color="auto"/>
      </w:divBdr>
    </w:div>
    <w:div w:id="1848211169">
      <w:bodyDiv w:val="1"/>
      <w:marLeft w:val="0"/>
      <w:marRight w:val="0"/>
      <w:marTop w:val="0"/>
      <w:marBottom w:val="0"/>
      <w:divBdr>
        <w:top w:val="none" w:sz="0" w:space="0" w:color="auto"/>
        <w:left w:val="none" w:sz="0" w:space="0" w:color="auto"/>
        <w:bottom w:val="none" w:sz="0" w:space="0" w:color="auto"/>
        <w:right w:val="none" w:sz="0" w:space="0" w:color="auto"/>
      </w:divBdr>
    </w:div>
    <w:div w:id="1856454877">
      <w:bodyDiv w:val="1"/>
      <w:marLeft w:val="0"/>
      <w:marRight w:val="0"/>
      <w:marTop w:val="0"/>
      <w:marBottom w:val="0"/>
      <w:divBdr>
        <w:top w:val="none" w:sz="0" w:space="0" w:color="auto"/>
        <w:left w:val="none" w:sz="0" w:space="0" w:color="auto"/>
        <w:bottom w:val="none" w:sz="0" w:space="0" w:color="auto"/>
        <w:right w:val="none" w:sz="0" w:space="0" w:color="auto"/>
      </w:divBdr>
    </w:div>
    <w:div w:id="1865170355">
      <w:bodyDiv w:val="1"/>
      <w:marLeft w:val="0"/>
      <w:marRight w:val="0"/>
      <w:marTop w:val="0"/>
      <w:marBottom w:val="0"/>
      <w:divBdr>
        <w:top w:val="none" w:sz="0" w:space="0" w:color="auto"/>
        <w:left w:val="none" w:sz="0" w:space="0" w:color="auto"/>
        <w:bottom w:val="none" w:sz="0" w:space="0" w:color="auto"/>
        <w:right w:val="none" w:sz="0" w:space="0" w:color="auto"/>
      </w:divBdr>
    </w:div>
    <w:div w:id="1872648783">
      <w:bodyDiv w:val="1"/>
      <w:marLeft w:val="0"/>
      <w:marRight w:val="0"/>
      <w:marTop w:val="0"/>
      <w:marBottom w:val="0"/>
      <w:divBdr>
        <w:top w:val="none" w:sz="0" w:space="0" w:color="auto"/>
        <w:left w:val="none" w:sz="0" w:space="0" w:color="auto"/>
        <w:bottom w:val="none" w:sz="0" w:space="0" w:color="auto"/>
        <w:right w:val="none" w:sz="0" w:space="0" w:color="auto"/>
      </w:divBdr>
    </w:div>
    <w:div w:id="1881164013">
      <w:bodyDiv w:val="1"/>
      <w:marLeft w:val="0"/>
      <w:marRight w:val="0"/>
      <w:marTop w:val="0"/>
      <w:marBottom w:val="0"/>
      <w:divBdr>
        <w:top w:val="none" w:sz="0" w:space="0" w:color="auto"/>
        <w:left w:val="none" w:sz="0" w:space="0" w:color="auto"/>
        <w:bottom w:val="none" w:sz="0" w:space="0" w:color="auto"/>
        <w:right w:val="none" w:sz="0" w:space="0" w:color="auto"/>
      </w:divBdr>
      <w:divsChild>
        <w:div w:id="729695310">
          <w:marLeft w:val="547"/>
          <w:marRight w:val="0"/>
          <w:marTop w:val="0"/>
          <w:marBottom w:val="0"/>
          <w:divBdr>
            <w:top w:val="none" w:sz="0" w:space="0" w:color="auto"/>
            <w:left w:val="none" w:sz="0" w:space="0" w:color="auto"/>
            <w:bottom w:val="none" w:sz="0" w:space="0" w:color="auto"/>
            <w:right w:val="none" w:sz="0" w:space="0" w:color="auto"/>
          </w:divBdr>
        </w:div>
      </w:divsChild>
    </w:div>
    <w:div w:id="1886790269">
      <w:bodyDiv w:val="1"/>
      <w:marLeft w:val="0"/>
      <w:marRight w:val="0"/>
      <w:marTop w:val="0"/>
      <w:marBottom w:val="0"/>
      <w:divBdr>
        <w:top w:val="none" w:sz="0" w:space="0" w:color="auto"/>
        <w:left w:val="none" w:sz="0" w:space="0" w:color="auto"/>
        <w:bottom w:val="none" w:sz="0" w:space="0" w:color="auto"/>
        <w:right w:val="none" w:sz="0" w:space="0" w:color="auto"/>
      </w:divBdr>
    </w:div>
    <w:div w:id="1898466432">
      <w:bodyDiv w:val="1"/>
      <w:marLeft w:val="0"/>
      <w:marRight w:val="0"/>
      <w:marTop w:val="0"/>
      <w:marBottom w:val="0"/>
      <w:divBdr>
        <w:top w:val="none" w:sz="0" w:space="0" w:color="auto"/>
        <w:left w:val="none" w:sz="0" w:space="0" w:color="auto"/>
        <w:bottom w:val="none" w:sz="0" w:space="0" w:color="auto"/>
        <w:right w:val="none" w:sz="0" w:space="0" w:color="auto"/>
      </w:divBdr>
    </w:div>
    <w:div w:id="1899902462">
      <w:bodyDiv w:val="1"/>
      <w:marLeft w:val="0"/>
      <w:marRight w:val="0"/>
      <w:marTop w:val="0"/>
      <w:marBottom w:val="0"/>
      <w:divBdr>
        <w:top w:val="none" w:sz="0" w:space="0" w:color="auto"/>
        <w:left w:val="none" w:sz="0" w:space="0" w:color="auto"/>
        <w:bottom w:val="none" w:sz="0" w:space="0" w:color="auto"/>
        <w:right w:val="none" w:sz="0" w:space="0" w:color="auto"/>
      </w:divBdr>
    </w:div>
    <w:div w:id="1910727884">
      <w:bodyDiv w:val="1"/>
      <w:marLeft w:val="0"/>
      <w:marRight w:val="0"/>
      <w:marTop w:val="0"/>
      <w:marBottom w:val="0"/>
      <w:divBdr>
        <w:top w:val="none" w:sz="0" w:space="0" w:color="auto"/>
        <w:left w:val="none" w:sz="0" w:space="0" w:color="auto"/>
        <w:bottom w:val="none" w:sz="0" w:space="0" w:color="auto"/>
        <w:right w:val="none" w:sz="0" w:space="0" w:color="auto"/>
      </w:divBdr>
    </w:div>
    <w:div w:id="1912694166">
      <w:bodyDiv w:val="1"/>
      <w:marLeft w:val="0"/>
      <w:marRight w:val="0"/>
      <w:marTop w:val="0"/>
      <w:marBottom w:val="0"/>
      <w:divBdr>
        <w:top w:val="none" w:sz="0" w:space="0" w:color="auto"/>
        <w:left w:val="none" w:sz="0" w:space="0" w:color="auto"/>
        <w:bottom w:val="none" w:sz="0" w:space="0" w:color="auto"/>
        <w:right w:val="none" w:sz="0" w:space="0" w:color="auto"/>
      </w:divBdr>
      <w:divsChild>
        <w:div w:id="1765875714">
          <w:marLeft w:val="0"/>
          <w:marRight w:val="0"/>
          <w:marTop w:val="0"/>
          <w:marBottom w:val="0"/>
          <w:divBdr>
            <w:top w:val="none" w:sz="0" w:space="0" w:color="auto"/>
            <w:left w:val="none" w:sz="0" w:space="0" w:color="auto"/>
            <w:bottom w:val="none" w:sz="0" w:space="0" w:color="auto"/>
            <w:right w:val="none" w:sz="0" w:space="0" w:color="auto"/>
          </w:divBdr>
          <w:divsChild>
            <w:div w:id="192329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04421">
      <w:bodyDiv w:val="1"/>
      <w:marLeft w:val="0"/>
      <w:marRight w:val="0"/>
      <w:marTop w:val="0"/>
      <w:marBottom w:val="0"/>
      <w:divBdr>
        <w:top w:val="none" w:sz="0" w:space="0" w:color="auto"/>
        <w:left w:val="none" w:sz="0" w:space="0" w:color="auto"/>
        <w:bottom w:val="none" w:sz="0" w:space="0" w:color="auto"/>
        <w:right w:val="none" w:sz="0" w:space="0" w:color="auto"/>
      </w:divBdr>
    </w:div>
    <w:div w:id="1917085354">
      <w:bodyDiv w:val="1"/>
      <w:marLeft w:val="0"/>
      <w:marRight w:val="0"/>
      <w:marTop w:val="0"/>
      <w:marBottom w:val="0"/>
      <w:divBdr>
        <w:top w:val="none" w:sz="0" w:space="0" w:color="auto"/>
        <w:left w:val="none" w:sz="0" w:space="0" w:color="auto"/>
        <w:bottom w:val="none" w:sz="0" w:space="0" w:color="auto"/>
        <w:right w:val="none" w:sz="0" w:space="0" w:color="auto"/>
      </w:divBdr>
    </w:div>
    <w:div w:id="1917201372">
      <w:bodyDiv w:val="1"/>
      <w:marLeft w:val="0"/>
      <w:marRight w:val="0"/>
      <w:marTop w:val="0"/>
      <w:marBottom w:val="0"/>
      <w:divBdr>
        <w:top w:val="none" w:sz="0" w:space="0" w:color="auto"/>
        <w:left w:val="none" w:sz="0" w:space="0" w:color="auto"/>
        <w:bottom w:val="none" w:sz="0" w:space="0" w:color="auto"/>
        <w:right w:val="none" w:sz="0" w:space="0" w:color="auto"/>
      </w:divBdr>
    </w:div>
    <w:div w:id="1954628825">
      <w:bodyDiv w:val="1"/>
      <w:marLeft w:val="0"/>
      <w:marRight w:val="0"/>
      <w:marTop w:val="0"/>
      <w:marBottom w:val="0"/>
      <w:divBdr>
        <w:top w:val="none" w:sz="0" w:space="0" w:color="auto"/>
        <w:left w:val="none" w:sz="0" w:space="0" w:color="auto"/>
        <w:bottom w:val="none" w:sz="0" w:space="0" w:color="auto"/>
        <w:right w:val="none" w:sz="0" w:space="0" w:color="auto"/>
      </w:divBdr>
    </w:div>
    <w:div w:id="1974676358">
      <w:bodyDiv w:val="1"/>
      <w:marLeft w:val="0"/>
      <w:marRight w:val="0"/>
      <w:marTop w:val="0"/>
      <w:marBottom w:val="0"/>
      <w:divBdr>
        <w:top w:val="none" w:sz="0" w:space="0" w:color="auto"/>
        <w:left w:val="none" w:sz="0" w:space="0" w:color="auto"/>
        <w:bottom w:val="none" w:sz="0" w:space="0" w:color="auto"/>
        <w:right w:val="none" w:sz="0" w:space="0" w:color="auto"/>
      </w:divBdr>
    </w:div>
    <w:div w:id="1975789769">
      <w:bodyDiv w:val="1"/>
      <w:marLeft w:val="0"/>
      <w:marRight w:val="0"/>
      <w:marTop w:val="0"/>
      <w:marBottom w:val="0"/>
      <w:divBdr>
        <w:top w:val="none" w:sz="0" w:space="0" w:color="auto"/>
        <w:left w:val="none" w:sz="0" w:space="0" w:color="auto"/>
        <w:bottom w:val="none" w:sz="0" w:space="0" w:color="auto"/>
        <w:right w:val="none" w:sz="0" w:space="0" w:color="auto"/>
      </w:divBdr>
    </w:div>
    <w:div w:id="1976643739">
      <w:bodyDiv w:val="1"/>
      <w:marLeft w:val="0"/>
      <w:marRight w:val="0"/>
      <w:marTop w:val="0"/>
      <w:marBottom w:val="0"/>
      <w:divBdr>
        <w:top w:val="none" w:sz="0" w:space="0" w:color="auto"/>
        <w:left w:val="none" w:sz="0" w:space="0" w:color="auto"/>
        <w:bottom w:val="none" w:sz="0" w:space="0" w:color="auto"/>
        <w:right w:val="none" w:sz="0" w:space="0" w:color="auto"/>
      </w:divBdr>
    </w:div>
    <w:div w:id="1977564086">
      <w:bodyDiv w:val="1"/>
      <w:marLeft w:val="0"/>
      <w:marRight w:val="0"/>
      <w:marTop w:val="0"/>
      <w:marBottom w:val="0"/>
      <w:divBdr>
        <w:top w:val="none" w:sz="0" w:space="0" w:color="auto"/>
        <w:left w:val="none" w:sz="0" w:space="0" w:color="auto"/>
        <w:bottom w:val="none" w:sz="0" w:space="0" w:color="auto"/>
        <w:right w:val="none" w:sz="0" w:space="0" w:color="auto"/>
      </w:divBdr>
    </w:div>
    <w:div w:id="1988777538">
      <w:bodyDiv w:val="1"/>
      <w:marLeft w:val="0"/>
      <w:marRight w:val="0"/>
      <w:marTop w:val="0"/>
      <w:marBottom w:val="0"/>
      <w:divBdr>
        <w:top w:val="none" w:sz="0" w:space="0" w:color="auto"/>
        <w:left w:val="none" w:sz="0" w:space="0" w:color="auto"/>
        <w:bottom w:val="none" w:sz="0" w:space="0" w:color="auto"/>
        <w:right w:val="none" w:sz="0" w:space="0" w:color="auto"/>
      </w:divBdr>
    </w:div>
    <w:div w:id="1998605455">
      <w:bodyDiv w:val="1"/>
      <w:marLeft w:val="0"/>
      <w:marRight w:val="0"/>
      <w:marTop w:val="0"/>
      <w:marBottom w:val="0"/>
      <w:divBdr>
        <w:top w:val="none" w:sz="0" w:space="0" w:color="auto"/>
        <w:left w:val="none" w:sz="0" w:space="0" w:color="auto"/>
        <w:bottom w:val="none" w:sz="0" w:space="0" w:color="auto"/>
        <w:right w:val="none" w:sz="0" w:space="0" w:color="auto"/>
      </w:divBdr>
      <w:divsChild>
        <w:div w:id="1573999725">
          <w:marLeft w:val="547"/>
          <w:marRight w:val="0"/>
          <w:marTop w:val="0"/>
          <w:marBottom w:val="0"/>
          <w:divBdr>
            <w:top w:val="none" w:sz="0" w:space="0" w:color="auto"/>
            <w:left w:val="none" w:sz="0" w:space="0" w:color="auto"/>
            <w:bottom w:val="none" w:sz="0" w:space="0" w:color="auto"/>
            <w:right w:val="none" w:sz="0" w:space="0" w:color="auto"/>
          </w:divBdr>
        </w:div>
      </w:divsChild>
    </w:div>
    <w:div w:id="2001884900">
      <w:bodyDiv w:val="1"/>
      <w:marLeft w:val="0"/>
      <w:marRight w:val="0"/>
      <w:marTop w:val="0"/>
      <w:marBottom w:val="0"/>
      <w:divBdr>
        <w:top w:val="none" w:sz="0" w:space="0" w:color="auto"/>
        <w:left w:val="none" w:sz="0" w:space="0" w:color="auto"/>
        <w:bottom w:val="none" w:sz="0" w:space="0" w:color="auto"/>
        <w:right w:val="none" w:sz="0" w:space="0" w:color="auto"/>
      </w:divBdr>
    </w:div>
    <w:div w:id="2004166598">
      <w:bodyDiv w:val="1"/>
      <w:marLeft w:val="0"/>
      <w:marRight w:val="0"/>
      <w:marTop w:val="0"/>
      <w:marBottom w:val="0"/>
      <w:divBdr>
        <w:top w:val="none" w:sz="0" w:space="0" w:color="auto"/>
        <w:left w:val="none" w:sz="0" w:space="0" w:color="auto"/>
        <w:bottom w:val="none" w:sz="0" w:space="0" w:color="auto"/>
        <w:right w:val="none" w:sz="0" w:space="0" w:color="auto"/>
      </w:divBdr>
    </w:div>
    <w:div w:id="2008359591">
      <w:bodyDiv w:val="1"/>
      <w:marLeft w:val="0"/>
      <w:marRight w:val="0"/>
      <w:marTop w:val="0"/>
      <w:marBottom w:val="0"/>
      <w:divBdr>
        <w:top w:val="none" w:sz="0" w:space="0" w:color="auto"/>
        <w:left w:val="none" w:sz="0" w:space="0" w:color="auto"/>
        <w:bottom w:val="none" w:sz="0" w:space="0" w:color="auto"/>
        <w:right w:val="none" w:sz="0" w:space="0" w:color="auto"/>
      </w:divBdr>
    </w:div>
    <w:div w:id="2025552736">
      <w:bodyDiv w:val="1"/>
      <w:marLeft w:val="0"/>
      <w:marRight w:val="0"/>
      <w:marTop w:val="0"/>
      <w:marBottom w:val="0"/>
      <w:divBdr>
        <w:top w:val="none" w:sz="0" w:space="0" w:color="auto"/>
        <w:left w:val="none" w:sz="0" w:space="0" w:color="auto"/>
        <w:bottom w:val="none" w:sz="0" w:space="0" w:color="auto"/>
        <w:right w:val="none" w:sz="0" w:space="0" w:color="auto"/>
      </w:divBdr>
    </w:div>
    <w:div w:id="2030986752">
      <w:bodyDiv w:val="1"/>
      <w:marLeft w:val="0"/>
      <w:marRight w:val="0"/>
      <w:marTop w:val="0"/>
      <w:marBottom w:val="0"/>
      <w:divBdr>
        <w:top w:val="none" w:sz="0" w:space="0" w:color="auto"/>
        <w:left w:val="none" w:sz="0" w:space="0" w:color="auto"/>
        <w:bottom w:val="none" w:sz="0" w:space="0" w:color="auto"/>
        <w:right w:val="none" w:sz="0" w:space="0" w:color="auto"/>
      </w:divBdr>
    </w:div>
    <w:div w:id="2034577483">
      <w:bodyDiv w:val="1"/>
      <w:marLeft w:val="0"/>
      <w:marRight w:val="0"/>
      <w:marTop w:val="0"/>
      <w:marBottom w:val="0"/>
      <w:divBdr>
        <w:top w:val="none" w:sz="0" w:space="0" w:color="auto"/>
        <w:left w:val="none" w:sz="0" w:space="0" w:color="auto"/>
        <w:bottom w:val="none" w:sz="0" w:space="0" w:color="auto"/>
        <w:right w:val="none" w:sz="0" w:space="0" w:color="auto"/>
      </w:divBdr>
    </w:div>
    <w:div w:id="2049138798">
      <w:bodyDiv w:val="1"/>
      <w:marLeft w:val="0"/>
      <w:marRight w:val="0"/>
      <w:marTop w:val="0"/>
      <w:marBottom w:val="0"/>
      <w:divBdr>
        <w:top w:val="none" w:sz="0" w:space="0" w:color="auto"/>
        <w:left w:val="none" w:sz="0" w:space="0" w:color="auto"/>
        <w:bottom w:val="none" w:sz="0" w:space="0" w:color="auto"/>
        <w:right w:val="none" w:sz="0" w:space="0" w:color="auto"/>
      </w:divBdr>
    </w:div>
    <w:div w:id="2050520995">
      <w:bodyDiv w:val="1"/>
      <w:marLeft w:val="0"/>
      <w:marRight w:val="0"/>
      <w:marTop w:val="0"/>
      <w:marBottom w:val="0"/>
      <w:divBdr>
        <w:top w:val="none" w:sz="0" w:space="0" w:color="auto"/>
        <w:left w:val="none" w:sz="0" w:space="0" w:color="auto"/>
        <w:bottom w:val="none" w:sz="0" w:space="0" w:color="auto"/>
        <w:right w:val="none" w:sz="0" w:space="0" w:color="auto"/>
      </w:divBdr>
    </w:div>
    <w:div w:id="2058115950">
      <w:bodyDiv w:val="1"/>
      <w:marLeft w:val="0"/>
      <w:marRight w:val="0"/>
      <w:marTop w:val="0"/>
      <w:marBottom w:val="0"/>
      <w:divBdr>
        <w:top w:val="none" w:sz="0" w:space="0" w:color="auto"/>
        <w:left w:val="none" w:sz="0" w:space="0" w:color="auto"/>
        <w:bottom w:val="none" w:sz="0" w:space="0" w:color="auto"/>
        <w:right w:val="none" w:sz="0" w:space="0" w:color="auto"/>
      </w:divBdr>
    </w:div>
    <w:div w:id="2063944080">
      <w:bodyDiv w:val="1"/>
      <w:marLeft w:val="0"/>
      <w:marRight w:val="0"/>
      <w:marTop w:val="0"/>
      <w:marBottom w:val="0"/>
      <w:divBdr>
        <w:top w:val="none" w:sz="0" w:space="0" w:color="auto"/>
        <w:left w:val="none" w:sz="0" w:space="0" w:color="auto"/>
        <w:bottom w:val="none" w:sz="0" w:space="0" w:color="auto"/>
        <w:right w:val="none" w:sz="0" w:space="0" w:color="auto"/>
      </w:divBdr>
    </w:div>
    <w:div w:id="2087221830">
      <w:bodyDiv w:val="1"/>
      <w:marLeft w:val="0"/>
      <w:marRight w:val="0"/>
      <w:marTop w:val="0"/>
      <w:marBottom w:val="0"/>
      <w:divBdr>
        <w:top w:val="none" w:sz="0" w:space="0" w:color="auto"/>
        <w:left w:val="none" w:sz="0" w:space="0" w:color="auto"/>
        <w:bottom w:val="none" w:sz="0" w:space="0" w:color="auto"/>
        <w:right w:val="none" w:sz="0" w:space="0" w:color="auto"/>
      </w:divBdr>
    </w:div>
    <w:div w:id="2090300078">
      <w:bodyDiv w:val="1"/>
      <w:marLeft w:val="0"/>
      <w:marRight w:val="0"/>
      <w:marTop w:val="0"/>
      <w:marBottom w:val="0"/>
      <w:divBdr>
        <w:top w:val="none" w:sz="0" w:space="0" w:color="auto"/>
        <w:left w:val="none" w:sz="0" w:space="0" w:color="auto"/>
        <w:bottom w:val="none" w:sz="0" w:space="0" w:color="auto"/>
        <w:right w:val="none" w:sz="0" w:space="0" w:color="auto"/>
      </w:divBdr>
      <w:divsChild>
        <w:div w:id="492914993">
          <w:marLeft w:val="0"/>
          <w:marRight w:val="0"/>
          <w:marTop w:val="0"/>
          <w:marBottom w:val="0"/>
          <w:divBdr>
            <w:top w:val="none" w:sz="0" w:space="0" w:color="auto"/>
            <w:left w:val="none" w:sz="0" w:space="0" w:color="auto"/>
            <w:bottom w:val="none" w:sz="0" w:space="0" w:color="auto"/>
            <w:right w:val="none" w:sz="0" w:space="0" w:color="auto"/>
          </w:divBdr>
        </w:div>
      </w:divsChild>
    </w:div>
    <w:div w:id="2093501805">
      <w:bodyDiv w:val="1"/>
      <w:marLeft w:val="0"/>
      <w:marRight w:val="0"/>
      <w:marTop w:val="0"/>
      <w:marBottom w:val="0"/>
      <w:divBdr>
        <w:top w:val="none" w:sz="0" w:space="0" w:color="auto"/>
        <w:left w:val="none" w:sz="0" w:space="0" w:color="auto"/>
        <w:bottom w:val="none" w:sz="0" w:space="0" w:color="auto"/>
        <w:right w:val="none" w:sz="0" w:space="0" w:color="auto"/>
      </w:divBdr>
    </w:div>
    <w:div w:id="213706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4.xml"/><Relationship Id="rId21" Type="http://schemas.openxmlformats.org/officeDocument/2006/relationships/diagramData" Target="diagrams/data3.xml"/><Relationship Id="rId42" Type="http://schemas.openxmlformats.org/officeDocument/2006/relationships/image" Target="media/image7.png"/><Relationship Id="rId63" Type="http://schemas.openxmlformats.org/officeDocument/2006/relationships/chart" Target="charts/chart5.xml"/><Relationship Id="rId84" Type="http://schemas.openxmlformats.org/officeDocument/2006/relationships/chart" Target="charts/chart8.xml"/><Relationship Id="rId138" Type="http://schemas.microsoft.com/office/2007/relationships/diagramDrawing" Target="diagrams/drawing17.xml"/><Relationship Id="rId159" Type="http://schemas.openxmlformats.org/officeDocument/2006/relationships/image" Target="media/image37.jpeg"/><Relationship Id="rId170" Type="http://schemas.openxmlformats.org/officeDocument/2006/relationships/image" Target="media/image46.jpeg"/><Relationship Id="rId191" Type="http://schemas.openxmlformats.org/officeDocument/2006/relationships/image" Target="media/image61.jpeg"/><Relationship Id="rId205" Type="http://schemas.openxmlformats.org/officeDocument/2006/relationships/chart" Target="charts/chart29.xml"/><Relationship Id="rId107" Type="http://schemas.openxmlformats.org/officeDocument/2006/relationships/diagramLayout" Target="diagrams/layout12.xml"/><Relationship Id="rId11" Type="http://schemas.openxmlformats.org/officeDocument/2006/relationships/diagramData" Target="diagrams/data1.xml"/><Relationship Id="rId32" Type="http://schemas.openxmlformats.org/officeDocument/2006/relationships/hyperlink" Target="http://ru.wikipedia.org/wiki/%D0%93%D0%B5%D0%BE%D0%B3%D1%80%D0%B0%D1%84%D0%B8%D1%87%D0%B5%D1%81%D0%BA%D0%B8%D0%B5_%D0%BA%D0%BE%D0%BE%D1%80%D0%B4%D0%B8%D0%BD%D0%B0%D1%82%D1%8B" TargetMode="External"/><Relationship Id="rId53" Type="http://schemas.openxmlformats.org/officeDocument/2006/relationships/hyperlink" Target="http://docs.cntd.ru/document/902349880" TargetMode="External"/><Relationship Id="rId74" Type="http://schemas.openxmlformats.org/officeDocument/2006/relationships/diagramData" Target="diagrams/data9.xml"/><Relationship Id="rId128" Type="http://schemas.openxmlformats.org/officeDocument/2006/relationships/diagramLayout" Target="diagrams/layout16.xml"/><Relationship Id="rId149" Type="http://schemas.openxmlformats.org/officeDocument/2006/relationships/image" Target="media/image30.jpeg"/><Relationship Id="rId5" Type="http://schemas.openxmlformats.org/officeDocument/2006/relationships/settings" Target="settings.xml"/><Relationship Id="rId90" Type="http://schemas.openxmlformats.org/officeDocument/2006/relationships/diagramColors" Target="diagrams/colors10.xml"/><Relationship Id="rId95" Type="http://schemas.openxmlformats.org/officeDocument/2006/relationships/diagramLayout" Target="diagrams/layout11.xml"/><Relationship Id="rId160" Type="http://schemas.openxmlformats.org/officeDocument/2006/relationships/image" Target="media/image38.jpeg"/><Relationship Id="rId165" Type="http://schemas.openxmlformats.org/officeDocument/2006/relationships/image" Target="media/image42.emf"/><Relationship Id="rId181" Type="http://schemas.openxmlformats.org/officeDocument/2006/relationships/image" Target="media/image54.jpeg"/><Relationship Id="rId186" Type="http://schemas.openxmlformats.org/officeDocument/2006/relationships/chart" Target="charts/chart23.xml"/><Relationship Id="rId216" Type="http://schemas.openxmlformats.org/officeDocument/2006/relationships/hyperlink" Target="http://www.engels.me" TargetMode="External"/><Relationship Id="rId211" Type="http://schemas.openxmlformats.org/officeDocument/2006/relationships/image" Target="media/image75.jpeg"/><Relationship Id="rId22" Type="http://schemas.openxmlformats.org/officeDocument/2006/relationships/diagramLayout" Target="diagrams/layout3.xml"/><Relationship Id="rId27" Type="http://schemas.openxmlformats.org/officeDocument/2006/relationships/diagramData" Target="diagrams/data4.xml"/><Relationship Id="rId43" Type="http://schemas.openxmlformats.org/officeDocument/2006/relationships/image" Target="media/image8.png"/><Relationship Id="rId48" Type="http://schemas.openxmlformats.org/officeDocument/2006/relationships/diagramLayout" Target="diagrams/layout6.xml"/><Relationship Id="rId64" Type="http://schemas.openxmlformats.org/officeDocument/2006/relationships/chart" Target="charts/chart6.xml"/><Relationship Id="rId69" Type="http://schemas.openxmlformats.org/officeDocument/2006/relationships/diagramData" Target="diagrams/data8.xml"/><Relationship Id="rId113" Type="http://schemas.openxmlformats.org/officeDocument/2006/relationships/diagramLayout" Target="diagrams/layout13.xml"/><Relationship Id="rId118" Type="http://schemas.openxmlformats.org/officeDocument/2006/relationships/diagramLayout" Target="diagrams/layout14.xml"/><Relationship Id="rId134" Type="http://schemas.openxmlformats.org/officeDocument/2006/relationships/diagramData" Target="diagrams/data17.xml"/><Relationship Id="rId139" Type="http://schemas.openxmlformats.org/officeDocument/2006/relationships/image" Target="media/image25.jpeg"/><Relationship Id="rId80" Type="http://schemas.openxmlformats.org/officeDocument/2006/relationships/hyperlink" Target="http://engels.me/2010-06-08-17-24-58/byudzhet-na-2020-god/byudzhet" TargetMode="External"/><Relationship Id="rId85" Type="http://schemas.openxmlformats.org/officeDocument/2006/relationships/image" Target="media/image18.jpeg"/><Relationship Id="rId150" Type="http://schemas.openxmlformats.org/officeDocument/2006/relationships/chart" Target="charts/chart14.xml"/><Relationship Id="rId155" Type="http://schemas.openxmlformats.org/officeDocument/2006/relationships/image" Target="media/image34.jpeg"/><Relationship Id="rId171" Type="http://schemas.openxmlformats.org/officeDocument/2006/relationships/chart" Target="charts/chart19.xml"/><Relationship Id="rId176" Type="http://schemas.openxmlformats.org/officeDocument/2006/relationships/image" Target="media/image50.jpeg"/><Relationship Id="rId192" Type="http://schemas.openxmlformats.org/officeDocument/2006/relationships/image" Target="media/image62.jpeg"/><Relationship Id="rId197" Type="http://schemas.openxmlformats.org/officeDocument/2006/relationships/image" Target="media/image65.jpeg"/><Relationship Id="rId206" Type="http://schemas.openxmlformats.org/officeDocument/2006/relationships/image" Target="media/image71.jpeg"/><Relationship Id="rId201" Type="http://schemas.openxmlformats.org/officeDocument/2006/relationships/image" Target="media/image68.jpeg"/><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openxmlformats.org/officeDocument/2006/relationships/image" Target="media/image4.jpeg"/><Relationship Id="rId38" Type="http://schemas.microsoft.com/office/2007/relationships/diagramDrawing" Target="diagrams/drawing5.xml"/><Relationship Id="rId59" Type="http://schemas.openxmlformats.org/officeDocument/2006/relationships/diagramColors" Target="diagrams/colors7.xml"/><Relationship Id="rId103" Type="http://schemas.openxmlformats.org/officeDocument/2006/relationships/chart" Target="charts/chart13.xml"/><Relationship Id="rId108" Type="http://schemas.openxmlformats.org/officeDocument/2006/relationships/diagramQuickStyle" Target="diagrams/quickStyle12.xml"/><Relationship Id="rId124" Type="http://schemas.openxmlformats.org/officeDocument/2006/relationships/diagramQuickStyle" Target="diagrams/quickStyle15.xml"/><Relationship Id="rId129" Type="http://schemas.openxmlformats.org/officeDocument/2006/relationships/diagramQuickStyle" Target="diagrams/quickStyle16.xml"/><Relationship Id="rId54" Type="http://schemas.openxmlformats.org/officeDocument/2006/relationships/image" Target="media/image13.jpeg"/><Relationship Id="rId70" Type="http://schemas.openxmlformats.org/officeDocument/2006/relationships/diagramLayout" Target="diagrams/layout8.xml"/><Relationship Id="rId75" Type="http://schemas.openxmlformats.org/officeDocument/2006/relationships/diagramLayout" Target="diagrams/layout9.xml"/><Relationship Id="rId91" Type="http://schemas.microsoft.com/office/2007/relationships/diagramDrawing" Target="diagrams/drawing10.xml"/><Relationship Id="rId96" Type="http://schemas.openxmlformats.org/officeDocument/2006/relationships/diagramQuickStyle" Target="diagrams/quickStyle11.xml"/><Relationship Id="rId140" Type="http://schemas.openxmlformats.org/officeDocument/2006/relationships/image" Target="media/image26.jpeg"/><Relationship Id="rId145" Type="http://schemas.microsoft.com/office/2007/relationships/diagramDrawing" Target="diagrams/drawing18.xml"/><Relationship Id="rId161" Type="http://schemas.openxmlformats.org/officeDocument/2006/relationships/image" Target="media/image39.jpeg"/><Relationship Id="rId166" Type="http://schemas.openxmlformats.org/officeDocument/2006/relationships/image" Target="media/image43.jpeg"/><Relationship Id="rId182" Type="http://schemas.openxmlformats.org/officeDocument/2006/relationships/image" Target="media/image55.jpeg"/><Relationship Id="rId187" Type="http://schemas.openxmlformats.org/officeDocument/2006/relationships/image" Target="media/image58.gif"/><Relationship Id="rId217" Type="http://schemas.openxmlformats.org/officeDocument/2006/relationships/hyperlink" Target="mailto:komfin_gorod@mail.ru"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budget.gov.ru" TargetMode="External"/><Relationship Id="rId23" Type="http://schemas.openxmlformats.org/officeDocument/2006/relationships/diagramQuickStyle" Target="diagrams/quickStyle3.xml"/><Relationship Id="rId28" Type="http://schemas.openxmlformats.org/officeDocument/2006/relationships/diagramLayout" Target="diagrams/layout4.xml"/><Relationship Id="rId49" Type="http://schemas.openxmlformats.org/officeDocument/2006/relationships/diagramQuickStyle" Target="diagrams/quickStyle6.xml"/><Relationship Id="rId114" Type="http://schemas.openxmlformats.org/officeDocument/2006/relationships/diagramQuickStyle" Target="diagrams/quickStyle13.xml"/><Relationship Id="rId119" Type="http://schemas.openxmlformats.org/officeDocument/2006/relationships/diagramQuickStyle" Target="diagrams/quickStyle14.xml"/><Relationship Id="rId44" Type="http://schemas.openxmlformats.org/officeDocument/2006/relationships/hyperlink" Target="http://www.trudinfo.ru/index.php?viewpage=9&amp;region_code=63&amp;ron_code=38" TargetMode="External"/><Relationship Id="rId60" Type="http://schemas.microsoft.com/office/2007/relationships/diagramDrawing" Target="diagrams/drawing7.xml"/><Relationship Id="rId65" Type="http://schemas.openxmlformats.org/officeDocument/2006/relationships/image" Target="media/image14.jpeg"/><Relationship Id="rId81" Type="http://schemas.openxmlformats.org/officeDocument/2006/relationships/hyperlink" Target="http://engels.me/2010-06-08-17-24-58/byudzhet-na-2020-god/byudzhet" TargetMode="External"/><Relationship Id="rId86" Type="http://schemas.openxmlformats.org/officeDocument/2006/relationships/image" Target="media/image19.jpeg"/><Relationship Id="rId130" Type="http://schemas.openxmlformats.org/officeDocument/2006/relationships/diagramColors" Target="diagrams/colors16.xml"/><Relationship Id="rId135" Type="http://schemas.openxmlformats.org/officeDocument/2006/relationships/diagramLayout" Target="diagrams/layout17.xml"/><Relationship Id="rId151" Type="http://schemas.openxmlformats.org/officeDocument/2006/relationships/image" Target="media/image31.png"/><Relationship Id="rId156" Type="http://schemas.openxmlformats.org/officeDocument/2006/relationships/image" Target="media/image35.jpeg"/><Relationship Id="rId177" Type="http://schemas.openxmlformats.org/officeDocument/2006/relationships/image" Target="media/image51.jpeg"/><Relationship Id="rId198" Type="http://schemas.openxmlformats.org/officeDocument/2006/relationships/chart" Target="charts/chart27.xml"/><Relationship Id="rId172" Type="http://schemas.openxmlformats.org/officeDocument/2006/relationships/image" Target="media/image47.jpeg"/><Relationship Id="rId193" Type="http://schemas.openxmlformats.org/officeDocument/2006/relationships/chart" Target="charts/chart25.xml"/><Relationship Id="rId202" Type="http://schemas.openxmlformats.org/officeDocument/2006/relationships/image" Target="media/image69.jpeg"/><Relationship Id="rId207" Type="http://schemas.openxmlformats.org/officeDocument/2006/relationships/image" Target="media/image72.jpeg"/><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footer" Target="footer1.xml"/><Relationship Id="rId109" Type="http://schemas.openxmlformats.org/officeDocument/2006/relationships/diagramColors" Target="diagrams/colors12.xml"/><Relationship Id="rId34" Type="http://schemas.openxmlformats.org/officeDocument/2006/relationships/diagramData" Target="diagrams/data5.xml"/><Relationship Id="rId50" Type="http://schemas.openxmlformats.org/officeDocument/2006/relationships/diagramColors" Target="diagrams/colors6.xml"/><Relationship Id="rId55" Type="http://schemas.openxmlformats.org/officeDocument/2006/relationships/chart" Target="charts/chart2.xml"/><Relationship Id="rId76" Type="http://schemas.openxmlformats.org/officeDocument/2006/relationships/diagramQuickStyle" Target="diagrams/quickStyle9.xml"/><Relationship Id="rId97" Type="http://schemas.openxmlformats.org/officeDocument/2006/relationships/diagramColors" Target="diagrams/colors11.xml"/><Relationship Id="rId104" Type="http://schemas.openxmlformats.org/officeDocument/2006/relationships/image" Target="media/image21.jpeg"/><Relationship Id="rId120" Type="http://schemas.openxmlformats.org/officeDocument/2006/relationships/diagramColors" Target="diagrams/colors14.xml"/><Relationship Id="rId125" Type="http://schemas.openxmlformats.org/officeDocument/2006/relationships/diagramColors" Target="diagrams/colors15.xml"/><Relationship Id="rId141" Type="http://schemas.openxmlformats.org/officeDocument/2006/relationships/diagramData" Target="diagrams/data18.xml"/><Relationship Id="rId146" Type="http://schemas.openxmlformats.org/officeDocument/2006/relationships/image" Target="media/image27.jpeg"/><Relationship Id="rId167" Type="http://schemas.openxmlformats.org/officeDocument/2006/relationships/image" Target="media/image44.jpeg"/><Relationship Id="rId188" Type="http://schemas.openxmlformats.org/officeDocument/2006/relationships/image" Target="media/image59.jpeg"/><Relationship Id="rId7" Type="http://schemas.openxmlformats.org/officeDocument/2006/relationships/footnotes" Target="footnotes.xml"/><Relationship Id="rId71" Type="http://schemas.openxmlformats.org/officeDocument/2006/relationships/diagramQuickStyle" Target="diagrams/quickStyle8.xml"/><Relationship Id="rId92" Type="http://schemas.openxmlformats.org/officeDocument/2006/relationships/chart" Target="charts/chart9.xml"/><Relationship Id="rId162" Type="http://schemas.openxmlformats.org/officeDocument/2006/relationships/chart" Target="charts/chart17.xml"/><Relationship Id="rId183" Type="http://schemas.openxmlformats.org/officeDocument/2006/relationships/chart" Target="charts/chart22.xml"/><Relationship Id="rId213" Type="http://schemas.openxmlformats.org/officeDocument/2006/relationships/hyperlink" Target="http://www.zakupki.ru" TargetMode="External"/><Relationship Id="rId218" Type="http://schemas.openxmlformats.org/officeDocument/2006/relationships/hyperlink" Target="mailto:komfin-engels@mail.ru" TargetMode="External"/><Relationship Id="rId2" Type="http://schemas.openxmlformats.org/officeDocument/2006/relationships/numbering" Target="numbering.xml"/><Relationship Id="rId29" Type="http://schemas.openxmlformats.org/officeDocument/2006/relationships/diagramQuickStyle" Target="diagrams/quickStyle4.xml"/><Relationship Id="rId24" Type="http://schemas.openxmlformats.org/officeDocument/2006/relationships/diagramColors" Target="diagrams/colors3.xml"/><Relationship Id="rId40" Type="http://schemas.openxmlformats.org/officeDocument/2006/relationships/image" Target="media/image5.jpeg"/><Relationship Id="rId45" Type="http://schemas.openxmlformats.org/officeDocument/2006/relationships/image" Target="media/image9.jpeg"/><Relationship Id="rId66" Type="http://schemas.openxmlformats.org/officeDocument/2006/relationships/image" Target="media/image15.png"/><Relationship Id="rId87" Type="http://schemas.openxmlformats.org/officeDocument/2006/relationships/diagramData" Target="diagrams/data10.xml"/><Relationship Id="rId110" Type="http://schemas.microsoft.com/office/2007/relationships/diagramDrawing" Target="diagrams/drawing12.xml"/><Relationship Id="rId115" Type="http://schemas.openxmlformats.org/officeDocument/2006/relationships/diagramColors" Target="diagrams/colors13.xml"/><Relationship Id="rId131" Type="http://schemas.microsoft.com/office/2007/relationships/diagramDrawing" Target="diagrams/drawing16.xml"/><Relationship Id="rId136" Type="http://schemas.openxmlformats.org/officeDocument/2006/relationships/diagramQuickStyle" Target="diagrams/quickStyle17.xml"/><Relationship Id="rId157" Type="http://schemas.openxmlformats.org/officeDocument/2006/relationships/image" Target="media/image36.jpeg"/><Relationship Id="rId178" Type="http://schemas.openxmlformats.org/officeDocument/2006/relationships/image" Target="media/image52.jpeg"/><Relationship Id="rId61" Type="http://schemas.openxmlformats.org/officeDocument/2006/relationships/chart" Target="charts/chart3.xml"/><Relationship Id="rId82" Type="http://schemas.openxmlformats.org/officeDocument/2006/relationships/image" Target="media/image17.jpeg"/><Relationship Id="rId152" Type="http://schemas.openxmlformats.org/officeDocument/2006/relationships/chart" Target="charts/chart15.xml"/><Relationship Id="rId173" Type="http://schemas.openxmlformats.org/officeDocument/2006/relationships/image" Target="media/image48.jpeg"/><Relationship Id="rId194" Type="http://schemas.openxmlformats.org/officeDocument/2006/relationships/image" Target="media/image63.jpeg"/><Relationship Id="rId199" Type="http://schemas.openxmlformats.org/officeDocument/2006/relationships/image" Target="media/image66.jpeg"/><Relationship Id="rId203" Type="http://schemas.openxmlformats.org/officeDocument/2006/relationships/chart" Target="charts/chart28.xml"/><Relationship Id="rId208" Type="http://schemas.openxmlformats.org/officeDocument/2006/relationships/image" Target="media/image73.jpeg"/><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diagramColors" Target="diagrams/colors4.xml"/><Relationship Id="rId35" Type="http://schemas.openxmlformats.org/officeDocument/2006/relationships/diagramLayout" Target="diagrams/layout5.xml"/><Relationship Id="rId56" Type="http://schemas.openxmlformats.org/officeDocument/2006/relationships/diagramData" Target="diagrams/data7.xml"/><Relationship Id="rId77" Type="http://schemas.openxmlformats.org/officeDocument/2006/relationships/diagramColors" Target="diagrams/colors9.xml"/><Relationship Id="rId100" Type="http://schemas.openxmlformats.org/officeDocument/2006/relationships/hyperlink" Target="http://engels.me/2010-06-08-17-24-58/byudzhet-na-2020-god/isp2020" TargetMode="External"/><Relationship Id="rId105" Type="http://schemas.openxmlformats.org/officeDocument/2006/relationships/image" Target="media/image22.png"/><Relationship Id="rId126" Type="http://schemas.microsoft.com/office/2007/relationships/diagramDrawing" Target="diagrams/drawing15.xml"/><Relationship Id="rId147" Type="http://schemas.openxmlformats.org/officeDocument/2006/relationships/image" Target="media/image28.jpeg"/><Relationship Id="rId168" Type="http://schemas.openxmlformats.org/officeDocument/2006/relationships/chart" Target="charts/chart18.xml"/><Relationship Id="rId8" Type="http://schemas.openxmlformats.org/officeDocument/2006/relationships/endnotes" Target="endnotes.xml"/><Relationship Id="rId51" Type="http://schemas.microsoft.com/office/2007/relationships/diagramDrawing" Target="diagrams/drawing6.xml"/><Relationship Id="rId72" Type="http://schemas.openxmlformats.org/officeDocument/2006/relationships/diagramColors" Target="diagrams/colors8.xml"/><Relationship Id="rId93" Type="http://schemas.openxmlformats.org/officeDocument/2006/relationships/image" Target="media/image20.emf"/><Relationship Id="rId98" Type="http://schemas.microsoft.com/office/2007/relationships/diagramDrawing" Target="diagrams/drawing11.xml"/><Relationship Id="rId121" Type="http://schemas.microsoft.com/office/2007/relationships/diagramDrawing" Target="diagrams/drawing14.xml"/><Relationship Id="rId142" Type="http://schemas.openxmlformats.org/officeDocument/2006/relationships/diagramLayout" Target="diagrams/layout18.xml"/><Relationship Id="rId163" Type="http://schemas.openxmlformats.org/officeDocument/2006/relationships/image" Target="media/image40.jpeg"/><Relationship Id="rId184" Type="http://schemas.openxmlformats.org/officeDocument/2006/relationships/image" Target="media/image56.emf"/><Relationship Id="rId189" Type="http://schemas.openxmlformats.org/officeDocument/2006/relationships/chart" Target="charts/chart24.xml"/><Relationship Id="rId219" Type="http://schemas.openxmlformats.org/officeDocument/2006/relationships/fontTable" Target="fontTable.xml"/><Relationship Id="rId3" Type="http://schemas.openxmlformats.org/officeDocument/2006/relationships/styles" Target="styles.xml"/><Relationship Id="rId214" Type="http://schemas.openxmlformats.org/officeDocument/2006/relationships/hyperlink" Target="http://www.engels-city.ru" TargetMode="External"/><Relationship Id="rId25" Type="http://schemas.microsoft.com/office/2007/relationships/diagramDrawing" Target="diagrams/drawing3.xml"/><Relationship Id="rId46" Type="http://schemas.openxmlformats.org/officeDocument/2006/relationships/chart" Target="charts/chart1.xml"/><Relationship Id="rId67" Type="http://schemas.openxmlformats.org/officeDocument/2006/relationships/hyperlink" Target="http://images.yandex.ru/yandsearch?=&amp;img_url=http://os1.i.ua/3/1/6585253_58c4f9e3.jpg&amp;iorient=&amp;ih=&amp;upfile=&amp;icolor=&amp;site=&amp;text=%D0%BA%D0%BE%D1%88%D0%B5%D0%BB%D0%B5%D0%BA%20%D1%81%20%D0%B4%D0%B5%D0%BD%D1%8C%D0%B3%D0%B0%D0%BC%D0%B8%20%D0%BA%D0%B0%D1%80%D1%82%D0%B8%D0%BD%D0%BA%D0%B0&amp;iw=&amp;wp=&amp;pos=0&amp;type=&amp;isize=&amp;recent=&amp;rpt=simage&amp;itype=" TargetMode="External"/><Relationship Id="rId116" Type="http://schemas.microsoft.com/office/2007/relationships/diagramDrawing" Target="diagrams/drawing13.xml"/><Relationship Id="rId137" Type="http://schemas.openxmlformats.org/officeDocument/2006/relationships/diagramColors" Target="diagrams/colors17.xml"/><Relationship Id="rId158" Type="http://schemas.openxmlformats.org/officeDocument/2006/relationships/chart" Target="charts/chart16.xml"/><Relationship Id="rId20" Type="http://schemas.microsoft.com/office/2007/relationships/diagramDrawing" Target="diagrams/drawing2.xml"/><Relationship Id="rId41" Type="http://schemas.openxmlformats.org/officeDocument/2006/relationships/image" Target="media/image6.jpeg"/><Relationship Id="rId62" Type="http://schemas.openxmlformats.org/officeDocument/2006/relationships/chart" Target="charts/chart4.xml"/><Relationship Id="rId83" Type="http://schemas.openxmlformats.org/officeDocument/2006/relationships/chart" Target="charts/chart7.xml"/><Relationship Id="rId88" Type="http://schemas.openxmlformats.org/officeDocument/2006/relationships/diagramLayout" Target="diagrams/layout10.xml"/><Relationship Id="rId111" Type="http://schemas.openxmlformats.org/officeDocument/2006/relationships/image" Target="media/image23.jpeg"/><Relationship Id="rId132" Type="http://schemas.openxmlformats.org/officeDocument/2006/relationships/hyperlink" Target="https://saratov.gov.ru/gov/nationprojekt/" TargetMode="External"/><Relationship Id="rId153" Type="http://schemas.openxmlformats.org/officeDocument/2006/relationships/image" Target="media/image32.jpeg"/><Relationship Id="rId174" Type="http://schemas.openxmlformats.org/officeDocument/2006/relationships/chart" Target="charts/chart20.xml"/><Relationship Id="rId179" Type="http://schemas.openxmlformats.org/officeDocument/2006/relationships/chart" Target="charts/chart21.xml"/><Relationship Id="rId195" Type="http://schemas.openxmlformats.org/officeDocument/2006/relationships/image" Target="media/image64.jpeg"/><Relationship Id="rId209" Type="http://schemas.openxmlformats.org/officeDocument/2006/relationships/chart" Target="charts/chart30.xml"/><Relationship Id="rId190" Type="http://schemas.openxmlformats.org/officeDocument/2006/relationships/image" Target="media/image60.jpeg"/><Relationship Id="rId204" Type="http://schemas.openxmlformats.org/officeDocument/2006/relationships/image" Target="media/image70.jpeg"/><Relationship Id="rId220" Type="http://schemas.openxmlformats.org/officeDocument/2006/relationships/theme" Target="theme/theme1.xml"/><Relationship Id="rId15" Type="http://schemas.microsoft.com/office/2007/relationships/diagramDrawing" Target="diagrams/drawing1.xml"/><Relationship Id="rId36" Type="http://schemas.openxmlformats.org/officeDocument/2006/relationships/diagramQuickStyle" Target="diagrams/quickStyle5.xml"/><Relationship Id="rId57" Type="http://schemas.openxmlformats.org/officeDocument/2006/relationships/diagramLayout" Target="diagrams/layout7.xml"/><Relationship Id="rId106" Type="http://schemas.openxmlformats.org/officeDocument/2006/relationships/diagramData" Target="diagrams/data12.xml"/><Relationship Id="rId127" Type="http://schemas.openxmlformats.org/officeDocument/2006/relationships/diagramData" Target="diagrams/data16.xml"/><Relationship Id="rId10" Type="http://schemas.openxmlformats.org/officeDocument/2006/relationships/image" Target="media/image2.jpeg"/><Relationship Id="rId31" Type="http://schemas.microsoft.com/office/2007/relationships/diagramDrawing" Target="diagrams/drawing4.xml"/><Relationship Id="rId52" Type="http://schemas.openxmlformats.org/officeDocument/2006/relationships/hyperlink" Target="http://docs.cntd.ru/document/902345103" TargetMode="External"/><Relationship Id="rId73" Type="http://schemas.microsoft.com/office/2007/relationships/diagramDrawing" Target="diagrams/drawing8.xml"/><Relationship Id="rId78" Type="http://schemas.microsoft.com/office/2007/relationships/diagramDrawing" Target="diagrams/drawing9.xml"/><Relationship Id="rId94" Type="http://schemas.openxmlformats.org/officeDocument/2006/relationships/diagramData" Target="diagrams/data11.xml"/><Relationship Id="rId99" Type="http://schemas.openxmlformats.org/officeDocument/2006/relationships/chart" Target="charts/chart10.xml"/><Relationship Id="rId101" Type="http://schemas.openxmlformats.org/officeDocument/2006/relationships/chart" Target="charts/chart11.xml"/><Relationship Id="rId122" Type="http://schemas.openxmlformats.org/officeDocument/2006/relationships/diagramData" Target="diagrams/data15.xml"/><Relationship Id="rId143" Type="http://schemas.openxmlformats.org/officeDocument/2006/relationships/diagramQuickStyle" Target="diagrams/quickStyle18.xml"/><Relationship Id="rId148" Type="http://schemas.openxmlformats.org/officeDocument/2006/relationships/image" Target="media/image29.jpeg"/><Relationship Id="rId164" Type="http://schemas.openxmlformats.org/officeDocument/2006/relationships/image" Target="media/image41.emf"/><Relationship Id="rId169" Type="http://schemas.openxmlformats.org/officeDocument/2006/relationships/image" Target="media/image45.jpeg"/><Relationship Id="rId185" Type="http://schemas.openxmlformats.org/officeDocument/2006/relationships/image" Target="media/image57.jpeg"/><Relationship Id="rId4" Type="http://schemas.microsoft.com/office/2007/relationships/stylesWithEffects" Target="stylesWithEffects.xml"/><Relationship Id="rId9" Type="http://schemas.openxmlformats.org/officeDocument/2006/relationships/image" Target="media/image1.png"/><Relationship Id="rId180" Type="http://schemas.openxmlformats.org/officeDocument/2006/relationships/image" Target="media/image53.jpeg"/><Relationship Id="rId210" Type="http://schemas.openxmlformats.org/officeDocument/2006/relationships/image" Target="media/image74.jpeg"/><Relationship Id="rId215" Type="http://schemas.openxmlformats.org/officeDocument/2006/relationships/hyperlink" Target="http://www.bus.gov.ru" TargetMode="External"/><Relationship Id="rId26" Type="http://schemas.openxmlformats.org/officeDocument/2006/relationships/image" Target="media/image3.jpeg"/><Relationship Id="rId47" Type="http://schemas.openxmlformats.org/officeDocument/2006/relationships/diagramData" Target="diagrams/data6.xml"/><Relationship Id="rId68" Type="http://schemas.openxmlformats.org/officeDocument/2006/relationships/image" Target="media/image16.jpeg"/><Relationship Id="rId89" Type="http://schemas.openxmlformats.org/officeDocument/2006/relationships/diagramQuickStyle" Target="diagrams/quickStyle10.xml"/><Relationship Id="rId112" Type="http://schemas.openxmlformats.org/officeDocument/2006/relationships/diagramData" Target="diagrams/data13.xml"/><Relationship Id="rId133" Type="http://schemas.openxmlformats.org/officeDocument/2006/relationships/image" Target="media/image24.jpeg"/><Relationship Id="rId154" Type="http://schemas.openxmlformats.org/officeDocument/2006/relationships/image" Target="media/image33.jpeg"/><Relationship Id="rId175" Type="http://schemas.openxmlformats.org/officeDocument/2006/relationships/image" Target="media/image49.jpeg"/><Relationship Id="rId196" Type="http://schemas.openxmlformats.org/officeDocument/2006/relationships/chart" Target="charts/chart26.xml"/><Relationship Id="rId200" Type="http://schemas.openxmlformats.org/officeDocument/2006/relationships/image" Target="media/image67.jpeg"/><Relationship Id="rId16" Type="http://schemas.openxmlformats.org/officeDocument/2006/relationships/diagramData" Target="diagrams/data2.xml"/><Relationship Id="rId37" Type="http://schemas.openxmlformats.org/officeDocument/2006/relationships/diagramColors" Target="diagrams/colors5.xml"/><Relationship Id="rId58" Type="http://schemas.openxmlformats.org/officeDocument/2006/relationships/diagramQuickStyle" Target="diagrams/quickStyle7.xml"/><Relationship Id="rId79" Type="http://schemas.openxmlformats.org/officeDocument/2006/relationships/hyperlink" Target="http://engels.me/2010-06-08-17-24-21/2010-06-08-17-43-42/resheniya-engelsskogo-gorodskogo-soveta-deputatov-ot-2020goda" TargetMode="External"/><Relationship Id="rId102" Type="http://schemas.openxmlformats.org/officeDocument/2006/relationships/chart" Target="charts/chart12.xml"/><Relationship Id="rId123" Type="http://schemas.openxmlformats.org/officeDocument/2006/relationships/diagramLayout" Target="diagrams/layout15.xml"/><Relationship Id="rId144" Type="http://schemas.openxmlformats.org/officeDocument/2006/relationships/diagramColors" Target="diagrams/colors18.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Excel30.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1707025037415568E-2"/>
          <c:y val="4.7855383202802734E-2"/>
          <c:w val="0.88950816713893233"/>
          <c:h val="0.80992385909731235"/>
        </c:manualLayout>
      </c:layout>
      <c:barChart>
        <c:barDir val="col"/>
        <c:grouping val="stacked"/>
        <c:varyColors val="0"/>
        <c:ser>
          <c:idx val="0"/>
          <c:order val="0"/>
          <c:tx>
            <c:strRef>
              <c:f>Лист1!$B$1</c:f>
              <c:strCache>
                <c:ptCount val="1"/>
                <c:pt idx="0">
                  <c:v>Столбец1</c:v>
                </c:pt>
              </c:strCache>
            </c:strRef>
          </c:tx>
          <c:spPr>
            <a:solidFill>
              <a:schemeClr val="tx2">
                <a:lumMod val="40000"/>
                <a:lumOff val="60000"/>
              </a:schemeClr>
            </a:solidFill>
            <a:scene3d>
              <a:camera prst="orthographicFront"/>
              <a:lightRig rig="threePt" dir="t"/>
            </a:scene3d>
            <a:sp3d>
              <a:bevelT/>
              <a:bevelB/>
            </a:sp3d>
          </c:spPr>
          <c:invertIfNegative val="0"/>
          <c:dLbls>
            <c:dLbl>
              <c:idx val="0"/>
              <c:layout>
                <c:manualLayout>
                  <c:x val="2.3148358615162844E-3"/>
                  <c:y val="-0.24275803723958983"/>
                </c:manualLayout>
              </c:layout>
              <c:dLblPos val="ctr"/>
              <c:showLegendKey val="0"/>
              <c:showVal val="1"/>
              <c:showCatName val="0"/>
              <c:showSerName val="0"/>
              <c:showPercent val="0"/>
              <c:showBubbleSize val="0"/>
            </c:dLbl>
            <c:dLbl>
              <c:idx val="1"/>
              <c:layout>
                <c:manualLayout>
                  <c:x val="4.0516008050243777E-3"/>
                  <c:y val="-0.18788608540671331"/>
                </c:manualLayout>
              </c:layout>
              <c:tx>
                <c:rich>
                  <a:bodyPr/>
                  <a:lstStyle/>
                  <a:p>
                    <a:r>
                      <a:rPr lang="en-US"/>
                      <a:t>2011</a:t>
                    </a:r>
                    <a:r>
                      <a:rPr lang="ru-RU"/>
                      <a:t>,0</a:t>
                    </a:r>
                    <a:endParaRPr lang="en-US"/>
                  </a:p>
                </c:rich>
              </c:tx>
              <c:dLblPos val="ctr"/>
              <c:showLegendKey val="0"/>
              <c:showVal val="1"/>
              <c:showCatName val="0"/>
              <c:showSerName val="0"/>
              <c:showPercent val="0"/>
              <c:showBubbleSize val="0"/>
            </c:dLbl>
            <c:dLbl>
              <c:idx val="2"/>
              <c:layout>
                <c:manualLayout>
                  <c:x val="4.0516008050243777E-3"/>
                  <c:y val="-0.18274730745058332"/>
                </c:manualLayout>
              </c:layout>
              <c:dLblPos val="ctr"/>
              <c:showLegendKey val="0"/>
              <c:showVal val="1"/>
              <c:showCatName val="0"/>
              <c:showSerName val="0"/>
              <c:showPercent val="0"/>
              <c:showBubbleSize val="0"/>
            </c:dLbl>
            <c:dLbl>
              <c:idx val="3"/>
              <c:layout>
                <c:manualLayout>
                  <c:x val="2.3148358615163248E-3"/>
                  <c:y val="-0.2439960898172758"/>
                </c:manualLayout>
              </c:layout>
              <c:dLblPos val="ctr"/>
              <c:showLegendKey val="0"/>
              <c:showVal val="1"/>
              <c:showCatName val="0"/>
              <c:showSerName val="0"/>
              <c:showPercent val="0"/>
              <c:showBubbleSize val="0"/>
            </c:dLbl>
            <c:dLbl>
              <c:idx val="4"/>
              <c:layout>
                <c:manualLayout>
                  <c:x val="-2.0258004025121858E-3"/>
                  <c:y val="-0.24150536876341774"/>
                </c:manualLayout>
              </c:layout>
              <c:dLblPos val="ctr"/>
              <c:showLegendKey val="0"/>
              <c:showVal val="1"/>
              <c:showCatName val="0"/>
              <c:showSerName val="0"/>
              <c:showPercent val="0"/>
              <c:showBubbleSize val="0"/>
            </c:dLbl>
            <c:dLbl>
              <c:idx val="5"/>
              <c:layout>
                <c:manualLayout>
                  <c:x val="1.7035864802228459E-3"/>
                  <c:y val="-0.22930324292397081"/>
                </c:manualLayout>
              </c:layout>
              <c:dLblPos val="ctr"/>
              <c:showLegendKey val="0"/>
              <c:showVal val="1"/>
              <c:showCatName val="0"/>
              <c:showSerName val="0"/>
              <c:showPercent val="0"/>
              <c:showBubbleSize val="0"/>
            </c:dLbl>
            <c:dLbl>
              <c:idx val="6"/>
              <c:layout>
                <c:manualLayout>
                  <c:x val="-8.1032016100487485E-3"/>
                  <c:y val="-0.24338995990945025"/>
                </c:manualLayout>
              </c:layout>
              <c:dLblPos val="ctr"/>
              <c:showLegendKey val="0"/>
              <c:showVal val="1"/>
              <c:showCatName val="0"/>
              <c:showSerName val="0"/>
              <c:showPercent val="0"/>
              <c:showBubbleSize val="0"/>
            </c:dLbl>
            <c:dLbl>
              <c:idx val="7"/>
              <c:layout>
                <c:manualLayout>
                  <c:x val="-2.0258004025121858E-3"/>
                  <c:y val="-0.20892481151939168"/>
                </c:manualLayout>
              </c:layout>
              <c:dLblPos val="ctr"/>
              <c:showLegendKey val="0"/>
              <c:showVal val="1"/>
              <c:showCatName val="0"/>
              <c:showSerName val="0"/>
              <c:showPercent val="0"/>
              <c:showBubbleSize val="0"/>
            </c:dLbl>
            <c:dLbl>
              <c:idx val="8"/>
              <c:layout>
                <c:manualLayout>
                  <c:x val="-2.0258004025121858E-3"/>
                  <c:y val="-0.27269354673691448"/>
                </c:manualLayout>
              </c:layout>
              <c:dLblPos val="ctr"/>
              <c:showLegendKey val="0"/>
              <c:showVal val="1"/>
              <c:showCatName val="0"/>
              <c:showSerName val="0"/>
              <c:showPercent val="0"/>
              <c:showBubbleSize val="0"/>
            </c:dLbl>
            <c:dLbl>
              <c:idx val="9"/>
              <c:layout>
                <c:manualLayout>
                  <c:x val="-4.0516008050243777E-3"/>
                  <c:y val="-0.3231888967317994"/>
                </c:manualLayout>
              </c:layout>
              <c:dLblPos val="ctr"/>
              <c:showLegendKey val="0"/>
              <c:showVal val="1"/>
              <c:showCatName val="0"/>
              <c:showSerName val="0"/>
              <c:showPercent val="0"/>
              <c:showBubbleSize val="0"/>
            </c:dLbl>
            <c:dLbl>
              <c:idx val="10"/>
              <c:layout>
                <c:manualLayout>
                  <c:x val="0"/>
                  <c:y val="-0.35923127252030529"/>
                </c:manualLayout>
              </c:layout>
              <c:dLblPos val="ctr"/>
              <c:showLegendKey val="0"/>
              <c:showVal val="1"/>
              <c:showCatName val="0"/>
              <c:showSerName val="0"/>
              <c:showPercent val="0"/>
              <c:showBubbleSize val="0"/>
            </c:dLbl>
            <c:dLbl>
              <c:idx val="11"/>
              <c:layout>
                <c:manualLayout>
                  <c:x val="0"/>
                  <c:y val="-0.36550149297104267"/>
                </c:manualLayout>
              </c:layout>
              <c:dLblPos val="ctr"/>
              <c:showLegendKey val="0"/>
              <c:showVal val="1"/>
              <c:showCatName val="0"/>
              <c:showSerName val="0"/>
              <c:showPercent val="0"/>
              <c:showBubbleSize val="0"/>
            </c:dLbl>
            <c:numFmt formatCode="#,##0.0_ ;[Red]\-#,##0.0\ " sourceLinked="0"/>
            <c:txPr>
              <a:bodyPr/>
              <a:lstStyle/>
              <a:p>
                <a:pPr>
                  <a:defRPr b="1">
                    <a:latin typeface="Arial Narrow" pitchFamily="34" charset="0"/>
                  </a:defRPr>
                </a:pPr>
                <a:endParaRPr lang="ru-RU"/>
              </a:p>
            </c:txPr>
            <c:dLblPos val="inEnd"/>
            <c:showLegendKey val="0"/>
            <c:showVal val="1"/>
            <c:showCatName val="0"/>
            <c:showSerName val="0"/>
            <c:showPercent val="0"/>
            <c:showBubbleSize val="0"/>
            <c:showLeaderLines val="0"/>
          </c:dLbls>
          <c:cat>
            <c:numRef>
              <c:f>Лист1!$A$2:$A$13</c:f>
              <c:numCache>
                <c:formatCode>General</c:formatCode>
                <c:ptCount val="12"/>
                <c:pt idx="0">
                  <c:v>2009</c:v>
                </c:pt>
                <c:pt idx="1">
                  <c:v>2010</c:v>
                </c:pt>
                <c:pt idx="2">
                  <c:v>2011</c:v>
                </c:pt>
                <c:pt idx="3">
                  <c:v>2012</c:v>
                </c:pt>
                <c:pt idx="4">
                  <c:v>2013</c:v>
                </c:pt>
                <c:pt idx="5">
                  <c:v>2014</c:v>
                </c:pt>
                <c:pt idx="6">
                  <c:v>2015</c:v>
                </c:pt>
                <c:pt idx="7">
                  <c:v>2016</c:v>
                </c:pt>
                <c:pt idx="8">
                  <c:v>2017</c:v>
                </c:pt>
                <c:pt idx="9">
                  <c:v>2018</c:v>
                </c:pt>
                <c:pt idx="10">
                  <c:v>2019</c:v>
                </c:pt>
                <c:pt idx="11">
                  <c:v>2020</c:v>
                </c:pt>
              </c:numCache>
            </c:numRef>
          </c:cat>
          <c:val>
            <c:numRef>
              <c:f>Лист1!$B$2:$B$13</c:f>
              <c:numCache>
                <c:formatCode>#,##0.0</c:formatCode>
                <c:ptCount val="12"/>
                <c:pt idx="0">
                  <c:v>2586.6</c:v>
                </c:pt>
                <c:pt idx="1">
                  <c:v>2011</c:v>
                </c:pt>
                <c:pt idx="2">
                  <c:v>1968.1</c:v>
                </c:pt>
                <c:pt idx="3">
                  <c:v>2671.7599999999998</c:v>
                </c:pt>
                <c:pt idx="4">
                  <c:v>2875</c:v>
                </c:pt>
                <c:pt idx="5">
                  <c:v>2372.6117880959605</c:v>
                </c:pt>
                <c:pt idx="6">
                  <c:v>2899.7632576199703</c:v>
                </c:pt>
                <c:pt idx="7">
                  <c:v>2752.1815597184491</c:v>
                </c:pt>
                <c:pt idx="8">
                  <c:v>4075.4921734638451</c:v>
                </c:pt>
                <c:pt idx="9">
                  <c:v>4759.5933988710985</c:v>
                </c:pt>
                <c:pt idx="10">
                  <c:v>5382.6095324351882</c:v>
                </c:pt>
                <c:pt idx="11">
                  <c:v>5860.4649314373755</c:v>
                </c:pt>
              </c:numCache>
            </c:numRef>
          </c:val>
        </c:ser>
        <c:dLbls>
          <c:showLegendKey val="0"/>
          <c:showVal val="0"/>
          <c:showCatName val="0"/>
          <c:showSerName val="0"/>
          <c:showPercent val="0"/>
          <c:showBubbleSize val="0"/>
        </c:dLbls>
        <c:gapWidth val="150"/>
        <c:overlap val="100"/>
        <c:axId val="74513024"/>
        <c:axId val="78041472"/>
      </c:barChart>
      <c:catAx>
        <c:axId val="74513024"/>
        <c:scaling>
          <c:orientation val="minMax"/>
        </c:scaling>
        <c:delete val="0"/>
        <c:axPos val="b"/>
        <c:numFmt formatCode="General" sourceLinked="1"/>
        <c:majorTickMark val="out"/>
        <c:minorTickMark val="none"/>
        <c:tickLblPos val="nextTo"/>
        <c:txPr>
          <a:bodyPr/>
          <a:lstStyle/>
          <a:p>
            <a:pPr>
              <a:defRPr sz="900" b="1">
                <a:latin typeface="Arial Narrow" pitchFamily="34" charset="0"/>
              </a:defRPr>
            </a:pPr>
            <a:endParaRPr lang="ru-RU"/>
          </a:p>
        </c:txPr>
        <c:crossAx val="78041472"/>
        <c:crosses val="autoZero"/>
        <c:auto val="1"/>
        <c:lblAlgn val="ctr"/>
        <c:lblOffset val="100"/>
        <c:noMultiLvlLbl val="0"/>
      </c:catAx>
      <c:valAx>
        <c:axId val="78041472"/>
        <c:scaling>
          <c:orientation val="minMax"/>
        </c:scaling>
        <c:delete val="0"/>
        <c:axPos val="l"/>
        <c:majorGridlines/>
        <c:numFmt formatCode="#,##0.0" sourceLinked="1"/>
        <c:majorTickMark val="out"/>
        <c:minorTickMark val="none"/>
        <c:tickLblPos val="nextTo"/>
        <c:txPr>
          <a:bodyPr/>
          <a:lstStyle/>
          <a:p>
            <a:pPr>
              <a:defRPr sz="800">
                <a:latin typeface="Arial Narrow" pitchFamily="34" charset="0"/>
              </a:defRPr>
            </a:pPr>
            <a:endParaRPr lang="ru-RU"/>
          </a:p>
        </c:txPr>
        <c:crossAx val="74513024"/>
        <c:crosses val="autoZero"/>
        <c:crossBetween val="between"/>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 год</c:v>
                </c:pt>
              </c:strCache>
            </c:strRef>
          </c:tx>
          <c:spPr>
            <a:solidFill>
              <a:schemeClr val="bg2">
                <a:lumMod val="50000"/>
              </a:schemeClr>
            </a:solidFill>
            <a:scene3d>
              <a:camera prst="orthographicFront"/>
              <a:lightRig rig="threePt" dir="t"/>
            </a:scene3d>
            <a:sp3d>
              <a:bevelT/>
            </a:sp3d>
          </c:spPr>
          <c:invertIfNegative val="0"/>
          <c:cat>
            <c:strRef>
              <c:f>Лист1!$A$2:$A$11</c:f>
              <c:strCache>
                <c:ptCount val="10"/>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кинематография</c:v>
                </c:pt>
                <c:pt idx="6">
                  <c:v>Социальная политика</c:v>
                </c:pt>
                <c:pt idx="7">
                  <c:v>Физическая культура и спорт</c:v>
                </c:pt>
                <c:pt idx="8">
                  <c:v>Обслуживание муниципального долга</c:v>
                </c:pt>
                <c:pt idx="9">
                  <c:v>Межбюджетные трансферты</c:v>
                </c:pt>
              </c:strCache>
            </c:strRef>
          </c:cat>
          <c:val>
            <c:numRef>
              <c:f>Лист1!$B$2:$B$11</c:f>
              <c:numCache>
                <c:formatCode>#,##0.0_ ;[Red]\-#,##0.0\ </c:formatCode>
                <c:ptCount val="10"/>
                <c:pt idx="0">
                  <c:v>37832</c:v>
                </c:pt>
                <c:pt idx="1">
                  <c:v>11905.4</c:v>
                </c:pt>
                <c:pt idx="2">
                  <c:v>744420.6</c:v>
                </c:pt>
                <c:pt idx="3">
                  <c:v>204384.2</c:v>
                </c:pt>
                <c:pt idx="4">
                  <c:v>11011</c:v>
                </c:pt>
                <c:pt idx="5">
                  <c:v>71041.600000000006</c:v>
                </c:pt>
                <c:pt idx="6">
                  <c:v>529.70000000000005</c:v>
                </c:pt>
                <c:pt idx="7">
                  <c:v>12817.7</c:v>
                </c:pt>
                <c:pt idx="8">
                  <c:v>15836.5</c:v>
                </c:pt>
                <c:pt idx="9">
                  <c:v>150000</c:v>
                </c:pt>
              </c:numCache>
            </c:numRef>
          </c:val>
        </c:ser>
        <c:ser>
          <c:idx val="1"/>
          <c:order val="1"/>
          <c:tx>
            <c:strRef>
              <c:f>Лист1!$C$1</c:f>
              <c:strCache>
                <c:ptCount val="1"/>
                <c:pt idx="0">
                  <c:v>2019 год</c:v>
                </c:pt>
              </c:strCache>
            </c:strRef>
          </c:tx>
          <c:spPr>
            <a:solidFill>
              <a:schemeClr val="accent2">
                <a:lumMod val="60000"/>
                <a:lumOff val="40000"/>
              </a:schemeClr>
            </a:solidFill>
            <a:scene3d>
              <a:camera prst="orthographicFront"/>
              <a:lightRig rig="threePt" dir="t"/>
            </a:scene3d>
            <a:sp3d>
              <a:bevelT/>
            </a:sp3d>
          </c:spPr>
          <c:invertIfNegative val="0"/>
          <c:cat>
            <c:strRef>
              <c:f>Лист1!$A$2:$A$11</c:f>
              <c:strCache>
                <c:ptCount val="10"/>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кинематография</c:v>
                </c:pt>
                <c:pt idx="6">
                  <c:v>Социальная политика</c:v>
                </c:pt>
                <c:pt idx="7">
                  <c:v>Физическая культура и спорт</c:v>
                </c:pt>
                <c:pt idx="8">
                  <c:v>Обслуживание муниципального долга</c:v>
                </c:pt>
                <c:pt idx="9">
                  <c:v>Межбюджетные трансферты</c:v>
                </c:pt>
              </c:strCache>
            </c:strRef>
          </c:cat>
          <c:val>
            <c:numRef>
              <c:f>Лист1!$C$2:$C$11</c:f>
              <c:numCache>
                <c:formatCode>#,##0.0_ ;[Red]\-#,##0.0\ </c:formatCode>
                <c:ptCount val="10"/>
                <c:pt idx="0">
                  <c:v>121526.1</c:v>
                </c:pt>
                <c:pt idx="1">
                  <c:v>11968.7</c:v>
                </c:pt>
                <c:pt idx="2">
                  <c:v>805943.5</c:v>
                </c:pt>
                <c:pt idx="3">
                  <c:v>248864.8</c:v>
                </c:pt>
                <c:pt idx="4">
                  <c:v>13690.5</c:v>
                </c:pt>
                <c:pt idx="5">
                  <c:v>78284.800000000003</c:v>
                </c:pt>
                <c:pt idx="6">
                  <c:v>526.9</c:v>
                </c:pt>
                <c:pt idx="7">
                  <c:v>15996.2</c:v>
                </c:pt>
                <c:pt idx="8">
                  <c:v>18136.2</c:v>
                </c:pt>
                <c:pt idx="9">
                  <c:v>111400</c:v>
                </c:pt>
              </c:numCache>
            </c:numRef>
          </c:val>
        </c:ser>
        <c:ser>
          <c:idx val="2"/>
          <c:order val="2"/>
          <c:tx>
            <c:strRef>
              <c:f>Лист1!$D$1</c:f>
              <c:strCache>
                <c:ptCount val="1"/>
                <c:pt idx="0">
                  <c:v>2020 год</c:v>
                </c:pt>
              </c:strCache>
            </c:strRef>
          </c:tx>
          <c:spPr>
            <a:scene3d>
              <a:camera prst="orthographicFront"/>
              <a:lightRig rig="threePt" dir="t"/>
            </a:scene3d>
            <a:sp3d>
              <a:bevelT/>
              <a:bevelB/>
            </a:sp3d>
          </c:spPr>
          <c:invertIfNegative val="0"/>
          <c:cat>
            <c:strRef>
              <c:f>Лист1!$A$2:$A$11</c:f>
              <c:strCache>
                <c:ptCount val="10"/>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кинематография</c:v>
                </c:pt>
                <c:pt idx="6">
                  <c:v>Социальная политика</c:v>
                </c:pt>
                <c:pt idx="7">
                  <c:v>Физическая культура и спорт</c:v>
                </c:pt>
                <c:pt idx="8">
                  <c:v>Обслуживание муниципального долга</c:v>
                </c:pt>
                <c:pt idx="9">
                  <c:v>Межбюджетные трансферты</c:v>
                </c:pt>
              </c:strCache>
            </c:strRef>
          </c:cat>
          <c:val>
            <c:numRef>
              <c:f>Лист1!$D$2:$D$11</c:f>
              <c:numCache>
                <c:formatCode>#,##0.0_ ;[Red]\-#,##0.0\ </c:formatCode>
                <c:ptCount val="10"/>
                <c:pt idx="0">
                  <c:v>15876</c:v>
                </c:pt>
                <c:pt idx="1">
                  <c:v>0</c:v>
                </c:pt>
                <c:pt idx="2">
                  <c:v>997569.2</c:v>
                </c:pt>
                <c:pt idx="3">
                  <c:v>231026.9</c:v>
                </c:pt>
                <c:pt idx="4">
                  <c:v>13169.6</c:v>
                </c:pt>
                <c:pt idx="5">
                  <c:v>83452.800000000003</c:v>
                </c:pt>
                <c:pt idx="6">
                  <c:v>534.5</c:v>
                </c:pt>
                <c:pt idx="7">
                  <c:v>18192.2</c:v>
                </c:pt>
                <c:pt idx="8">
                  <c:v>14571</c:v>
                </c:pt>
                <c:pt idx="9">
                  <c:v>174007.1</c:v>
                </c:pt>
              </c:numCache>
            </c:numRef>
          </c:val>
        </c:ser>
        <c:ser>
          <c:idx val="3"/>
          <c:order val="3"/>
          <c:tx>
            <c:strRef>
              <c:f>Лист1!$E$1</c:f>
              <c:strCache>
                <c:ptCount val="1"/>
                <c:pt idx="0">
                  <c:v>2021 год</c:v>
                </c:pt>
              </c:strCache>
            </c:strRef>
          </c:tx>
          <c:spPr>
            <a:scene3d>
              <a:camera prst="orthographicFront"/>
              <a:lightRig rig="threePt" dir="t"/>
            </a:scene3d>
            <a:sp3d>
              <a:bevelT/>
              <a:bevelB/>
            </a:sp3d>
          </c:spPr>
          <c:invertIfNegative val="0"/>
          <c:cat>
            <c:strRef>
              <c:f>Лист1!$A$2:$A$11</c:f>
              <c:strCache>
                <c:ptCount val="10"/>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кинематография</c:v>
                </c:pt>
                <c:pt idx="6">
                  <c:v>Социальная политика</c:v>
                </c:pt>
                <c:pt idx="7">
                  <c:v>Физическая культура и спорт</c:v>
                </c:pt>
                <c:pt idx="8">
                  <c:v>Обслуживание муниципального долга</c:v>
                </c:pt>
                <c:pt idx="9">
                  <c:v>Межбюджетные трансферты</c:v>
                </c:pt>
              </c:strCache>
            </c:strRef>
          </c:cat>
          <c:val>
            <c:numRef>
              <c:f>Лист1!$E$2:$E$11</c:f>
              <c:numCache>
                <c:formatCode>#,##0.0_ ;[Red]\-#,##0.0\ </c:formatCode>
                <c:ptCount val="10"/>
                <c:pt idx="0">
                  <c:v>13037.9</c:v>
                </c:pt>
                <c:pt idx="1">
                  <c:v>0</c:v>
                </c:pt>
                <c:pt idx="2">
                  <c:v>548630.6</c:v>
                </c:pt>
                <c:pt idx="3">
                  <c:v>173698.9</c:v>
                </c:pt>
                <c:pt idx="4">
                  <c:v>15172</c:v>
                </c:pt>
                <c:pt idx="5">
                  <c:v>83856.2</c:v>
                </c:pt>
                <c:pt idx="6">
                  <c:v>553.1</c:v>
                </c:pt>
                <c:pt idx="7">
                  <c:v>21701.599999999991</c:v>
                </c:pt>
                <c:pt idx="8">
                  <c:v>19850</c:v>
                </c:pt>
                <c:pt idx="9">
                  <c:v>166261.4</c:v>
                </c:pt>
              </c:numCache>
            </c:numRef>
          </c:val>
        </c:ser>
        <c:ser>
          <c:idx val="4"/>
          <c:order val="4"/>
          <c:tx>
            <c:strRef>
              <c:f>Лист1!$F$1</c:f>
              <c:strCache>
                <c:ptCount val="1"/>
                <c:pt idx="0">
                  <c:v>2022 год</c:v>
                </c:pt>
              </c:strCache>
            </c:strRef>
          </c:tx>
          <c:spPr>
            <a:scene3d>
              <a:camera prst="orthographicFront"/>
              <a:lightRig rig="threePt" dir="t"/>
            </a:scene3d>
            <a:sp3d>
              <a:bevelT/>
              <a:bevelB/>
            </a:sp3d>
          </c:spPr>
          <c:invertIfNegative val="0"/>
          <c:cat>
            <c:strRef>
              <c:f>Лист1!$A$2:$A$11</c:f>
              <c:strCache>
                <c:ptCount val="10"/>
                <c:pt idx="0">
                  <c:v>Общегосударственные вопросы</c:v>
                </c:pt>
                <c:pt idx="1">
                  <c:v>Национальная безопасность и правоохранительная деятельность</c:v>
                </c:pt>
                <c:pt idx="2">
                  <c:v>Национальная экономика</c:v>
                </c:pt>
                <c:pt idx="3">
                  <c:v>Жилищно-коммунальное хозяйство</c:v>
                </c:pt>
                <c:pt idx="4">
                  <c:v>Образование</c:v>
                </c:pt>
                <c:pt idx="5">
                  <c:v>Культура, кинематография</c:v>
                </c:pt>
                <c:pt idx="6">
                  <c:v>Социальная политика</c:v>
                </c:pt>
                <c:pt idx="7">
                  <c:v>Физическая культура и спорт</c:v>
                </c:pt>
                <c:pt idx="8">
                  <c:v>Обслуживание муниципального долга</c:v>
                </c:pt>
                <c:pt idx="9">
                  <c:v>Межбюджетные трансферты</c:v>
                </c:pt>
              </c:strCache>
            </c:strRef>
          </c:cat>
          <c:val>
            <c:numRef>
              <c:f>Лист1!$F$2:$F$11</c:f>
              <c:numCache>
                <c:formatCode>#,##0.0_ ;[Red]\-#,##0.0\ </c:formatCode>
                <c:ptCount val="10"/>
                <c:pt idx="0">
                  <c:v>13364.4</c:v>
                </c:pt>
                <c:pt idx="1">
                  <c:v>0</c:v>
                </c:pt>
                <c:pt idx="2">
                  <c:v>855134.8</c:v>
                </c:pt>
                <c:pt idx="3">
                  <c:v>146066.79999999999</c:v>
                </c:pt>
                <c:pt idx="4">
                  <c:v>15306.6</c:v>
                </c:pt>
                <c:pt idx="5">
                  <c:v>86571.9</c:v>
                </c:pt>
                <c:pt idx="6">
                  <c:v>581.5</c:v>
                </c:pt>
                <c:pt idx="7">
                  <c:v>20490.8</c:v>
                </c:pt>
                <c:pt idx="8">
                  <c:v>19850</c:v>
                </c:pt>
                <c:pt idx="9">
                  <c:v>151623.70000000001</c:v>
                </c:pt>
              </c:numCache>
            </c:numRef>
          </c:val>
        </c:ser>
        <c:dLbls>
          <c:showLegendKey val="0"/>
          <c:showVal val="0"/>
          <c:showCatName val="0"/>
          <c:showSerName val="0"/>
          <c:showPercent val="0"/>
          <c:showBubbleSize val="0"/>
        </c:dLbls>
        <c:gapWidth val="150"/>
        <c:axId val="23785856"/>
        <c:axId val="23787392"/>
      </c:barChart>
      <c:catAx>
        <c:axId val="23785856"/>
        <c:scaling>
          <c:orientation val="minMax"/>
        </c:scaling>
        <c:delete val="0"/>
        <c:axPos val="b"/>
        <c:majorTickMark val="none"/>
        <c:minorTickMark val="none"/>
        <c:tickLblPos val="nextTo"/>
        <c:crossAx val="23787392"/>
        <c:crosses val="autoZero"/>
        <c:auto val="1"/>
        <c:lblAlgn val="ctr"/>
        <c:lblOffset val="100"/>
        <c:noMultiLvlLbl val="0"/>
      </c:catAx>
      <c:valAx>
        <c:axId val="23787392"/>
        <c:scaling>
          <c:orientation val="minMax"/>
        </c:scaling>
        <c:delete val="0"/>
        <c:axPos val="l"/>
        <c:majorGridlines/>
        <c:title>
          <c:layout/>
          <c:overlay val="0"/>
        </c:title>
        <c:numFmt formatCode="#,##0.0_ ;[Red]\-#,##0.0\ " sourceLinked="1"/>
        <c:majorTickMark val="none"/>
        <c:minorTickMark val="none"/>
        <c:tickLblPos val="nextTo"/>
        <c:txPr>
          <a:bodyPr/>
          <a:lstStyle/>
          <a:p>
            <a:pPr>
              <a:defRPr sz="800">
                <a:latin typeface="Arial Narrow" pitchFamily="34" charset="0"/>
              </a:defRPr>
            </a:pPr>
            <a:endParaRPr lang="ru-RU"/>
          </a:p>
        </c:txPr>
        <c:crossAx val="23785856"/>
        <c:crosses val="autoZero"/>
        <c:crossBetween val="between"/>
      </c:valAx>
      <c:dTable>
        <c:showHorzBorder val="1"/>
        <c:showVertBorder val="1"/>
        <c:showOutline val="1"/>
        <c:showKeys val="1"/>
        <c:txPr>
          <a:bodyPr/>
          <a:lstStyle/>
          <a:p>
            <a:pPr rtl="0">
              <a:defRPr sz="900">
                <a:latin typeface="Arial Narrow" pitchFamily="34" charset="0"/>
              </a:defRPr>
            </a:pPr>
            <a:endParaRPr lang="ru-RU"/>
          </a:p>
        </c:txPr>
      </c:dTable>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
      <c:depthPercent val="100"/>
      <c:rAngAx val="0"/>
      <c:perspective val="80"/>
    </c:view3D>
    <c:floor>
      <c:thickness val="0"/>
    </c:floor>
    <c:sideWall>
      <c:thickness val="0"/>
    </c:sideWall>
    <c:backWall>
      <c:thickness val="0"/>
    </c:backWall>
    <c:plotArea>
      <c:layout>
        <c:manualLayout>
          <c:layoutTarget val="inner"/>
          <c:xMode val="edge"/>
          <c:yMode val="edge"/>
          <c:x val="0.22534061636563887"/>
          <c:y val="0.23995395467926223"/>
          <c:w val="0.54365653438311323"/>
          <c:h val="0.7600460323340259"/>
        </c:manualLayout>
      </c:layout>
      <c:pie3DChart>
        <c:varyColors val="1"/>
        <c:ser>
          <c:idx val="0"/>
          <c:order val="0"/>
          <c:tx>
            <c:strRef>
              <c:f>Лист1!$B$1</c:f>
              <c:strCache>
                <c:ptCount val="1"/>
                <c:pt idx="0">
                  <c:v>Столбец1</c:v>
                </c:pt>
              </c:strCache>
            </c:strRef>
          </c:tx>
          <c:explosion val="25"/>
          <c:dLbls>
            <c:dLbl>
              <c:idx val="0"/>
              <c:layout>
                <c:manualLayout>
                  <c:x val="0.19239510751900654"/>
                  <c:y val="-6.8999637247738374E-2"/>
                </c:manualLayout>
              </c:layout>
              <c:showLegendKey val="0"/>
              <c:showVal val="0"/>
              <c:showCatName val="1"/>
              <c:showSerName val="0"/>
              <c:showPercent val="1"/>
              <c:showBubbleSize val="0"/>
              <c:separator>
</c:separator>
            </c:dLbl>
            <c:dLbl>
              <c:idx val="1"/>
              <c:layout>
                <c:manualLayout>
                  <c:x val="7.053112980211293E-2"/>
                  <c:y val="6.4814594597028208E-2"/>
                </c:manualLayout>
              </c:layout>
              <c:showLegendKey val="0"/>
              <c:showVal val="0"/>
              <c:showCatName val="1"/>
              <c:showSerName val="0"/>
              <c:showPercent val="1"/>
              <c:showBubbleSize val="0"/>
              <c:separator>
</c:separator>
            </c:dLbl>
            <c:dLbl>
              <c:idx val="2"/>
              <c:layout>
                <c:manualLayout>
                  <c:x val="2.5545899493723656E-2"/>
                  <c:y val="1.1311998863179639E-2"/>
                </c:manualLayout>
              </c:layout>
              <c:showLegendKey val="0"/>
              <c:showVal val="0"/>
              <c:showCatName val="1"/>
              <c:showSerName val="0"/>
              <c:showPercent val="1"/>
              <c:showBubbleSize val="0"/>
              <c:separator>
</c:separator>
            </c:dLbl>
            <c:dLbl>
              <c:idx val="9"/>
              <c:layout>
                <c:manualLayout>
                  <c:x val="9.3820312355195695E-2"/>
                  <c:y val="-0.10846506939967178"/>
                </c:manualLayout>
              </c:layout>
              <c:showLegendKey val="0"/>
              <c:showVal val="0"/>
              <c:showCatName val="1"/>
              <c:showSerName val="0"/>
              <c:showPercent val="1"/>
              <c:showBubbleSize val="0"/>
              <c:separator>
</c:separator>
            </c:dLbl>
            <c:numFmt formatCode="0.0%" sourceLinked="0"/>
            <c:txPr>
              <a:bodyPr/>
              <a:lstStyle/>
              <a:p>
                <a:pPr>
                  <a:defRPr sz="900" b="1">
                    <a:latin typeface="Arial Narrow" pitchFamily="34" charset="0"/>
                  </a:defRPr>
                </a:pPr>
                <a:endParaRPr lang="ru-RU"/>
              </a:p>
            </c:txPr>
            <c:showLegendKey val="0"/>
            <c:showVal val="0"/>
            <c:showCatName val="1"/>
            <c:showSerName val="0"/>
            <c:showPercent val="1"/>
            <c:showBubbleSize val="0"/>
            <c:separator>
</c:separator>
            <c:showLeaderLines val="1"/>
          </c:dLbls>
          <c:cat>
            <c:strRef>
              <c:f>Лист1!$A$2:$A$10</c:f>
              <c:strCache>
                <c:ptCount val="9"/>
                <c:pt idx="0">
                  <c:v>Общегосударственные вопросы</c:v>
                </c:pt>
                <c:pt idx="1">
                  <c:v>Национальная экономика (в т.ч. Дорожное хозяйство)</c:v>
                </c:pt>
                <c:pt idx="2">
                  <c:v>Жилищно-коммунальное хозяйство</c:v>
                </c:pt>
                <c:pt idx="3">
                  <c:v>Образование</c:v>
                </c:pt>
                <c:pt idx="4">
                  <c:v>Культура, кинематография</c:v>
                </c:pt>
                <c:pt idx="5">
                  <c:v>Социальная политика</c:v>
                </c:pt>
                <c:pt idx="6">
                  <c:v>Физическая культура и спорт</c:v>
                </c:pt>
                <c:pt idx="7">
                  <c:v>Обслуживание муниципального долга</c:v>
                </c:pt>
                <c:pt idx="8">
                  <c:v>Межбюджетные трансферты</c:v>
                </c:pt>
              </c:strCache>
            </c:strRef>
          </c:cat>
          <c:val>
            <c:numRef>
              <c:f>Лист1!$B$2:$B$10</c:f>
              <c:numCache>
                <c:formatCode>General</c:formatCode>
                <c:ptCount val="9"/>
                <c:pt idx="0">
                  <c:v>15875.999999999993</c:v>
                </c:pt>
                <c:pt idx="1">
                  <c:v>997569.19999999925</c:v>
                </c:pt>
                <c:pt idx="2">
                  <c:v>231026.89999999991</c:v>
                </c:pt>
                <c:pt idx="3">
                  <c:v>13169.6</c:v>
                </c:pt>
                <c:pt idx="4">
                  <c:v>83452.800000000017</c:v>
                </c:pt>
                <c:pt idx="5">
                  <c:v>534.5</c:v>
                </c:pt>
                <c:pt idx="6">
                  <c:v>18192.19999999999</c:v>
                </c:pt>
                <c:pt idx="7">
                  <c:v>14571</c:v>
                </c:pt>
                <c:pt idx="8">
                  <c:v>174007.1</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
      <c:depthPercent val="100"/>
      <c:rAngAx val="0"/>
      <c:perspective val="80"/>
    </c:view3D>
    <c:floor>
      <c:thickness val="0"/>
    </c:floor>
    <c:sideWall>
      <c:thickness val="0"/>
    </c:sideWall>
    <c:backWall>
      <c:thickness val="0"/>
    </c:backWall>
    <c:plotArea>
      <c:layout>
        <c:manualLayout>
          <c:layoutTarget val="inner"/>
          <c:xMode val="edge"/>
          <c:yMode val="edge"/>
          <c:x val="0.22534061636563887"/>
          <c:y val="0.23995395467926223"/>
          <c:w val="0.54365653438311323"/>
          <c:h val="0.7600460323340259"/>
        </c:manualLayout>
      </c:layout>
      <c:pie3DChart>
        <c:varyColors val="1"/>
        <c:ser>
          <c:idx val="0"/>
          <c:order val="0"/>
          <c:tx>
            <c:strRef>
              <c:f>Лист1!$B$1</c:f>
              <c:strCache>
                <c:ptCount val="1"/>
                <c:pt idx="0">
                  <c:v>Столбец1</c:v>
                </c:pt>
              </c:strCache>
            </c:strRef>
          </c:tx>
          <c:explosion val="25"/>
          <c:dLbls>
            <c:dLbl>
              <c:idx val="0"/>
              <c:layout>
                <c:manualLayout>
                  <c:x val="0.19239510751900654"/>
                  <c:y val="-6.8999637247738374E-2"/>
                </c:manualLayout>
              </c:layout>
              <c:showLegendKey val="0"/>
              <c:showVal val="0"/>
              <c:showCatName val="1"/>
              <c:showSerName val="0"/>
              <c:showPercent val="1"/>
              <c:showBubbleSize val="0"/>
              <c:separator>
</c:separator>
            </c:dLbl>
            <c:dLbl>
              <c:idx val="1"/>
              <c:layout>
                <c:manualLayout>
                  <c:x val="7.053112980211293E-2"/>
                  <c:y val="6.4814594597028208E-2"/>
                </c:manualLayout>
              </c:layout>
              <c:showLegendKey val="0"/>
              <c:showVal val="0"/>
              <c:showCatName val="1"/>
              <c:showSerName val="0"/>
              <c:showPercent val="1"/>
              <c:showBubbleSize val="0"/>
              <c:separator>
</c:separator>
            </c:dLbl>
            <c:dLbl>
              <c:idx val="2"/>
              <c:layout>
                <c:manualLayout>
                  <c:x val="2.5545899493723656E-2"/>
                  <c:y val="1.1311998863179639E-2"/>
                </c:manualLayout>
              </c:layout>
              <c:showLegendKey val="0"/>
              <c:showVal val="0"/>
              <c:showCatName val="1"/>
              <c:showSerName val="0"/>
              <c:showPercent val="1"/>
              <c:showBubbleSize val="0"/>
              <c:separator>
</c:separator>
            </c:dLbl>
            <c:dLbl>
              <c:idx val="9"/>
              <c:layout>
                <c:manualLayout>
                  <c:x val="9.3820312355195695E-2"/>
                  <c:y val="-0.10846506939967178"/>
                </c:manualLayout>
              </c:layout>
              <c:showLegendKey val="0"/>
              <c:showVal val="0"/>
              <c:showCatName val="1"/>
              <c:showSerName val="0"/>
              <c:showPercent val="1"/>
              <c:showBubbleSize val="0"/>
              <c:separator>
</c:separator>
            </c:dLbl>
            <c:numFmt formatCode="0.0%" sourceLinked="0"/>
            <c:txPr>
              <a:bodyPr/>
              <a:lstStyle/>
              <a:p>
                <a:pPr>
                  <a:defRPr sz="900" b="1">
                    <a:latin typeface="Arial Narrow" pitchFamily="34" charset="0"/>
                  </a:defRPr>
                </a:pPr>
                <a:endParaRPr lang="ru-RU"/>
              </a:p>
            </c:txPr>
            <c:showLegendKey val="0"/>
            <c:showVal val="0"/>
            <c:showCatName val="1"/>
            <c:showSerName val="0"/>
            <c:showPercent val="1"/>
            <c:showBubbleSize val="0"/>
            <c:separator>
</c:separator>
            <c:showLeaderLines val="1"/>
          </c:dLbls>
          <c:cat>
            <c:strRef>
              <c:f>Лист1!$A$2:$A$11</c:f>
              <c:strCache>
                <c:ptCount val="10"/>
                <c:pt idx="0">
                  <c:v>Общегосударственные вопросы</c:v>
                </c:pt>
                <c:pt idx="1">
                  <c:v>Национальная экономика</c:v>
                </c:pt>
                <c:pt idx="2">
                  <c:v>Жилищно-коммунальное хозяйство</c:v>
                </c:pt>
                <c:pt idx="3">
                  <c:v>Образование</c:v>
                </c:pt>
                <c:pt idx="4">
                  <c:v>Культура, кинематография</c:v>
                </c:pt>
                <c:pt idx="5">
                  <c:v>Социальная политика</c:v>
                </c:pt>
                <c:pt idx="6">
                  <c:v>Физическая культура и спорт</c:v>
                </c:pt>
                <c:pt idx="7">
                  <c:v>Обслуживание муниципального долга</c:v>
                </c:pt>
                <c:pt idx="8">
                  <c:v>Межбюджетные трансферты</c:v>
                </c:pt>
                <c:pt idx="9">
                  <c:v>Условно утвержденные расходы</c:v>
                </c:pt>
              </c:strCache>
            </c:strRef>
          </c:cat>
          <c:val>
            <c:numRef>
              <c:f>Лист1!$B$2:$B$11</c:f>
              <c:numCache>
                <c:formatCode>General</c:formatCode>
                <c:ptCount val="10"/>
                <c:pt idx="0">
                  <c:v>13037.9</c:v>
                </c:pt>
                <c:pt idx="1">
                  <c:v>548630.6</c:v>
                </c:pt>
                <c:pt idx="2">
                  <c:v>173698.9</c:v>
                </c:pt>
                <c:pt idx="3">
                  <c:v>15172</c:v>
                </c:pt>
                <c:pt idx="4">
                  <c:v>83856.2</c:v>
                </c:pt>
                <c:pt idx="5">
                  <c:v>553.1</c:v>
                </c:pt>
                <c:pt idx="6">
                  <c:v>21701.599999999984</c:v>
                </c:pt>
                <c:pt idx="7">
                  <c:v>19850</c:v>
                </c:pt>
                <c:pt idx="8">
                  <c:v>166261.4</c:v>
                </c:pt>
                <c:pt idx="9">
                  <c:v>17345.3</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0"/>
      <c:depthPercent val="100"/>
      <c:rAngAx val="0"/>
      <c:perspective val="80"/>
    </c:view3D>
    <c:floor>
      <c:thickness val="0"/>
    </c:floor>
    <c:sideWall>
      <c:thickness val="0"/>
    </c:sideWall>
    <c:backWall>
      <c:thickness val="0"/>
    </c:backWall>
    <c:plotArea>
      <c:layout>
        <c:manualLayout>
          <c:layoutTarget val="inner"/>
          <c:xMode val="edge"/>
          <c:yMode val="edge"/>
          <c:x val="0.22534061636563887"/>
          <c:y val="0.23995395467926223"/>
          <c:w val="0.54365653438311323"/>
          <c:h val="0.7600460323340259"/>
        </c:manualLayout>
      </c:layout>
      <c:pie3DChart>
        <c:varyColors val="1"/>
        <c:ser>
          <c:idx val="0"/>
          <c:order val="0"/>
          <c:tx>
            <c:strRef>
              <c:f>Лист1!$B$1</c:f>
              <c:strCache>
                <c:ptCount val="1"/>
                <c:pt idx="0">
                  <c:v>Столбец1</c:v>
                </c:pt>
              </c:strCache>
            </c:strRef>
          </c:tx>
          <c:explosion val="25"/>
          <c:dLbls>
            <c:dLbl>
              <c:idx val="0"/>
              <c:layout>
                <c:manualLayout>
                  <c:x val="0.19239510751900654"/>
                  <c:y val="-6.8999637247738374E-2"/>
                </c:manualLayout>
              </c:layout>
              <c:showLegendKey val="0"/>
              <c:showVal val="0"/>
              <c:showCatName val="1"/>
              <c:showSerName val="0"/>
              <c:showPercent val="1"/>
              <c:showBubbleSize val="0"/>
              <c:separator>
</c:separator>
            </c:dLbl>
            <c:dLbl>
              <c:idx val="1"/>
              <c:layout>
                <c:manualLayout>
                  <c:x val="7.053112980211293E-2"/>
                  <c:y val="6.4814594597028208E-2"/>
                </c:manualLayout>
              </c:layout>
              <c:showLegendKey val="0"/>
              <c:showVal val="0"/>
              <c:showCatName val="1"/>
              <c:showSerName val="0"/>
              <c:showPercent val="1"/>
              <c:showBubbleSize val="0"/>
              <c:separator>
</c:separator>
            </c:dLbl>
            <c:dLbl>
              <c:idx val="2"/>
              <c:layout>
                <c:manualLayout>
                  <c:x val="2.5545899493723656E-2"/>
                  <c:y val="1.1311998863179639E-2"/>
                </c:manualLayout>
              </c:layout>
              <c:showLegendKey val="0"/>
              <c:showVal val="0"/>
              <c:showCatName val="1"/>
              <c:showSerName val="0"/>
              <c:showPercent val="1"/>
              <c:showBubbleSize val="0"/>
              <c:separator>
</c:separator>
            </c:dLbl>
            <c:dLbl>
              <c:idx val="9"/>
              <c:layout>
                <c:manualLayout>
                  <c:x val="9.3820312355195695E-2"/>
                  <c:y val="-0.10846506939967178"/>
                </c:manualLayout>
              </c:layout>
              <c:showLegendKey val="0"/>
              <c:showVal val="0"/>
              <c:showCatName val="1"/>
              <c:showSerName val="0"/>
              <c:showPercent val="1"/>
              <c:showBubbleSize val="0"/>
              <c:separator>
</c:separator>
            </c:dLbl>
            <c:numFmt formatCode="0.0%" sourceLinked="0"/>
            <c:txPr>
              <a:bodyPr/>
              <a:lstStyle/>
              <a:p>
                <a:pPr>
                  <a:defRPr sz="900" b="1">
                    <a:latin typeface="Arial Narrow" pitchFamily="34" charset="0"/>
                  </a:defRPr>
                </a:pPr>
                <a:endParaRPr lang="ru-RU"/>
              </a:p>
            </c:txPr>
            <c:showLegendKey val="0"/>
            <c:showVal val="0"/>
            <c:showCatName val="1"/>
            <c:showSerName val="0"/>
            <c:showPercent val="1"/>
            <c:showBubbleSize val="0"/>
            <c:separator>
</c:separator>
            <c:showLeaderLines val="1"/>
          </c:dLbls>
          <c:cat>
            <c:strRef>
              <c:f>Лист1!$A$2:$A$11</c:f>
              <c:strCache>
                <c:ptCount val="10"/>
                <c:pt idx="0">
                  <c:v>Общегосударственные вопросы</c:v>
                </c:pt>
                <c:pt idx="1">
                  <c:v>Национальная экономика</c:v>
                </c:pt>
                <c:pt idx="2">
                  <c:v>Жилищно-коммунальное хозяйство</c:v>
                </c:pt>
                <c:pt idx="3">
                  <c:v>Образование</c:v>
                </c:pt>
                <c:pt idx="4">
                  <c:v>Культура, кинематография</c:v>
                </c:pt>
                <c:pt idx="5">
                  <c:v>Социальная политика</c:v>
                </c:pt>
                <c:pt idx="6">
                  <c:v>Физическая культура и спорт</c:v>
                </c:pt>
                <c:pt idx="7">
                  <c:v>Обслуживание муниципального долга</c:v>
                </c:pt>
                <c:pt idx="8">
                  <c:v>Межбюджетные трансферты</c:v>
                </c:pt>
                <c:pt idx="9">
                  <c:v>Условно утвержденные расходы</c:v>
                </c:pt>
              </c:strCache>
            </c:strRef>
          </c:cat>
          <c:val>
            <c:numRef>
              <c:f>Лист1!$B$2:$B$11</c:f>
              <c:numCache>
                <c:formatCode>General</c:formatCode>
                <c:ptCount val="10"/>
                <c:pt idx="0">
                  <c:v>13364.4</c:v>
                </c:pt>
                <c:pt idx="1">
                  <c:v>855134.8</c:v>
                </c:pt>
                <c:pt idx="2">
                  <c:v>146066.79999999999</c:v>
                </c:pt>
                <c:pt idx="3">
                  <c:v>15306.6</c:v>
                </c:pt>
                <c:pt idx="4">
                  <c:v>86571.9</c:v>
                </c:pt>
                <c:pt idx="5">
                  <c:v>581.5</c:v>
                </c:pt>
                <c:pt idx="6">
                  <c:v>20490.8</c:v>
                </c:pt>
                <c:pt idx="7">
                  <c:v>19850</c:v>
                </c:pt>
                <c:pt idx="8">
                  <c:v>151623.70000000001</c:v>
                </c:pt>
                <c:pt idx="9">
                  <c:v>35495</c:v>
                </c:pt>
              </c:numCache>
            </c:numRef>
          </c:val>
        </c:ser>
        <c:dLbls>
          <c:showLegendKey val="0"/>
          <c:showVal val="0"/>
          <c:showCatName val="0"/>
          <c:showSerName val="0"/>
          <c:showPercent val="0"/>
          <c:showBubbleSize val="0"/>
          <c:showLeaderLines val="1"/>
        </c:dLbls>
      </c:pie3DChart>
    </c:plotArea>
    <c:plotVisOnly val="1"/>
    <c:dispBlanksAs val="zero"/>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34016</c:v>
                </c:pt>
                <c:pt idx="1">
                  <c:v>31357.599999999984</c:v>
                </c:pt>
                <c:pt idx="2">
                  <c:v>35707.4</c:v>
                </c:pt>
              </c:numCache>
            </c:numRef>
          </c:val>
          <c:smooth val="0"/>
        </c:ser>
        <c:dLbls>
          <c:showLegendKey val="0"/>
          <c:showVal val="0"/>
          <c:showCatName val="0"/>
          <c:showSerName val="0"/>
          <c:showPercent val="0"/>
          <c:showBubbleSize val="0"/>
        </c:dLbls>
        <c:marker val="1"/>
        <c:smooth val="0"/>
        <c:axId val="96635136"/>
        <c:axId val="96636928"/>
      </c:lineChart>
      <c:catAx>
        <c:axId val="96635136"/>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6636928"/>
        <c:crosses val="autoZero"/>
        <c:auto val="1"/>
        <c:lblAlgn val="ctr"/>
        <c:lblOffset val="100"/>
        <c:noMultiLvlLbl val="0"/>
      </c:catAx>
      <c:valAx>
        <c:axId val="96636928"/>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6635136"/>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15328.399999999991</c:v>
                </c:pt>
                <c:pt idx="1">
                  <c:v>20341</c:v>
                </c:pt>
                <c:pt idx="2">
                  <c:v>19130.2</c:v>
                </c:pt>
              </c:numCache>
            </c:numRef>
          </c:val>
          <c:smooth val="0"/>
        </c:ser>
        <c:dLbls>
          <c:showLegendKey val="0"/>
          <c:showVal val="0"/>
          <c:showCatName val="0"/>
          <c:showSerName val="0"/>
          <c:showPercent val="0"/>
          <c:showBubbleSize val="0"/>
        </c:dLbls>
        <c:marker val="1"/>
        <c:smooth val="0"/>
        <c:axId val="96832896"/>
        <c:axId val="96838784"/>
      </c:lineChart>
      <c:catAx>
        <c:axId val="96832896"/>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6838784"/>
        <c:crosses val="autoZero"/>
        <c:auto val="1"/>
        <c:lblAlgn val="ctr"/>
        <c:lblOffset val="100"/>
        <c:noMultiLvlLbl val="0"/>
      </c:catAx>
      <c:valAx>
        <c:axId val="96838784"/>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6832896"/>
        <c:crosses val="autoZero"/>
        <c:crossBetween val="between"/>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60160.599999999991</c:v>
                </c:pt>
                <c:pt idx="1">
                  <c:v>61836.2</c:v>
                </c:pt>
                <c:pt idx="2">
                  <c:v>60200</c:v>
                </c:pt>
              </c:numCache>
            </c:numRef>
          </c:val>
          <c:smooth val="0"/>
        </c:ser>
        <c:dLbls>
          <c:showLegendKey val="0"/>
          <c:showVal val="0"/>
          <c:showCatName val="0"/>
          <c:showSerName val="0"/>
          <c:showPercent val="0"/>
          <c:showBubbleSize val="0"/>
        </c:dLbls>
        <c:marker val="1"/>
        <c:smooth val="0"/>
        <c:axId val="96871168"/>
        <c:axId val="96872704"/>
      </c:lineChart>
      <c:catAx>
        <c:axId val="96871168"/>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6872704"/>
        <c:crosses val="autoZero"/>
        <c:auto val="1"/>
        <c:lblAlgn val="ctr"/>
        <c:lblOffset val="100"/>
        <c:noMultiLvlLbl val="0"/>
      </c:catAx>
      <c:valAx>
        <c:axId val="96872704"/>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6871168"/>
        <c:crosses val="autoZero"/>
        <c:crossBetween val="between"/>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12912.699999999995</c:v>
                </c:pt>
                <c:pt idx="1">
                  <c:v>14392.8</c:v>
                </c:pt>
                <c:pt idx="2">
                  <c:v>14499.9</c:v>
                </c:pt>
              </c:numCache>
            </c:numRef>
          </c:val>
          <c:smooth val="0"/>
        </c:ser>
        <c:dLbls>
          <c:showLegendKey val="0"/>
          <c:showVal val="0"/>
          <c:showCatName val="0"/>
          <c:showSerName val="0"/>
          <c:showPercent val="0"/>
          <c:showBubbleSize val="0"/>
        </c:dLbls>
        <c:marker val="1"/>
        <c:smooth val="0"/>
        <c:axId val="97204096"/>
        <c:axId val="97205632"/>
      </c:lineChart>
      <c:catAx>
        <c:axId val="97204096"/>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205632"/>
        <c:crosses val="autoZero"/>
        <c:auto val="1"/>
        <c:lblAlgn val="ctr"/>
        <c:lblOffset val="100"/>
        <c:noMultiLvlLbl val="0"/>
      </c:catAx>
      <c:valAx>
        <c:axId val="97205632"/>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204096"/>
        <c:crosses val="autoZero"/>
        <c:crossBetween val="between"/>
      </c:valAx>
    </c:plotArea>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1194.5</c:v>
                </c:pt>
                <c:pt idx="1">
                  <c:v>1443.7</c:v>
                </c:pt>
                <c:pt idx="2">
                  <c:v>1445.8</c:v>
                </c:pt>
              </c:numCache>
            </c:numRef>
          </c:val>
          <c:smooth val="0"/>
        </c:ser>
        <c:dLbls>
          <c:showLegendKey val="0"/>
          <c:showVal val="0"/>
          <c:showCatName val="0"/>
          <c:showSerName val="0"/>
          <c:showPercent val="0"/>
          <c:showBubbleSize val="0"/>
        </c:dLbls>
        <c:marker val="1"/>
        <c:smooth val="0"/>
        <c:axId val="97243520"/>
        <c:axId val="97245056"/>
      </c:lineChart>
      <c:catAx>
        <c:axId val="97243520"/>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245056"/>
        <c:crosses val="autoZero"/>
        <c:auto val="1"/>
        <c:lblAlgn val="ctr"/>
        <c:lblOffset val="100"/>
        <c:noMultiLvlLbl val="0"/>
      </c:catAx>
      <c:valAx>
        <c:axId val="97245056"/>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243520"/>
        <c:crosses val="autoZero"/>
        <c:crossBetween val="between"/>
      </c:valAx>
    </c:plotArea>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617517.4</c:v>
                </c:pt>
                <c:pt idx="1">
                  <c:v>324171.5</c:v>
                </c:pt>
                <c:pt idx="2">
                  <c:v>622611.80000000005</c:v>
                </c:pt>
              </c:numCache>
            </c:numRef>
          </c:val>
          <c:smooth val="0"/>
        </c:ser>
        <c:dLbls>
          <c:showLegendKey val="0"/>
          <c:showVal val="0"/>
          <c:showCatName val="0"/>
          <c:showSerName val="0"/>
          <c:showPercent val="0"/>
          <c:showBubbleSize val="0"/>
        </c:dLbls>
        <c:marker val="1"/>
        <c:smooth val="0"/>
        <c:axId val="96945664"/>
        <c:axId val="96947200"/>
      </c:lineChart>
      <c:catAx>
        <c:axId val="96945664"/>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6947200"/>
        <c:crosses val="autoZero"/>
        <c:auto val="1"/>
        <c:lblAlgn val="ctr"/>
        <c:lblOffset val="100"/>
        <c:noMultiLvlLbl val="0"/>
      </c:catAx>
      <c:valAx>
        <c:axId val="96947200"/>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6945664"/>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5682542056804141"/>
          <c:y val="1.7535153019023988E-2"/>
          <c:w val="0.69865376833766657"/>
          <c:h val="0.92081615429854169"/>
        </c:manualLayout>
      </c:layout>
      <c:bar3DChart>
        <c:barDir val="col"/>
        <c:grouping val="clustered"/>
        <c:varyColors val="0"/>
        <c:ser>
          <c:idx val="0"/>
          <c:order val="0"/>
          <c:tx>
            <c:strRef>
              <c:f>Лист1!$B$1</c:f>
              <c:strCache>
                <c:ptCount val="1"/>
                <c:pt idx="0">
                  <c:v>Доходы</c:v>
                </c:pt>
              </c:strCache>
            </c:strRef>
          </c:tx>
          <c:invertIfNegative val="0"/>
          <c:dLbls>
            <c:dLbl>
              <c:idx val="0"/>
              <c:layout>
                <c:manualLayout>
                  <c:x val="-8.0904619160562588E-3"/>
                  <c:y val="-1.94994719542996E-7"/>
                </c:manualLayout>
              </c:layout>
              <c:showLegendKey val="0"/>
              <c:showVal val="1"/>
              <c:showCatName val="0"/>
              <c:showSerName val="0"/>
              <c:showPercent val="0"/>
              <c:showBubbleSize val="0"/>
            </c:dLbl>
            <c:dLbl>
              <c:idx val="1"/>
              <c:layout>
                <c:manualLayout>
                  <c:x val="-8.0903345092135526E-3"/>
                  <c:y val="-1.9811463505568332E-2"/>
                </c:manualLayout>
              </c:layout>
              <c:showLegendKey val="0"/>
              <c:showVal val="1"/>
              <c:showCatName val="0"/>
              <c:showSerName val="0"/>
              <c:showPercent val="0"/>
              <c:showBubbleSize val="0"/>
            </c:dLbl>
            <c:dLbl>
              <c:idx val="2"/>
              <c:layout>
                <c:manualLayout>
                  <c:x val="-6.4722676073708805E-3"/>
                  <c:y val="-9.9057317527841814E-3"/>
                </c:manualLayout>
              </c:layout>
              <c:showLegendKey val="0"/>
              <c:showVal val="1"/>
              <c:showCatName val="0"/>
              <c:showSerName val="0"/>
              <c:showPercent val="0"/>
              <c:showBubbleSize val="0"/>
            </c:dLbl>
            <c:numFmt formatCode="#,##0.0_ ;[Red]\-#,##0.0\ " sourceLinked="0"/>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#,##0.0</c:formatCode>
                <c:ptCount val="3"/>
                <c:pt idx="0">
                  <c:v>1546837.2</c:v>
                </c:pt>
                <c:pt idx="1">
                  <c:v>1060107</c:v>
                </c:pt>
                <c:pt idx="2">
                  <c:v>1344485.5</c:v>
                </c:pt>
              </c:numCache>
            </c:numRef>
          </c:val>
        </c:ser>
        <c:ser>
          <c:idx val="1"/>
          <c:order val="1"/>
          <c:tx>
            <c:strRef>
              <c:f>Лист1!$C$1</c:f>
              <c:strCache>
                <c:ptCount val="1"/>
                <c:pt idx="0">
                  <c:v>Расходы</c:v>
                </c:pt>
              </c:strCache>
            </c:strRef>
          </c:tx>
          <c:invertIfNegative val="0"/>
          <c:dLbls>
            <c:dLbl>
              <c:idx val="0"/>
              <c:layout>
                <c:manualLayout>
                  <c:x val="4.1296718354563125E-2"/>
                  <c:y val="-1.5145844767613725E-2"/>
                </c:manualLayout>
              </c:layout>
              <c:showLegendKey val="0"/>
              <c:showVal val="1"/>
              <c:showCatName val="0"/>
              <c:showSerName val="0"/>
              <c:showPercent val="0"/>
              <c:showBubbleSize val="0"/>
            </c:dLbl>
            <c:dLbl>
              <c:idx val="1"/>
              <c:layout>
                <c:manualLayout>
                  <c:x val="3.71669001927281E-2"/>
                  <c:y val="-6.058528726847907E-3"/>
                </c:manualLayout>
              </c:layout>
              <c:showLegendKey val="0"/>
              <c:showVal val="1"/>
              <c:showCatName val="0"/>
              <c:showSerName val="0"/>
              <c:showPercent val="0"/>
              <c:showBubbleSize val="0"/>
            </c:dLbl>
            <c:dLbl>
              <c:idx val="2"/>
              <c:layout>
                <c:manualLayout>
                  <c:x val="5.1620694712122384E-2"/>
                  <c:y val="-9.0877930902718406E-3"/>
                </c:manualLayout>
              </c:layout>
              <c:showLegendKey val="0"/>
              <c:showVal val="1"/>
              <c:showCatName val="0"/>
              <c:showSerName val="0"/>
              <c:showPercent val="0"/>
              <c:showBubbleSize val="0"/>
            </c:dLbl>
            <c:numFmt formatCode="#,##0.0_ ;[Red]\-#,##0.0\ " sourceLinked="0"/>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Лист1!$C$2:$C$4</c:f>
              <c:numCache>
                <c:formatCode>#,##0.0</c:formatCode>
                <c:ptCount val="3"/>
                <c:pt idx="0">
                  <c:v>1548399.3</c:v>
                </c:pt>
                <c:pt idx="1">
                  <c:v>1060107</c:v>
                </c:pt>
                <c:pt idx="2">
                  <c:v>1344485.5</c:v>
                </c:pt>
              </c:numCache>
            </c:numRef>
          </c:val>
        </c:ser>
        <c:ser>
          <c:idx val="2"/>
          <c:order val="2"/>
          <c:tx>
            <c:strRef>
              <c:f>Лист1!$D$1</c:f>
              <c:strCache>
                <c:ptCount val="1"/>
                <c:pt idx="0">
                  <c:v>Дефицит/ Профицит</c:v>
                </c:pt>
              </c:strCache>
            </c:strRef>
          </c:tx>
          <c:invertIfNegative val="0"/>
          <c:dLbls>
            <c:dLbl>
              <c:idx val="0"/>
              <c:layout>
                <c:manualLayout>
                  <c:x val="2.7953866219319924E-2"/>
                  <c:y val="-1.8761946421419276E-2"/>
                </c:manualLayout>
              </c:layout>
              <c:showLegendKey val="0"/>
              <c:showVal val="1"/>
              <c:showCatName val="0"/>
              <c:showSerName val="0"/>
              <c:showPercent val="0"/>
              <c:showBubbleSize val="0"/>
            </c:dLbl>
            <c:dLbl>
              <c:idx val="1"/>
              <c:layout>
                <c:manualLayout>
                  <c:x val="2.4717614476816602E-2"/>
                  <c:y val="-2.093365794675139E-2"/>
                </c:manualLayout>
              </c:layout>
              <c:showLegendKey val="0"/>
              <c:showVal val="1"/>
              <c:showCatName val="0"/>
              <c:showSerName val="0"/>
              <c:showPercent val="0"/>
              <c:showBubbleSize val="0"/>
            </c:dLbl>
            <c:dLbl>
              <c:idx val="2"/>
              <c:layout>
                <c:manualLayout>
                  <c:x val="2.4717777061681791E-2"/>
                  <c:y val="-1.8176687097919145E-2"/>
                </c:manualLayout>
              </c:layout>
              <c:showLegendKey val="0"/>
              <c:showVal val="1"/>
              <c:showCatName val="0"/>
              <c:showSerName val="0"/>
              <c:showPercent val="0"/>
              <c:showBubbleSize val="0"/>
            </c:dLbl>
            <c:numFmt formatCode="#,##0.0_ ;[Red]\-#,##0.0\ " sourceLinked="0"/>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Лист1!$D$2:$D$4</c:f>
              <c:numCache>
                <c:formatCode>#,##0.0</c:formatCode>
                <c:ptCount val="3"/>
                <c:pt idx="0">
                  <c:v>-1562.1</c:v>
                </c:pt>
                <c:pt idx="1">
                  <c:v>0</c:v>
                </c:pt>
                <c:pt idx="2">
                  <c:v>0</c:v>
                </c:pt>
              </c:numCache>
            </c:numRef>
          </c:val>
        </c:ser>
        <c:dLbls>
          <c:showLegendKey val="0"/>
          <c:showVal val="0"/>
          <c:showCatName val="0"/>
          <c:showSerName val="0"/>
          <c:showPercent val="0"/>
          <c:showBubbleSize val="0"/>
        </c:dLbls>
        <c:gapWidth val="150"/>
        <c:shape val="cylinder"/>
        <c:axId val="80463744"/>
        <c:axId val="80465280"/>
        <c:axId val="0"/>
      </c:bar3DChart>
      <c:catAx>
        <c:axId val="80463744"/>
        <c:scaling>
          <c:orientation val="minMax"/>
        </c:scaling>
        <c:delete val="0"/>
        <c:axPos val="b"/>
        <c:majorTickMark val="out"/>
        <c:minorTickMark val="none"/>
        <c:tickLblPos val="nextTo"/>
        <c:txPr>
          <a:bodyPr/>
          <a:lstStyle/>
          <a:p>
            <a:pPr>
              <a:defRPr sz="1200" b="1"/>
            </a:pPr>
            <a:endParaRPr lang="ru-RU"/>
          </a:p>
        </c:txPr>
        <c:crossAx val="80465280"/>
        <c:crosses val="autoZero"/>
        <c:auto val="1"/>
        <c:lblAlgn val="ctr"/>
        <c:lblOffset val="100"/>
        <c:noMultiLvlLbl val="0"/>
      </c:catAx>
      <c:valAx>
        <c:axId val="80465280"/>
        <c:scaling>
          <c:orientation val="minMax"/>
        </c:scaling>
        <c:delete val="0"/>
        <c:axPos val="l"/>
        <c:majorGridlines/>
        <c:numFmt formatCode="#,##0.0" sourceLinked="1"/>
        <c:majorTickMark val="out"/>
        <c:minorTickMark val="none"/>
        <c:tickLblPos val="nextTo"/>
        <c:crossAx val="80463744"/>
        <c:crosses val="autoZero"/>
        <c:crossBetween val="between"/>
      </c:valAx>
    </c:plotArea>
    <c:legend>
      <c:legendPos val="r"/>
      <c:layout>
        <c:manualLayout>
          <c:xMode val="edge"/>
          <c:yMode val="edge"/>
          <c:x val="0.8154068508188187"/>
          <c:y val="0.21364303954648997"/>
          <c:w val="0.17488474777012544"/>
          <c:h val="0.53309079890116551"/>
        </c:manualLayout>
      </c:layout>
      <c:overlay val="0"/>
    </c:legend>
    <c:plotVisOnly val="1"/>
    <c:dispBlanksAs val="gap"/>
    <c:showDLblsOverMax val="0"/>
  </c:chart>
  <c:txPr>
    <a:bodyPr/>
    <a:lstStyle/>
    <a:p>
      <a:pPr>
        <a:defRPr sz="1000" b="0">
          <a:latin typeface="Arial Narrow" pitchFamily="34" charset="0"/>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100412.7</c:v>
                </c:pt>
                <c:pt idx="1">
                  <c:v>37732.200000000004</c:v>
                </c:pt>
                <c:pt idx="2">
                  <c:v>5354.8</c:v>
                </c:pt>
              </c:numCache>
            </c:numRef>
          </c:val>
          <c:smooth val="0"/>
        </c:ser>
        <c:dLbls>
          <c:showLegendKey val="0"/>
          <c:showVal val="0"/>
          <c:showCatName val="0"/>
          <c:showSerName val="0"/>
          <c:showPercent val="0"/>
          <c:showBubbleSize val="0"/>
        </c:dLbls>
        <c:marker val="1"/>
        <c:smooth val="0"/>
        <c:axId val="97024640"/>
        <c:axId val="97034624"/>
      </c:lineChart>
      <c:catAx>
        <c:axId val="97024640"/>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034624"/>
        <c:crosses val="autoZero"/>
        <c:auto val="1"/>
        <c:lblAlgn val="ctr"/>
        <c:lblOffset val="100"/>
        <c:noMultiLvlLbl val="0"/>
      </c:catAx>
      <c:valAx>
        <c:axId val="97034624"/>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024640"/>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80124.800000000003</c:v>
                </c:pt>
                <c:pt idx="1">
                  <c:v>92429.5</c:v>
                </c:pt>
                <c:pt idx="2">
                  <c:v>96333.6</c:v>
                </c:pt>
              </c:numCache>
            </c:numRef>
          </c:val>
          <c:smooth val="0"/>
        </c:ser>
        <c:dLbls>
          <c:showLegendKey val="0"/>
          <c:showVal val="0"/>
          <c:showCatName val="0"/>
          <c:showSerName val="0"/>
          <c:showPercent val="0"/>
          <c:showBubbleSize val="0"/>
        </c:dLbls>
        <c:marker val="1"/>
        <c:smooth val="0"/>
        <c:axId val="96739712"/>
        <c:axId val="96741248"/>
      </c:lineChart>
      <c:catAx>
        <c:axId val="96739712"/>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6741248"/>
        <c:crosses val="autoZero"/>
        <c:auto val="1"/>
        <c:lblAlgn val="ctr"/>
        <c:lblOffset val="100"/>
        <c:noMultiLvlLbl val="0"/>
      </c:catAx>
      <c:valAx>
        <c:axId val="96741248"/>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6739712"/>
        <c:crosses val="autoZero"/>
        <c:crossBetween val="between"/>
      </c:valAx>
    </c:plotArea>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424.5</c:v>
                </c:pt>
                <c:pt idx="1">
                  <c:v>627.6</c:v>
                </c:pt>
                <c:pt idx="2">
                  <c:v>597.5</c:v>
                </c:pt>
              </c:numCache>
            </c:numRef>
          </c:val>
          <c:smooth val="0"/>
        </c:ser>
        <c:dLbls>
          <c:showLegendKey val="0"/>
          <c:showVal val="0"/>
          <c:showCatName val="0"/>
          <c:showSerName val="0"/>
          <c:showPercent val="0"/>
          <c:showBubbleSize val="0"/>
        </c:dLbls>
        <c:marker val="1"/>
        <c:smooth val="0"/>
        <c:axId val="97261056"/>
        <c:axId val="97262592"/>
      </c:lineChart>
      <c:catAx>
        <c:axId val="97261056"/>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262592"/>
        <c:crosses val="autoZero"/>
        <c:auto val="1"/>
        <c:lblAlgn val="ctr"/>
        <c:lblOffset val="100"/>
        <c:noMultiLvlLbl val="0"/>
      </c:catAx>
      <c:valAx>
        <c:axId val="97262592"/>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261056"/>
        <c:crosses val="autoZero"/>
        <c:crossBetween val="between"/>
      </c:valAx>
    </c:plotArea>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2159.3000000000002</c:v>
                </c:pt>
                <c:pt idx="1">
                  <c:v>2014.4</c:v>
                </c:pt>
                <c:pt idx="2">
                  <c:v>2014.4</c:v>
                </c:pt>
              </c:numCache>
            </c:numRef>
          </c:val>
          <c:smooth val="0"/>
        </c:ser>
        <c:dLbls>
          <c:showLegendKey val="0"/>
          <c:showVal val="0"/>
          <c:showCatName val="0"/>
          <c:showSerName val="0"/>
          <c:showPercent val="0"/>
          <c:showBubbleSize val="0"/>
        </c:dLbls>
        <c:marker val="1"/>
        <c:smooth val="0"/>
        <c:axId val="97282688"/>
        <c:axId val="97300864"/>
      </c:lineChart>
      <c:catAx>
        <c:axId val="97282688"/>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300864"/>
        <c:crosses val="autoZero"/>
        <c:auto val="1"/>
        <c:lblAlgn val="ctr"/>
        <c:lblOffset val="100"/>
        <c:noMultiLvlLbl val="0"/>
      </c:catAx>
      <c:valAx>
        <c:axId val="97300864"/>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282688"/>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1125.9000000000001</c:v>
                </c:pt>
                <c:pt idx="1">
                  <c:v>5000</c:v>
                </c:pt>
                <c:pt idx="2">
                  <c:v>5000</c:v>
                </c:pt>
              </c:numCache>
            </c:numRef>
          </c:val>
          <c:smooth val="0"/>
        </c:ser>
        <c:dLbls>
          <c:showLegendKey val="0"/>
          <c:showVal val="0"/>
          <c:showCatName val="0"/>
          <c:showSerName val="0"/>
          <c:showPercent val="0"/>
          <c:showBubbleSize val="0"/>
        </c:dLbls>
        <c:marker val="1"/>
        <c:smooth val="0"/>
        <c:axId val="97325440"/>
        <c:axId val="97326976"/>
      </c:lineChart>
      <c:catAx>
        <c:axId val="97325440"/>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326976"/>
        <c:crosses val="autoZero"/>
        <c:auto val="1"/>
        <c:lblAlgn val="ctr"/>
        <c:lblOffset val="100"/>
        <c:noMultiLvlLbl val="0"/>
      </c:catAx>
      <c:valAx>
        <c:axId val="97326976"/>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325440"/>
        <c:crosses val="autoZero"/>
        <c:crossBetween val="between"/>
      </c:valAx>
    </c:plotArea>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199542.1</c:v>
                </c:pt>
                <c:pt idx="1">
                  <c:v>196389.9</c:v>
                </c:pt>
                <c:pt idx="2">
                  <c:v>182112.1</c:v>
                </c:pt>
              </c:numCache>
            </c:numRef>
          </c:val>
          <c:smooth val="0"/>
        </c:ser>
        <c:dLbls>
          <c:showLegendKey val="0"/>
          <c:showVal val="0"/>
          <c:showCatName val="0"/>
          <c:showSerName val="0"/>
          <c:showPercent val="0"/>
          <c:showBubbleSize val="0"/>
        </c:dLbls>
        <c:marker val="1"/>
        <c:smooth val="0"/>
        <c:axId val="97666560"/>
        <c:axId val="97668096"/>
      </c:lineChart>
      <c:catAx>
        <c:axId val="97666560"/>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668096"/>
        <c:crosses val="autoZero"/>
        <c:auto val="1"/>
        <c:lblAlgn val="ctr"/>
        <c:lblOffset val="100"/>
        <c:noMultiLvlLbl val="0"/>
      </c:catAx>
      <c:valAx>
        <c:axId val="97668096"/>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666560"/>
        <c:crosses val="autoZero"/>
        <c:crossBetween val="between"/>
      </c:valAx>
    </c:plotArea>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534.6</c:v>
                </c:pt>
                <c:pt idx="1">
                  <c:v>553.1</c:v>
                </c:pt>
                <c:pt idx="2">
                  <c:v>581.5</c:v>
                </c:pt>
              </c:numCache>
            </c:numRef>
          </c:val>
          <c:smooth val="0"/>
        </c:ser>
        <c:dLbls>
          <c:showLegendKey val="0"/>
          <c:showVal val="0"/>
          <c:showCatName val="0"/>
          <c:showSerName val="0"/>
          <c:showPercent val="0"/>
          <c:showBubbleSize val="0"/>
        </c:dLbls>
        <c:marker val="1"/>
        <c:smooth val="0"/>
        <c:axId val="97680000"/>
        <c:axId val="97685888"/>
      </c:lineChart>
      <c:catAx>
        <c:axId val="97680000"/>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685888"/>
        <c:crosses val="autoZero"/>
        <c:auto val="1"/>
        <c:lblAlgn val="ctr"/>
        <c:lblOffset val="100"/>
        <c:noMultiLvlLbl val="0"/>
      </c:catAx>
      <c:valAx>
        <c:axId val="97685888"/>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680000"/>
        <c:crosses val="autoZero"/>
        <c:crossBetween val="between"/>
      </c:valAx>
    </c:plotArea>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369692.89999999997</c:v>
                </c:pt>
                <c:pt idx="1">
                  <c:v>215769.1</c:v>
                </c:pt>
                <c:pt idx="2">
                  <c:v>224525.40000000002</c:v>
                </c:pt>
              </c:numCache>
            </c:numRef>
          </c:val>
          <c:smooth val="0"/>
        </c:ser>
        <c:dLbls>
          <c:showLegendKey val="0"/>
          <c:showVal val="0"/>
          <c:showCatName val="0"/>
          <c:showSerName val="0"/>
          <c:showPercent val="0"/>
          <c:showBubbleSize val="0"/>
        </c:dLbls>
        <c:marker val="1"/>
        <c:smooth val="0"/>
        <c:axId val="97706368"/>
        <c:axId val="97707904"/>
      </c:lineChart>
      <c:catAx>
        <c:axId val="97706368"/>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707904"/>
        <c:crosses val="autoZero"/>
        <c:auto val="1"/>
        <c:lblAlgn val="ctr"/>
        <c:lblOffset val="100"/>
        <c:noMultiLvlLbl val="0"/>
      </c:catAx>
      <c:valAx>
        <c:axId val="97707904"/>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706368"/>
        <c:crosses val="autoZero"/>
        <c:crossBetween val="between"/>
      </c:valAx>
    </c:plotArea>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27500</c:v>
                </c:pt>
                <c:pt idx="1">
                  <c:v>25000</c:v>
                </c:pt>
                <c:pt idx="2">
                  <c:v>25000</c:v>
                </c:pt>
              </c:numCache>
            </c:numRef>
          </c:val>
          <c:smooth val="0"/>
        </c:ser>
        <c:dLbls>
          <c:showLegendKey val="0"/>
          <c:showVal val="0"/>
          <c:showCatName val="0"/>
          <c:showSerName val="0"/>
          <c:showPercent val="0"/>
          <c:showBubbleSize val="0"/>
        </c:dLbls>
        <c:marker val="1"/>
        <c:smooth val="0"/>
        <c:axId val="97417088"/>
        <c:axId val="97418624"/>
      </c:lineChart>
      <c:catAx>
        <c:axId val="97417088"/>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418624"/>
        <c:crosses val="autoZero"/>
        <c:auto val="1"/>
        <c:lblAlgn val="ctr"/>
        <c:lblOffset val="100"/>
        <c:noMultiLvlLbl val="0"/>
      </c:catAx>
      <c:valAx>
        <c:axId val="97418624"/>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417088"/>
        <c:crosses val="autoZero"/>
        <c:crossBetween val="between"/>
      </c:valAx>
    </c:plotArea>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12123.1</c:v>
                </c:pt>
                <c:pt idx="1">
                  <c:v>9027.5</c:v>
                </c:pt>
                <c:pt idx="2">
                  <c:v>9027.5</c:v>
                </c:pt>
              </c:numCache>
            </c:numRef>
          </c:val>
          <c:smooth val="0"/>
        </c:ser>
        <c:dLbls>
          <c:showLegendKey val="0"/>
          <c:showVal val="0"/>
          <c:showCatName val="0"/>
          <c:showSerName val="0"/>
          <c:showPercent val="0"/>
          <c:showBubbleSize val="0"/>
        </c:dLbls>
        <c:marker val="1"/>
        <c:smooth val="0"/>
        <c:axId val="97500160"/>
        <c:axId val="97506048"/>
      </c:lineChart>
      <c:catAx>
        <c:axId val="97500160"/>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506048"/>
        <c:crosses val="autoZero"/>
        <c:auto val="1"/>
        <c:lblAlgn val="ctr"/>
        <c:lblOffset val="100"/>
        <c:noMultiLvlLbl val="0"/>
      </c:catAx>
      <c:valAx>
        <c:axId val="97506048"/>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50016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8277376786235248E-2"/>
          <c:y val="4.405761779777545E-2"/>
          <c:w val="0.88625966025080194"/>
          <c:h val="0.78080521184852125"/>
        </c:manualLayout>
      </c:layout>
      <c:bar3DChart>
        <c:barDir val="col"/>
        <c:grouping val="percentStacked"/>
        <c:varyColors val="0"/>
        <c:ser>
          <c:idx val="0"/>
          <c:order val="0"/>
          <c:tx>
            <c:strRef>
              <c:f>Лист1!$B$1</c:f>
              <c:strCache>
                <c:ptCount val="1"/>
                <c:pt idx="0">
                  <c:v>Налоговые доходы</c:v>
                </c:pt>
              </c:strCache>
            </c:strRef>
          </c:tx>
          <c:invertIfNegative val="0"/>
          <c:dLbls>
            <c:numFmt formatCode="#,##0.0_ ;[Red]\-#,##0.0\ " sourceLinked="0"/>
            <c:spPr>
              <a:solidFill>
                <a:schemeClr val="bg1"/>
              </a:solidFill>
            </c:spPr>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603376.6</c:v>
                </c:pt>
                <c:pt idx="1">
                  <c:v>588225</c:v>
                </c:pt>
                <c:pt idx="2">
                  <c:v>603785.19999999949</c:v>
                </c:pt>
              </c:numCache>
            </c:numRef>
          </c:val>
        </c:ser>
        <c:ser>
          <c:idx val="1"/>
          <c:order val="1"/>
          <c:tx>
            <c:strRef>
              <c:f>Лист1!$C$1</c:f>
              <c:strCache>
                <c:ptCount val="1"/>
                <c:pt idx="0">
                  <c:v>Неналоговые доходы</c:v>
                </c:pt>
              </c:strCache>
            </c:strRef>
          </c:tx>
          <c:invertIfNegative val="0"/>
          <c:dLbls>
            <c:dLbl>
              <c:idx val="1"/>
              <c:layout>
                <c:manualLayout>
                  <c:x val="-1.851851851851857E-2"/>
                  <c:y val="3.9682539682539802E-3"/>
                </c:manualLayout>
              </c:layout>
              <c:showLegendKey val="0"/>
              <c:showVal val="1"/>
              <c:showCatName val="0"/>
              <c:showSerName val="0"/>
              <c:showPercent val="0"/>
              <c:showBubbleSize val="0"/>
            </c:dLbl>
            <c:dLbl>
              <c:idx val="2"/>
              <c:layout>
                <c:manualLayout>
                  <c:x val="-3.9351851851851936E-2"/>
                  <c:y val="1.8187620582885958E-17"/>
                </c:manualLayout>
              </c:layout>
              <c:showLegendKey val="0"/>
              <c:showVal val="1"/>
              <c:showCatName val="0"/>
              <c:showSerName val="0"/>
              <c:showPercent val="0"/>
              <c:showBubbleSize val="0"/>
            </c:dLbl>
            <c:numFmt formatCode="#,##0.0" sourceLinked="0"/>
            <c:spPr>
              <a:solidFill>
                <a:schemeClr val="bg1"/>
              </a:solidFill>
            </c:spPr>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Лист1!$C$2:$C$4</c:f>
              <c:numCache>
                <c:formatCode>General</c:formatCode>
                <c:ptCount val="3"/>
                <c:pt idx="0">
                  <c:v>97407.799999999974</c:v>
                </c:pt>
                <c:pt idx="1">
                  <c:v>91953</c:v>
                </c:pt>
                <c:pt idx="2">
                  <c:v>91953</c:v>
                </c:pt>
              </c:numCache>
            </c:numRef>
          </c:val>
        </c:ser>
        <c:ser>
          <c:idx val="2"/>
          <c:order val="2"/>
          <c:tx>
            <c:strRef>
              <c:f>Лист1!$D$1</c:f>
              <c:strCache>
                <c:ptCount val="1"/>
                <c:pt idx="0">
                  <c:v>Безвозмездные поступления</c:v>
                </c:pt>
              </c:strCache>
            </c:strRef>
          </c:tx>
          <c:invertIfNegative val="0"/>
          <c:dLbls>
            <c:dLbl>
              <c:idx val="1"/>
              <c:layout>
                <c:manualLayout>
                  <c:x val="4.6296296296296493E-3"/>
                  <c:y val="-4.761904761904763E-2"/>
                </c:manualLayout>
              </c:layout>
              <c:showLegendKey val="0"/>
              <c:showVal val="1"/>
              <c:showCatName val="0"/>
              <c:showSerName val="0"/>
              <c:showPercent val="0"/>
              <c:showBubbleSize val="0"/>
            </c:dLbl>
            <c:dLbl>
              <c:idx val="2"/>
              <c:layout>
                <c:manualLayout>
                  <c:x val="4.6296296296295504E-3"/>
                  <c:y val="-5.5555555555555455E-2"/>
                </c:manualLayout>
              </c:layout>
              <c:showLegendKey val="0"/>
              <c:showVal val="1"/>
              <c:showCatName val="0"/>
              <c:showSerName val="0"/>
              <c:showPercent val="0"/>
              <c:showBubbleSize val="0"/>
            </c:dLbl>
            <c:numFmt formatCode="#,##0.0" sourceLinked="0"/>
            <c:spPr>
              <a:solidFill>
                <a:schemeClr val="bg1"/>
              </a:solidFill>
            </c:spPr>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Лист1!$D$2:$D$4</c:f>
              <c:numCache>
                <c:formatCode>General</c:formatCode>
                <c:ptCount val="3"/>
                <c:pt idx="0">
                  <c:v>846052.8</c:v>
                </c:pt>
                <c:pt idx="1">
                  <c:v>379929</c:v>
                </c:pt>
                <c:pt idx="2">
                  <c:v>648747.30000000005</c:v>
                </c:pt>
              </c:numCache>
            </c:numRef>
          </c:val>
        </c:ser>
        <c:dLbls>
          <c:showLegendKey val="0"/>
          <c:showVal val="0"/>
          <c:showCatName val="0"/>
          <c:showSerName val="0"/>
          <c:showPercent val="0"/>
          <c:showBubbleSize val="0"/>
        </c:dLbls>
        <c:gapWidth val="150"/>
        <c:shape val="cylinder"/>
        <c:axId val="81039360"/>
        <c:axId val="81040896"/>
        <c:axId val="0"/>
      </c:bar3DChart>
      <c:catAx>
        <c:axId val="81039360"/>
        <c:scaling>
          <c:orientation val="minMax"/>
        </c:scaling>
        <c:delete val="0"/>
        <c:axPos val="b"/>
        <c:majorTickMark val="out"/>
        <c:minorTickMark val="none"/>
        <c:tickLblPos val="nextTo"/>
        <c:txPr>
          <a:bodyPr/>
          <a:lstStyle/>
          <a:p>
            <a:pPr>
              <a:defRPr sz="1400" b="1">
                <a:latin typeface="Arial Narrow" pitchFamily="34" charset="0"/>
              </a:defRPr>
            </a:pPr>
            <a:endParaRPr lang="ru-RU"/>
          </a:p>
        </c:txPr>
        <c:crossAx val="81040896"/>
        <c:crosses val="autoZero"/>
        <c:auto val="1"/>
        <c:lblAlgn val="ctr"/>
        <c:lblOffset val="100"/>
        <c:noMultiLvlLbl val="0"/>
      </c:catAx>
      <c:valAx>
        <c:axId val="81040896"/>
        <c:scaling>
          <c:orientation val="minMax"/>
        </c:scaling>
        <c:delete val="0"/>
        <c:axPos val="l"/>
        <c:majorGridlines/>
        <c:numFmt formatCode="0%" sourceLinked="1"/>
        <c:majorTickMark val="out"/>
        <c:minorTickMark val="none"/>
        <c:tickLblPos val="nextTo"/>
        <c:crossAx val="81039360"/>
        <c:crosses val="autoZero"/>
        <c:crossBetween val="between"/>
      </c:valAx>
    </c:plotArea>
    <c:legend>
      <c:legendPos val="b"/>
      <c:layout/>
      <c:overlay val="0"/>
      <c:txPr>
        <a:bodyPr/>
        <a:lstStyle/>
        <a:p>
          <a:pPr>
            <a:defRPr>
              <a:latin typeface="Arial Narrow" pitchFamily="34" charset="0"/>
            </a:defRPr>
          </a:pPr>
          <a:endParaRPr lang="ru-RU"/>
        </a:p>
      </c:txPr>
    </c:legend>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Лист1!$B$1</c:f>
              <c:strCache>
                <c:ptCount val="1"/>
                <c:pt idx="0">
                  <c:v>Ряд 1</c:v>
                </c:pt>
              </c:strCache>
            </c:strRef>
          </c:tx>
          <c:marker>
            <c:symbol val="none"/>
          </c:marker>
          <c:dLbls>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Лист1!$A$2:$A$4</c:f>
              <c:strCache>
                <c:ptCount val="3"/>
                <c:pt idx="0">
                  <c:v>2020 год</c:v>
                </c:pt>
                <c:pt idx="1">
                  <c:v>2021 год</c:v>
                </c:pt>
                <c:pt idx="2">
                  <c:v>2022 год</c:v>
                </c:pt>
              </c:strCache>
            </c:strRef>
          </c:cat>
          <c:val>
            <c:numRef>
              <c:f>Лист1!$B$2:$B$4</c:f>
              <c:numCache>
                <c:formatCode>General</c:formatCode>
                <c:ptCount val="3"/>
                <c:pt idx="0">
                  <c:v>969.1</c:v>
                </c:pt>
                <c:pt idx="1">
                  <c:v>0</c:v>
                </c:pt>
                <c:pt idx="2">
                  <c:v>0</c:v>
                </c:pt>
              </c:numCache>
            </c:numRef>
          </c:val>
          <c:smooth val="0"/>
        </c:ser>
        <c:dLbls>
          <c:showLegendKey val="0"/>
          <c:showVal val="0"/>
          <c:showCatName val="0"/>
          <c:showSerName val="0"/>
          <c:showPercent val="0"/>
          <c:showBubbleSize val="0"/>
        </c:dLbls>
        <c:marker val="1"/>
        <c:smooth val="0"/>
        <c:axId val="97526528"/>
        <c:axId val="97528064"/>
      </c:lineChart>
      <c:catAx>
        <c:axId val="97526528"/>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97528064"/>
        <c:crosses val="autoZero"/>
        <c:auto val="1"/>
        <c:lblAlgn val="ctr"/>
        <c:lblOffset val="100"/>
        <c:noMultiLvlLbl val="0"/>
      </c:catAx>
      <c:valAx>
        <c:axId val="97528064"/>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9752652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НДФЛ</c:v>
                </c:pt>
              </c:strCache>
            </c:strRef>
          </c:tx>
          <c:spPr>
            <a:scene3d>
              <a:camera prst="orthographicFront"/>
              <a:lightRig rig="threePt" dir="t"/>
            </a:scene3d>
            <a:sp3d>
              <a:bevelT/>
              <a:bevelB/>
            </a:sp3d>
          </c:spPr>
          <c:invertIfNegative val="0"/>
          <c:dLbls>
            <c:dLbl>
              <c:idx val="0"/>
              <c:layout>
                <c:manualLayout>
                  <c:x val="1.2728146173905878E-2"/>
                  <c:y val="-2.0833333333333412E-2"/>
                </c:manualLayout>
              </c:layout>
              <c:showLegendKey val="0"/>
              <c:showVal val="1"/>
              <c:showCatName val="0"/>
              <c:showSerName val="0"/>
              <c:showPercent val="0"/>
              <c:showBubbleSize val="0"/>
            </c:dLbl>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Лист1!$B$2</c:f>
              <c:numCache>
                <c:formatCode>General</c:formatCode>
                <c:ptCount val="1"/>
                <c:pt idx="0">
                  <c:v>323692.90000000002</c:v>
                </c:pt>
              </c:numCache>
            </c:numRef>
          </c:val>
        </c:ser>
        <c:ser>
          <c:idx val="1"/>
          <c:order val="1"/>
          <c:tx>
            <c:strRef>
              <c:f>Лист1!$C$1</c:f>
              <c:strCache>
                <c:ptCount val="1"/>
                <c:pt idx="0">
                  <c:v>Земельный налог</c:v>
                </c:pt>
              </c:strCache>
            </c:strRef>
          </c:tx>
          <c:spPr>
            <a:scene3d>
              <a:camera prst="orthographicFront"/>
              <a:lightRig rig="threePt" dir="t"/>
            </a:scene3d>
            <a:sp3d>
              <a:bevelT/>
              <a:bevelB/>
            </a:sp3d>
          </c:spPr>
          <c:invertIfNegative val="0"/>
          <c:dLbls>
            <c:dLbl>
              <c:idx val="0"/>
              <c:layout>
                <c:manualLayout>
                  <c:x val="3.3941723130415734E-2"/>
                  <c:y val="-5.2083333333333613E-2"/>
                </c:manualLayout>
              </c:layout>
              <c:showLegendKey val="0"/>
              <c:showVal val="1"/>
              <c:showCatName val="0"/>
              <c:showSerName val="0"/>
              <c:showPercent val="0"/>
              <c:showBubbleSize val="0"/>
            </c:dLbl>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Лист1!$C$2</c:f>
              <c:numCache>
                <c:formatCode>General</c:formatCode>
                <c:ptCount val="1"/>
                <c:pt idx="0">
                  <c:v>153980</c:v>
                </c:pt>
              </c:numCache>
            </c:numRef>
          </c:val>
        </c:ser>
        <c:ser>
          <c:idx val="2"/>
          <c:order val="2"/>
          <c:tx>
            <c:strRef>
              <c:f>Лист1!$D$1</c:f>
              <c:strCache>
                <c:ptCount val="1"/>
                <c:pt idx="0">
                  <c:v>Налог на имущество физических лиц</c:v>
                </c:pt>
              </c:strCache>
            </c:strRef>
          </c:tx>
          <c:spPr>
            <a:scene3d>
              <a:camera prst="orthographicFront"/>
              <a:lightRig rig="threePt" dir="t"/>
            </a:scene3d>
            <a:sp3d>
              <a:bevelT/>
              <a:bevelB/>
            </a:sp3d>
          </c:spPr>
          <c:invertIfNegative val="0"/>
          <c:dLbls>
            <c:dLbl>
              <c:idx val="0"/>
              <c:layout>
                <c:manualLayout>
                  <c:x val="4.0305796217368732E-2"/>
                  <c:y val="-1.3888888888888954E-2"/>
                </c:manualLayout>
              </c:layout>
              <c:showLegendKey val="0"/>
              <c:showVal val="1"/>
              <c:showCatName val="0"/>
              <c:showSerName val="0"/>
              <c:showPercent val="0"/>
              <c:showBubbleSize val="0"/>
            </c:dLbl>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Лист1!$D$2</c:f>
              <c:numCache>
                <c:formatCode>General</c:formatCode>
                <c:ptCount val="1"/>
                <c:pt idx="0">
                  <c:v>96647.7</c:v>
                </c:pt>
              </c:numCache>
            </c:numRef>
          </c:val>
        </c:ser>
        <c:ser>
          <c:idx val="3"/>
          <c:order val="3"/>
          <c:tx>
            <c:strRef>
              <c:f>Лист1!$E$1</c:f>
              <c:strCache>
                <c:ptCount val="1"/>
                <c:pt idx="0">
                  <c:v>Аренда земли</c:v>
                </c:pt>
              </c:strCache>
            </c:strRef>
          </c:tx>
          <c:spPr>
            <a:scene3d>
              <a:camera prst="orthographicFront"/>
              <a:lightRig rig="threePt" dir="t"/>
            </a:scene3d>
            <a:sp3d>
              <a:bevelT/>
              <a:bevelB/>
            </a:sp3d>
          </c:spPr>
          <c:invertIfNegative val="0"/>
          <c:dLbls>
            <c:dLbl>
              <c:idx val="0"/>
              <c:layout>
                <c:manualLayout>
                  <c:x val="3.8184438521717691E-2"/>
                  <c:y val="-2.4305555555555556E-2"/>
                </c:manualLayout>
              </c:layout>
              <c:showLegendKey val="0"/>
              <c:showVal val="1"/>
              <c:showCatName val="0"/>
              <c:showSerName val="0"/>
              <c:showPercent val="0"/>
              <c:showBubbleSize val="0"/>
            </c:dLbl>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Лист1!$E$2</c:f>
              <c:numCache>
                <c:formatCode>General</c:formatCode>
                <c:ptCount val="1"/>
                <c:pt idx="0">
                  <c:v>64209.2</c:v>
                </c:pt>
              </c:numCache>
            </c:numRef>
          </c:val>
        </c:ser>
        <c:ser>
          <c:idx val="4"/>
          <c:order val="4"/>
          <c:tx>
            <c:strRef>
              <c:f>Лист1!$F$1</c:f>
              <c:strCache>
                <c:ptCount val="1"/>
                <c:pt idx="0">
                  <c:v>Акцизы на нефтепродукты</c:v>
                </c:pt>
              </c:strCache>
            </c:strRef>
          </c:tx>
          <c:spPr>
            <a:scene3d>
              <a:camera prst="orthographicFront"/>
              <a:lightRig rig="threePt" dir="t"/>
            </a:scene3d>
            <a:sp3d>
              <a:bevelT/>
              <a:bevelB/>
            </a:sp3d>
          </c:spPr>
          <c:invertIfNegative val="0"/>
          <c:dLbls>
            <c:dLbl>
              <c:idx val="0"/>
              <c:layout>
                <c:manualLayout>
                  <c:x val="1.9092219260858845E-2"/>
                  <c:y val="-2.0833333333333412E-2"/>
                </c:manualLayout>
              </c:layout>
              <c:showLegendKey val="0"/>
              <c:showVal val="1"/>
              <c:showCatName val="0"/>
              <c:showSerName val="0"/>
              <c:showPercent val="0"/>
              <c:showBubbleSize val="0"/>
            </c:dLbl>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Лист1!$F$2</c:f>
              <c:numCache>
                <c:formatCode>General</c:formatCode>
                <c:ptCount val="1"/>
                <c:pt idx="0">
                  <c:v>23391</c:v>
                </c:pt>
              </c:numCache>
            </c:numRef>
          </c:val>
        </c:ser>
        <c:ser>
          <c:idx val="5"/>
          <c:order val="5"/>
          <c:tx>
            <c:strRef>
              <c:f>Лист1!$G$1</c:f>
              <c:strCache>
                <c:ptCount val="1"/>
                <c:pt idx="0">
                  <c:v>Прочие</c:v>
                </c:pt>
              </c:strCache>
            </c:strRef>
          </c:tx>
          <c:spPr>
            <a:scene3d>
              <a:camera prst="orthographicFront"/>
              <a:lightRig rig="threePt" dir="t"/>
            </a:scene3d>
            <a:sp3d>
              <a:bevelT/>
              <a:bevelB/>
            </a:sp3d>
          </c:spPr>
          <c:invertIfNegative val="0"/>
          <c:dLbls>
            <c:dLbl>
              <c:idx val="0"/>
              <c:layout>
                <c:manualLayout>
                  <c:x val="5.7276657782576554E-2"/>
                  <c:y val="0"/>
                </c:manualLayout>
              </c:layout>
              <c:showLegendKey val="0"/>
              <c:showVal val="1"/>
              <c:showCatName val="0"/>
              <c:showSerName val="0"/>
              <c:showPercent val="0"/>
              <c:showBubbleSize val="0"/>
            </c:dLbl>
            <c:numFmt formatCode="#,##0.0_ ;[Red]\-#,##0.0\ "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numRef>
              <c:f>Лист1!$A$2</c:f>
              <c:numCache>
                <c:formatCode>General</c:formatCode>
                <c:ptCount val="1"/>
              </c:numCache>
            </c:numRef>
          </c:cat>
          <c:val>
            <c:numRef>
              <c:f>Лист1!$G$2</c:f>
              <c:numCache>
                <c:formatCode>General</c:formatCode>
                <c:ptCount val="1"/>
                <c:pt idx="0">
                  <c:v>38863.599999999991</c:v>
                </c:pt>
              </c:numCache>
            </c:numRef>
          </c:val>
        </c:ser>
        <c:dLbls>
          <c:showLegendKey val="0"/>
          <c:showVal val="0"/>
          <c:showCatName val="0"/>
          <c:showSerName val="0"/>
          <c:showPercent val="0"/>
          <c:showBubbleSize val="0"/>
        </c:dLbls>
        <c:gapWidth val="150"/>
        <c:shape val="box"/>
        <c:axId val="81109376"/>
        <c:axId val="81110912"/>
        <c:axId val="0"/>
      </c:bar3DChart>
      <c:catAx>
        <c:axId val="81109376"/>
        <c:scaling>
          <c:orientation val="minMax"/>
        </c:scaling>
        <c:delete val="0"/>
        <c:axPos val="b"/>
        <c:numFmt formatCode="General" sourceLinked="1"/>
        <c:majorTickMark val="out"/>
        <c:minorTickMark val="none"/>
        <c:tickLblPos val="nextTo"/>
        <c:crossAx val="81110912"/>
        <c:crosses val="autoZero"/>
        <c:auto val="1"/>
        <c:lblAlgn val="ctr"/>
        <c:lblOffset val="100"/>
        <c:noMultiLvlLbl val="0"/>
      </c:catAx>
      <c:valAx>
        <c:axId val="81110912"/>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81109376"/>
        <c:crosses val="autoZero"/>
        <c:crossBetween val="between"/>
      </c:valAx>
      <c:spPr>
        <a:scene3d>
          <a:camera prst="orthographicFront"/>
          <a:lightRig rig="threePt" dir="t"/>
        </a:scene3d>
        <a:sp3d>
          <a:bevelB/>
        </a:sp3d>
      </c:spPr>
    </c:plotArea>
    <c:legend>
      <c:legendPos val="r"/>
      <c:layout/>
      <c:overlay val="0"/>
      <c:txPr>
        <a:bodyPr/>
        <a:lstStyle/>
        <a:p>
          <a:pPr>
            <a:defRPr>
              <a:latin typeface="Arial Narrow" pitchFamily="34"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 год</c:v>
                </c:pt>
              </c:strCache>
            </c:strRef>
          </c:t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scene3d>
              <a:camera prst="orthographicFront"/>
              <a:lightRig rig="threePt" dir="t"/>
            </a:scene3d>
            <a:sp3d>
              <a:bevelT/>
            </a:sp3d>
          </c:spPr>
          <c:invertIfNegative val="0"/>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Лист1!$B$2:$B$5</c:f>
              <c:numCache>
                <c:formatCode>#,##0.0_ ;[Red]\-#,##0.0\ </c:formatCode>
                <c:ptCount val="4"/>
                <c:pt idx="0">
                  <c:v>319869.60000000003</c:v>
                </c:pt>
                <c:pt idx="1">
                  <c:v>141319.20000000001</c:v>
                </c:pt>
                <c:pt idx="2">
                  <c:v>178846</c:v>
                </c:pt>
                <c:pt idx="3">
                  <c:v>24357.9</c:v>
                </c:pt>
              </c:numCache>
            </c:numRef>
          </c:val>
        </c:ser>
        <c:ser>
          <c:idx val="1"/>
          <c:order val="1"/>
          <c:tx>
            <c:strRef>
              <c:f>Лист1!$C$1</c:f>
              <c:strCache>
                <c:ptCount val="1"/>
                <c:pt idx="0">
                  <c:v>2019 год</c:v>
                </c:pt>
              </c:strCache>
            </c:strRef>
          </c:tx>
          <c:spPr>
            <a:solidFill>
              <a:schemeClr val="accent6">
                <a:lumMod val="40000"/>
                <a:lumOff val="60000"/>
              </a:schemeClr>
            </a:solidFill>
            <a:scene3d>
              <a:camera prst="orthographicFront"/>
              <a:lightRig rig="threePt" dir="t"/>
            </a:scene3d>
            <a:sp3d>
              <a:bevelT/>
            </a:sp3d>
          </c:spPr>
          <c:invertIfNegative val="0"/>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Лист1!$C$2:$C$5</c:f>
              <c:numCache>
                <c:formatCode>#,##0.0_ ;[Red]\-#,##0.0\ </c:formatCode>
                <c:ptCount val="4"/>
                <c:pt idx="0">
                  <c:v>297874.90000000002</c:v>
                </c:pt>
                <c:pt idx="1">
                  <c:v>104969.7</c:v>
                </c:pt>
                <c:pt idx="2">
                  <c:v>145600</c:v>
                </c:pt>
                <c:pt idx="3">
                  <c:v>27582.399999999991</c:v>
                </c:pt>
              </c:numCache>
            </c:numRef>
          </c:val>
        </c:ser>
        <c:ser>
          <c:idx val="2"/>
          <c:order val="2"/>
          <c:tx>
            <c:strRef>
              <c:f>Лист1!$D$1</c:f>
              <c:strCache>
                <c:ptCount val="1"/>
                <c:pt idx="0">
                  <c:v>2020 год</c:v>
                </c:pt>
              </c:strCache>
            </c:strRef>
          </c:tx>
          <c:spPr>
            <a:scene3d>
              <a:camera prst="orthographicFront"/>
              <a:lightRig rig="threePt" dir="t"/>
            </a:scene3d>
            <a:sp3d>
              <a:bevelT/>
              <a:bevelB/>
            </a:sp3d>
          </c:spPr>
          <c:invertIfNegative val="0"/>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Лист1!$D$2:$D$5</c:f>
              <c:numCache>
                <c:formatCode>#,##0.0_ ;[Red]\-#,##0.0\ </c:formatCode>
                <c:ptCount val="4"/>
                <c:pt idx="0">
                  <c:v>323692.90000000002</c:v>
                </c:pt>
                <c:pt idx="1">
                  <c:v>96647.7</c:v>
                </c:pt>
                <c:pt idx="2">
                  <c:v>153980</c:v>
                </c:pt>
                <c:pt idx="3">
                  <c:v>29056</c:v>
                </c:pt>
              </c:numCache>
            </c:numRef>
          </c:val>
        </c:ser>
        <c:ser>
          <c:idx val="3"/>
          <c:order val="3"/>
          <c:tx>
            <c:strRef>
              <c:f>Лист1!$E$1</c:f>
              <c:strCache>
                <c:ptCount val="1"/>
                <c:pt idx="0">
                  <c:v>2021 год</c:v>
                </c:pt>
              </c:strCache>
            </c:strRef>
          </c:tx>
          <c:spPr>
            <a:scene3d>
              <a:camera prst="orthographicFront"/>
              <a:lightRig rig="threePt" dir="t"/>
            </a:scene3d>
            <a:sp3d>
              <a:bevelT/>
              <a:bevelB/>
            </a:sp3d>
          </c:spPr>
          <c:invertIfNegative val="0"/>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Лист1!$E$2:$E$5</c:f>
              <c:numCache>
                <c:formatCode>#,##0.0_ ;[Red]\-#,##0.0\ </c:formatCode>
                <c:ptCount val="4"/>
                <c:pt idx="0">
                  <c:v>341846.8</c:v>
                </c:pt>
                <c:pt idx="1">
                  <c:v>107585.7</c:v>
                </c:pt>
                <c:pt idx="2">
                  <c:v>108180</c:v>
                </c:pt>
                <c:pt idx="3">
                  <c:v>30612.5</c:v>
                </c:pt>
              </c:numCache>
            </c:numRef>
          </c:val>
        </c:ser>
        <c:ser>
          <c:idx val="4"/>
          <c:order val="4"/>
          <c:tx>
            <c:strRef>
              <c:f>Лист1!$F$1</c:f>
              <c:strCache>
                <c:ptCount val="1"/>
                <c:pt idx="0">
                  <c:v>2022 год</c:v>
                </c:pt>
              </c:strCache>
            </c:strRef>
          </c:tx>
          <c:spPr>
            <a:scene3d>
              <a:camera prst="orthographicFront"/>
              <a:lightRig rig="threePt" dir="t"/>
            </a:scene3d>
            <a:sp3d>
              <a:bevelT/>
              <a:bevelB/>
            </a:sp3d>
          </c:spPr>
          <c:invertIfNegative val="0"/>
          <c:cat>
            <c:strRef>
              <c:f>Лист1!$A$2:$A$5</c:f>
              <c:strCache>
                <c:ptCount val="4"/>
                <c:pt idx="0">
                  <c:v>НДФЛ</c:v>
                </c:pt>
                <c:pt idx="1">
                  <c:v>Налог на имущество ф.л.</c:v>
                </c:pt>
                <c:pt idx="2">
                  <c:v>Земельный налог</c:v>
                </c:pt>
                <c:pt idx="3">
                  <c:v>Прочие налоговые доходы</c:v>
                </c:pt>
              </c:strCache>
            </c:strRef>
          </c:cat>
          <c:val>
            <c:numRef>
              <c:f>Лист1!$F$2:$F$5</c:f>
              <c:numCache>
                <c:formatCode>#,##0.0_ ;[Red]\-#,##0.0\ </c:formatCode>
                <c:ptCount val="4"/>
                <c:pt idx="0">
                  <c:v>355520.7</c:v>
                </c:pt>
                <c:pt idx="1">
                  <c:v>107485.7</c:v>
                </c:pt>
                <c:pt idx="2">
                  <c:v>108180</c:v>
                </c:pt>
                <c:pt idx="3">
                  <c:v>32598.799999999996</c:v>
                </c:pt>
              </c:numCache>
            </c:numRef>
          </c:val>
        </c:ser>
        <c:dLbls>
          <c:showLegendKey val="0"/>
          <c:showVal val="0"/>
          <c:showCatName val="0"/>
          <c:showSerName val="0"/>
          <c:showPercent val="0"/>
          <c:showBubbleSize val="0"/>
        </c:dLbls>
        <c:gapWidth val="150"/>
        <c:axId val="81507072"/>
        <c:axId val="81508608"/>
      </c:barChart>
      <c:catAx>
        <c:axId val="81507072"/>
        <c:scaling>
          <c:orientation val="minMax"/>
        </c:scaling>
        <c:delete val="0"/>
        <c:axPos val="b"/>
        <c:numFmt formatCode="#,##0.0" sourceLinked="0"/>
        <c:majorTickMark val="none"/>
        <c:minorTickMark val="none"/>
        <c:tickLblPos val="nextTo"/>
        <c:crossAx val="81508608"/>
        <c:crosses val="autoZero"/>
        <c:auto val="1"/>
        <c:lblAlgn val="ctr"/>
        <c:lblOffset val="100"/>
        <c:noMultiLvlLbl val="0"/>
      </c:catAx>
      <c:valAx>
        <c:axId val="81508608"/>
        <c:scaling>
          <c:orientation val="minMax"/>
        </c:scaling>
        <c:delete val="0"/>
        <c:axPos val="l"/>
        <c:majorGridlines/>
        <c:title>
          <c:layout/>
          <c:overlay val="0"/>
        </c:title>
        <c:numFmt formatCode="#,##0.0_ ;[Red]\-#,##0.0\ " sourceLinked="1"/>
        <c:majorTickMark val="none"/>
        <c:minorTickMark val="none"/>
        <c:tickLblPos val="nextTo"/>
        <c:txPr>
          <a:bodyPr/>
          <a:lstStyle/>
          <a:p>
            <a:pPr>
              <a:defRPr sz="800">
                <a:latin typeface="Arial Narrow" pitchFamily="34" charset="0"/>
              </a:defRPr>
            </a:pPr>
            <a:endParaRPr lang="ru-RU"/>
          </a:p>
        </c:txPr>
        <c:crossAx val="81507072"/>
        <c:crosses val="autoZero"/>
        <c:crossBetween val="between"/>
      </c:valAx>
      <c:dTable>
        <c:showHorzBorder val="1"/>
        <c:showVertBorder val="1"/>
        <c:showOutline val="1"/>
        <c:showKeys val="1"/>
        <c:txPr>
          <a:bodyPr/>
          <a:lstStyle/>
          <a:p>
            <a:pPr rtl="0">
              <a:defRPr sz="900">
                <a:latin typeface="Arial Narrow" pitchFamily="34" charset="0"/>
              </a:defRPr>
            </a:pPr>
            <a:endParaRPr lang="ru-RU"/>
          </a:p>
        </c:txPr>
      </c:dTable>
    </c:plotArea>
    <c:plotVisOnly val="1"/>
    <c:dispBlanksAs val="gap"/>
    <c:showDLblsOverMax val="0"/>
  </c:chart>
  <c:txPr>
    <a:bodyPr/>
    <a:lstStyle/>
    <a:p>
      <a:pPr>
        <a:defRPr baseline="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2018 год</c:v>
                </c:pt>
              </c:strCache>
            </c:strRef>
          </c:tx>
          <c:spPr>
            <a:solidFill>
              <a:schemeClr val="bg2">
                <a:lumMod val="50000"/>
              </a:schemeClr>
            </a:solidFill>
            <a:scene3d>
              <a:camera prst="orthographicFront"/>
              <a:lightRig rig="threePt" dir="t"/>
            </a:scene3d>
            <a:sp3d>
              <a:bevelT/>
            </a:sp3d>
          </c:spPr>
          <c:invertIfNegative val="0"/>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Лист1!$B$2:$B$6</c:f>
              <c:numCache>
                <c:formatCode>#,##0.0_ ;[Red]\-#,##0.0\ </c:formatCode>
                <c:ptCount val="5"/>
                <c:pt idx="0">
                  <c:v>72950.000000000015</c:v>
                </c:pt>
                <c:pt idx="1">
                  <c:v>2040</c:v>
                </c:pt>
                <c:pt idx="2">
                  <c:v>2800</c:v>
                </c:pt>
                <c:pt idx="3">
                  <c:v>18295.900000000001</c:v>
                </c:pt>
                <c:pt idx="4">
                  <c:v>10420</c:v>
                </c:pt>
              </c:numCache>
            </c:numRef>
          </c:val>
        </c:ser>
        <c:ser>
          <c:idx val="1"/>
          <c:order val="1"/>
          <c:tx>
            <c:strRef>
              <c:f>Лист1!$C$1</c:f>
              <c:strCache>
                <c:ptCount val="1"/>
                <c:pt idx="0">
                  <c:v>2019 год</c:v>
                </c:pt>
              </c:strCache>
            </c:strRef>
          </c:tx>
          <c:spPr>
            <a:solidFill>
              <a:schemeClr val="accent2">
                <a:lumMod val="60000"/>
                <a:lumOff val="40000"/>
              </a:schemeClr>
            </a:solidFill>
            <a:scene3d>
              <a:camera prst="orthographicFront"/>
              <a:lightRig rig="threePt" dir="t"/>
            </a:scene3d>
            <a:sp3d>
              <a:bevelT/>
            </a:sp3d>
          </c:spPr>
          <c:invertIfNegative val="0"/>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Лист1!$C$2:$C$6</c:f>
              <c:numCache>
                <c:formatCode>#,##0.0_ ;[Red]\-#,##0.0\ </c:formatCode>
                <c:ptCount val="5"/>
                <c:pt idx="0">
                  <c:v>165963</c:v>
                </c:pt>
                <c:pt idx="1">
                  <c:v>1832</c:v>
                </c:pt>
                <c:pt idx="2">
                  <c:v>72474.200000000012</c:v>
                </c:pt>
                <c:pt idx="3">
                  <c:v>6225</c:v>
                </c:pt>
                <c:pt idx="4">
                  <c:v>6877.5</c:v>
                </c:pt>
              </c:numCache>
            </c:numRef>
          </c:val>
        </c:ser>
        <c:ser>
          <c:idx val="2"/>
          <c:order val="2"/>
          <c:tx>
            <c:strRef>
              <c:f>Лист1!$D$1</c:f>
              <c:strCache>
                <c:ptCount val="1"/>
                <c:pt idx="0">
                  <c:v>2020 год</c:v>
                </c:pt>
              </c:strCache>
            </c:strRef>
          </c:tx>
          <c:spPr>
            <a:scene3d>
              <a:camera prst="orthographicFront"/>
              <a:lightRig rig="threePt" dir="t"/>
            </a:scene3d>
            <a:sp3d>
              <a:bevelT/>
              <a:bevelB/>
            </a:sp3d>
          </c:spPr>
          <c:invertIfNegative val="0"/>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Лист1!$D$2:$D$6</c:f>
              <c:numCache>
                <c:formatCode>#,##0.0_ ;[Red]\-#,##0.0\ </c:formatCode>
                <c:ptCount val="5"/>
                <c:pt idx="0">
                  <c:v>64209.2</c:v>
                </c:pt>
                <c:pt idx="1">
                  <c:v>2479.1</c:v>
                </c:pt>
                <c:pt idx="2">
                  <c:v>993.9000000000085</c:v>
                </c:pt>
                <c:pt idx="3">
                  <c:v>14155</c:v>
                </c:pt>
                <c:pt idx="4">
                  <c:v>15570.599999999995</c:v>
                </c:pt>
              </c:numCache>
            </c:numRef>
          </c:val>
        </c:ser>
        <c:ser>
          <c:idx val="3"/>
          <c:order val="3"/>
          <c:tx>
            <c:strRef>
              <c:f>Лист1!$E$1</c:f>
              <c:strCache>
                <c:ptCount val="1"/>
                <c:pt idx="0">
                  <c:v>2021 год</c:v>
                </c:pt>
              </c:strCache>
            </c:strRef>
          </c:tx>
          <c:spPr>
            <a:scene3d>
              <a:camera prst="orthographicFront"/>
              <a:lightRig rig="threePt" dir="t"/>
            </a:scene3d>
            <a:sp3d>
              <a:bevelT/>
              <a:bevelB/>
            </a:sp3d>
          </c:spPr>
          <c:invertIfNegative val="0"/>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Лист1!$E$2:$E$6</c:f>
              <c:numCache>
                <c:formatCode>#,##0.0_ ;[Red]\-#,##0.0\ </c:formatCode>
                <c:ptCount val="5"/>
                <c:pt idx="0">
                  <c:v>74309.2</c:v>
                </c:pt>
                <c:pt idx="1">
                  <c:v>2294.1</c:v>
                </c:pt>
                <c:pt idx="2">
                  <c:v>2097.1999999999998</c:v>
                </c:pt>
                <c:pt idx="3">
                  <c:v>6375</c:v>
                </c:pt>
                <c:pt idx="4">
                  <c:v>6877.5</c:v>
                </c:pt>
              </c:numCache>
            </c:numRef>
          </c:val>
        </c:ser>
        <c:ser>
          <c:idx val="4"/>
          <c:order val="4"/>
          <c:tx>
            <c:strRef>
              <c:f>Лист1!$F$1</c:f>
              <c:strCache>
                <c:ptCount val="1"/>
                <c:pt idx="0">
                  <c:v>2022 год</c:v>
                </c:pt>
              </c:strCache>
            </c:strRef>
          </c:tx>
          <c:spPr>
            <a:scene3d>
              <a:camera prst="orthographicFront"/>
              <a:lightRig rig="threePt" dir="t"/>
            </a:scene3d>
            <a:sp3d>
              <a:bevelT/>
              <a:bevelB/>
            </a:sp3d>
          </c:spPr>
          <c:invertIfNegative val="0"/>
          <c:cat>
            <c:strRef>
              <c:f>Лист1!$A$2:$A$6</c:f>
              <c:strCache>
                <c:ptCount val="5"/>
                <c:pt idx="0">
                  <c:v>Аренда земли</c:v>
                </c:pt>
                <c:pt idx="1">
                  <c:v>Аренда имушества</c:v>
                </c:pt>
                <c:pt idx="2">
                  <c:v>Продажа имущества</c:v>
                </c:pt>
                <c:pt idx="3">
                  <c:v>Продажа земли</c:v>
                </c:pt>
                <c:pt idx="4">
                  <c:v>Прочие неналоговые доходы</c:v>
                </c:pt>
              </c:strCache>
            </c:strRef>
          </c:cat>
          <c:val>
            <c:numRef>
              <c:f>Лист1!$F$2:$F$6</c:f>
              <c:numCache>
                <c:formatCode>#,##0.0_ ;[Red]\-#,##0.0\ </c:formatCode>
                <c:ptCount val="5"/>
                <c:pt idx="0">
                  <c:v>74309.2</c:v>
                </c:pt>
                <c:pt idx="1">
                  <c:v>2294.1</c:v>
                </c:pt>
                <c:pt idx="2">
                  <c:v>2097.1999999999998</c:v>
                </c:pt>
                <c:pt idx="3">
                  <c:v>6375</c:v>
                </c:pt>
                <c:pt idx="4">
                  <c:v>6877.5</c:v>
                </c:pt>
              </c:numCache>
            </c:numRef>
          </c:val>
        </c:ser>
        <c:dLbls>
          <c:showLegendKey val="0"/>
          <c:showVal val="0"/>
          <c:showCatName val="0"/>
          <c:showSerName val="0"/>
          <c:showPercent val="0"/>
          <c:showBubbleSize val="0"/>
        </c:dLbls>
        <c:gapWidth val="150"/>
        <c:axId val="81751424"/>
        <c:axId val="81761408"/>
      </c:barChart>
      <c:catAx>
        <c:axId val="81751424"/>
        <c:scaling>
          <c:orientation val="minMax"/>
        </c:scaling>
        <c:delete val="0"/>
        <c:axPos val="b"/>
        <c:majorTickMark val="none"/>
        <c:minorTickMark val="none"/>
        <c:tickLblPos val="nextTo"/>
        <c:crossAx val="81761408"/>
        <c:crosses val="autoZero"/>
        <c:auto val="1"/>
        <c:lblAlgn val="ctr"/>
        <c:lblOffset val="100"/>
        <c:noMultiLvlLbl val="0"/>
      </c:catAx>
      <c:valAx>
        <c:axId val="81761408"/>
        <c:scaling>
          <c:orientation val="minMax"/>
        </c:scaling>
        <c:delete val="0"/>
        <c:axPos val="l"/>
        <c:majorGridlines/>
        <c:title>
          <c:layout/>
          <c:overlay val="0"/>
        </c:title>
        <c:numFmt formatCode="#,##0.0_ ;[Red]\-#,##0.0\ " sourceLinked="1"/>
        <c:majorTickMark val="none"/>
        <c:minorTickMark val="none"/>
        <c:tickLblPos val="nextTo"/>
        <c:txPr>
          <a:bodyPr/>
          <a:lstStyle/>
          <a:p>
            <a:pPr>
              <a:defRPr sz="800">
                <a:latin typeface="Arial Narrow" pitchFamily="34" charset="0"/>
              </a:defRPr>
            </a:pPr>
            <a:endParaRPr lang="ru-RU"/>
          </a:p>
        </c:txPr>
        <c:crossAx val="81751424"/>
        <c:crosses val="autoZero"/>
        <c:crossBetween val="between"/>
      </c:valAx>
      <c:dTable>
        <c:showHorzBorder val="1"/>
        <c:showVertBorder val="1"/>
        <c:showOutline val="1"/>
        <c:showKeys val="1"/>
        <c:txPr>
          <a:bodyPr/>
          <a:lstStyle/>
          <a:p>
            <a:pPr rtl="0">
              <a:defRPr sz="900">
                <a:latin typeface="Arial Narrow" pitchFamily="34" charset="0"/>
              </a:defRPr>
            </a:pPr>
            <a:endParaRPr lang="ru-RU"/>
          </a:p>
        </c:txPr>
      </c:dTable>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6903846506235E-2"/>
          <c:y val="3.6867230204844052E-2"/>
          <c:w val="0.58797337543187078"/>
          <c:h val="0.84435325720791299"/>
        </c:manualLayout>
      </c:layout>
      <c:lineChart>
        <c:grouping val="standard"/>
        <c:varyColors val="0"/>
        <c:ser>
          <c:idx val="0"/>
          <c:order val="0"/>
          <c:tx>
            <c:strRef>
              <c:f>Лист1!$B$1</c:f>
              <c:strCache>
                <c:ptCount val="1"/>
                <c:pt idx="0">
                  <c:v>Муниципальный долг</c:v>
                </c:pt>
              </c:strCache>
            </c:strRef>
          </c:tx>
          <c:dLbls>
            <c:dLbl>
              <c:idx val="0"/>
              <c:layout>
                <c:manualLayout>
                  <c:x val="0"/>
                  <c:y val="4.3570362969361093E-2"/>
                </c:manualLayout>
              </c:layout>
              <c:tx>
                <c:rich>
                  <a:bodyPr/>
                  <a:lstStyle/>
                  <a:p>
                    <a:r>
                      <a:rPr lang="en-US"/>
                      <a:t>138 500,0</a:t>
                    </a:r>
                    <a:endParaRPr lang="ru-RU"/>
                  </a:p>
                  <a:p>
                    <a:r>
                      <a:rPr lang="ru-RU"/>
                      <a:t>  19,8%</a:t>
                    </a:r>
                    <a:endParaRPr lang="en-US"/>
                  </a:p>
                </c:rich>
              </c:tx>
              <c:showLegendKey val="0"/>
              <c:showVal val="1"/>
              <c:showCatName val="0"/>
              <c:showSerName val="0"/>
              <c:showPercent val="0"/>
              <c:showBubbleSize val="0"/>
            </c:dLbl>
            <c:dLbl>
              <c:idx val="1"/>
              <c:layout>
                <c:manualLayout>
                  <c:x val="-6.1783319573977284E-3"/>
                  <c:y val="-5.6976628498395354E-2"/>
                </c:manualLayout>
              </c:layout>
              <c:tx>
                <c:rich>
                  <a:bodyPr/>
                  <a:lstStyle/>
                  <a:p>
                    <a:r>
                      <a:rPr lang="en-US"/>
                      <a:t>198 500,0</a:t>
                    </a:r>
                    <a:r>
                      <a:rPr lang="ru-RU"/>
                      <a:t>  </a:t>
                    </a:r>
                  </a:p>
                  <a:p>
                    <a:r>
                      <a:rPr lang="ru-RU"/>
                      <a:t>28,9%</a:t>
                    </a:r>
                    <a:endParaRPr lang="en-US"/>
                  </a:p>
                </c:rich>
              </c:tx>
              <c:showLegendKey val="0"/>
              <c:showVal val="1"/>
              <c:showCatName val="0"/>
              <c:showSerName val="0"/>
              <c:showPercent val="0"/>
              <c:showBubbleSize val="0"/>
            </c:dLbl>
            <c:dLbl>
              <c:idx val="2"/>
              <c:layout>
                <c:manualLayout>
                  <c:x val="-2.0594439857992389E-3"/>
                  <c:y val="-5.0273495733878237E-2"/>
                </c:manualLayout>
              </c:layout>
              <c:tx>
                <c:rich>
                  <a:bodyPr/>
                  <a:lstStyle/>
                  <a:p>
                    <a:r>
                      <a:rPr lang="en-US"/>
                      <a:t>198 500,0</a:t>
                    </a:r>
                    <a:endParaRPr lang="ru-RU"/>
                  </a:p>
                  <a:p>
                    <a:r>
                      <a:rPr lang="ru-RU"/>
                      <a:t>28,0%</a:t>
                    </a:r>
                    <a:endParaRPr lang="en-US"/>
                  </a:p>
                </c:rich>
              </c:tx>
              <c:showLegendKey val="0"/>
              <c:showVal val="1"/>
              <c:showCatName val="0"/>
              <c:showSerName val="0"/>
              <c:showPercent val="0"/>
              <c:showBubbleSize val="0"/>
            </c:dLbl>
            <c:dLbl>
              <c:idx val="3"/>
              <c:layout/>
              <c:tx>
                <c:rich>
                  <a:bodyPr/>
                  <a:lstStyle/>
                  <a:p>
                    <a:r>
                      <a:rPr lang="en-US"/>
                      <a:t>198 500,0</a:t>
                    </a:r>
                    <a:endParaRPr lang="ru-RU"/>
                  </a:p>
                  <a:p>
                    <a:r>
                      <a:rPr lang="ru-RU"/>
                      <a:t>28,3%</a:t>
                    </a:r>
                    <a:endParaRPr lang="en-US"/>
                  </a:p>
                </c:rich>
              </c:tx>
              <c:showLegendKey val="0"/>
              <c:showVal val="1"/>
              <c:showCatName val="0"/>
              <c:showSerName val="0"/>
              <c:showPercent val="0"/>
              <c:showBubbleSize val="0"/>
            </c:dLbl>
            <c:numFmt formatCode="#,##0.0" sourceLinked="0"/>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2017 год (отчет)</c:v>
                </c:pt>
                <c:pt idx="1">
                  <c:v>2018 год (отчет)</c:v>
                </c:pt>
                <c:pt idx="2">
                  <c:v>2019 год (отчет)</c:v>
                </c:pt>
                <c:pt idx="3">
                  <c:v>2020 год (оценка)</c:v>
                </c:pt>
              </c:strCache>
            </c:strRef>
          </c:cat>
          <c:val>
            <c:numRef>
              <c:f>Лист1!$B$2:$B$5</c:f>
              <c:numCache>
                <c:formatCode>General</c:formatCode>
                <c:ptCount val="4"/>
                <c:pt idx="0">
                  <c:v>138500</c:v>
                </c:pt>
                <c:pt idx="1">
                  <c:v>198500</c:v>
                </c:pt>
                <c:pt idx="2">
                  <c:v>198500</c:v>
                </c:pt>
                <c:pt idx="3">
                  <c:v>198500</c:v>
                </c:pt>
              </c:numCache>
            </c:numRef>
          </c:val>
          <c:smooth val="0"/>
        </c:ser>
        <c:ser>
          <c:idx val="1"/>
          <c:order val="1"/>
          <c:tx>
            <c:strRef>
              <c:f>Лист1!$C$1</c:f>
              <c:strCache>
                <c:ptCount val="1"/>
                <c:pt idx="0">
                  <c:v>Объем собственных доходов</c:v>
                </c:pt>
              </c:strCache>
            </c:strRef>
          </c:tx>
          <c:dLbls>
            <c:dLbl>
              <c:idx val="0"/>
              <c:layout>
                <c:manualLayout>
                  <c:x val="-4.1188879715984778E-3"/>
                  <c:y val="-4.0218796587102576E-2"/>
                </c:manualLayout>
              </c:layout>
              <c:showLegendKey val="0"/>
              <c:showVal val="1"/>
              <c:showCatName val="0"/>
              <c:showSerName val="0"/>
              <c:showPercent val="0"/>
              <c:showBubbleSize val="0"/>
            </c:dLbl>
            <c:dLbl>
              <c:idx val="1"/>
              <c:layout>
                <c:manualLayout>
                  <c:x val="-1.8534995872193177E-2"/>
                  <c:y val="5.3625062116136789E-2"/>
                </c:manualLayout>
              </c:layout>
              <c:showLegendKey val="0"/>
              <c:showVal val="1"/>
              <c:showCatName val="0"/>
              <c:showSerName val="0"/>
              <c:showPercent val="0"/>
              <c:showBubbleSize val="0"/>
            </c:dLbl>
            <c:dLbl>
              <c:idx val="2"/>
              <c:layout>
                <c:manualLayout>
                  <c:x val="-1.2356663914795452E-2"/>
                  <c:y val="-4.6921929351619693E-2"/>
                </c:manualLayout>
              </c:layout>
              <c:showLegendKey val="0"/>
              <c:showVal val="1"/>
              <c:showCatName val="0"/>
              <c:showSerName val="0"/>
              <c:showPercent val="0"/>
              <c:showBubbleSize val="0"/>
            </c:dLbl>
            <c:numFmt formatCode="#,##0.0_ ;[Red]\-#,##0.0\ " sourceLinked="0"/>
            <c:txPr>
              <a:bodyPr/>
              <a:lstStyle/>
              <a:p>
                <a:pPr>
                  <a:defRPr>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dLbls>
          <c:cat>
            <c:strRef>
              <c:f>Лист1!$A$2:$A$5</c:f>
              <c:strCache>
                <c:ptCount val="4"/>
                <c:pt idx="0">
                  <c:v>2017 год (отчет)</c:v>
                </c:pt>
                <c:pt idx="1">
                  <c:v>2018 год (отчет)</c:v>
                </c:pt>
                <c:pt idx="2">
                  <c:v>2019 год (отчет)</c:v>
                </c:pt>
                <c:pt idx="3">
                  <c:v>2020 год (оценка)</c:v>
                </c:pt>
              </c:strCache>
            </c:strRef>
          </c:cat>
          <c:val>
            <c:numRef>
              <c:f>Лист1!$C$2:$C$5</c:f>
              <c:numCache>
                <c:formatCode>General</c:formatCode>
                <c:ptCount val="4"/>
                <c:pt idx="0">
                  <c:v>697882.6</c:v>
                </c:pt>
                <c:pt idx="1">
                  <c:v>686313.1</c:v>
                </c:pt>
                <c:pt idx="2">
                  <c:v>707974.4</c:v>
                </c:pt>
                <c:pt idx="3">
                  <c:v>700784.4</c:v>
                </c:pt>
              </c:numCache>
            </c:numRef>
          </c:val>
          <c:smooth val="0"/>
        </c:ser>
        <c:dLbls>
          <c:showLegendKey val="0"/>
          <c:showVal val="0"/>
          <c:showCatName val="0"/>
          <c:showSerName val="0"/>
          <c:showPercent val="0"/>
          <c:showBubbleSize val="0"/>
        </c:dLbls>
        <c:marker val="1"/>
        <c:smooth val="0"/>
        <c:axId val="82105088"/>
        <c:axId val="82106624"/>
      </c:lineChart>
      <c:catAx>
        <c:axId val="82105088"/>
        <c:scaling>
          <c:orientation val="minMax"/>
        </c:scaling>
        <c:delete val="0"/>
        <c:axPos val="b"/>
        <c:majorTickMark val="out"/>
        <c:minorTickMark val="none"/>
        <c:tickLblPos val="nextTo"/>
        <c:txPr>
          <a:bodyPr/>
          <a:lstStyle/>
          <a:p>
            <a:pPr>
              <a:defRPr>
                <a:latin typeface="Times New Roman" pitchFamily="18" charset="0"/>
                <a:cs typeface="Times New Roman" pitchFamily="18" charset="0"/>
              </a:defRPr>
            </a:pPr>
            <a:endParaRPr lang="ru-RU"/>
          </a:p>
        </c:txPr>
        <c:crossAx val="82106624"/>
        <c:crosses val="autoZero"/>
        <c:auto val="1"/>
        <c:lblAlgn val="ctr"/>
        <c:lblOffset val="100"/>
        <c:noMultiLvlLbl val="0"/>
      </c:catAx>
      <c:valAx>
        <c:axId val="82106624"/>
        <c:scaling>
          <c:orientation val="minMax"/>
        </c:scaling>
        <c:delete val="0"/>
        <c:axPos val="l"/>
        <c:majorGridlines/>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82105088"/>
        <c:crosses val="autoZero"/>
        <c:crossBetween val="between"/>
      </c:valAx>
    </c:plotArea>
    <c:legend>
      <c:legendPos val="r"/>
      <c:layout>
        <c:manualLayout>
          <c:xMode val="edge"/>
          <c:yMode val="edge"/>
          <c:x val="0.6765241061161763"/>
          <c:y val="0.44314331535363116"/>
          <c:w val="0.31113170631242931"/>
          <c:h val="0.11371310538987293"/>
        </c:manualLayout>
      </c:layout>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Кредиты от кредитных организаций</c:v>
                </c:pt>
              </c:strCache>
            </c:strRef>
          </c:tx>
          <c:invertIfNegative val="0"/>
          <c:dLbls>
            <c:dLbl>
              <c:idx val="0"/>
              <c:layout>
                <c:manualLayout>
                  <c:x val="2.3148148148148147E-3"/>
                  <c:y val="7.5483101232442423E-2"/>
                </c:manualLayout>
              </c:layout>
              <c:numFmt formatCode="#,##0.0" sourceLinked="0"/>
              <c:spPr>
                <a:solidFill>
                  <a:schemeClr val="bg1"/>
                </a:solidFill>
              </c:spPr>
              <c:txPr>
                <a:bodyPr/>
                <a:lstStyle/>
                <a:p>
                  <a:pPr>
                    <a:defRPr b="1">
                      <a:latin typeface="Arial Narrow" pitchFamily="34" charset="0"/>
                    </a:defRPr>
                  </a:pPr>
                  <a:endParaRPr lang="ru-RU"/>
                </a:p>
              </c:txPr>
              <c:showLegendKey val="0"/>
              <c:showVal val="1"/>
              <c:showCatName val="0"/>
              <c:showSerName val="0"/>
              <c:showPercent val="0"/>
              <c:showBubbleSize val="0"/>
            </c:dLbl>
            <c:dLbl>
              <c:idx val="1"/>
              <c:layout>
                <c:manualLayout>
                  <c:x val="0"/>
                  <c:y val="8.7401485637564683E-2"/>
                </c:manualLayout>
              </c:layout>
              <c:numFmt formatCode="#,##0.0" sourceLinked="0"/>
              <c:spPr>
                <a:solidFill>
                  <a:schemeClr val="bg1"/>
                </a:solidFill>
              </c:spPr>
              <c:txPr>
                <a:bodyPr/>
                <a:lstStyle/>
                <a:p>
                  <a:pPr>
                    <a:defRPr b="1">
                      <a:latin typeface="Arial Narrow" pitchFamily="34" charset="0"/>
                    </a:defRPr>
                  </a:pPr>
                  <a:endParaRPr lang="ru-RU"/>
                </a:p>
              </c:txPr>
              <c:showLegendKey val="0"/>
              <c:showVal val="1"/>
              <c:showCatName val="0"/>
              <c:showSerName val="0"/>
              <c:showPercent val="0"/>
              <c:showBubbleSize val="0"/>
            </c:dLbl>
            <c:dLbl>
              <c:idx val="2"/>
              <c:layout>
                <c:manualLayout>
                  <c:x val="9.2592592592592952E-3"/>
                  <c:y val="0.1032926648443947"/>
                </c:manualLayout>
              </c:layout>
              <c:numFmt formatCode="#,##0.0" sourceLinked="0"/>
              <c:spPr>
                <a:solidFill>
                  <a:schemeClr val="bg1"/>
                </a:solidFill>
              </c:spPr>
              <c:txPr>
                <a:bodyPr/>
                <a:lstStyle/>
                <a:p>
                  <a:pPr>
                    <a:defRPr b="1">
                      <a:latin typeface="Arial Narrow" pitchFamily="34" charset="0"/>
                    </a:defRPr>
                  </a:pPr>
                  <a:endParaRPr lang="ru-RU"/>
                </a:p>
              </c:txPr>
              <c:showLegendKey val="0"/>
              <c:showVal val="1"/>
              <c:showCatName val="0"/>
              <c:showSerName val="0"/>
              <c:showPercent val="0"/>
              <c:showBubbleSize val="0"/>
            </c:dLbl>
            <c:dLbl>
              <c:idx val="3"/>
              <c:layout>
                <c:manualLayout>
                  <c:x val="1.8518336249635461E-2"/>
                  <c:y val="0.1032926648443947"/>
                </c:manualLayout>
              </c:layout>
              <c:numFmt formatCode="#,##0.0" sourceLinked="0"/>
              <c:spPr>
                <a:solidFill>
                  <a:schemeClr val="bg1"/>
                </a:solidFill>
              </c:spPr>
              <c:txPr>
                <a:bodyPr/>
                <a:lstStyle/>
                <a:p>
                  <a:pPr>
                    <a:defRPr b="1">
                      <a:latin typeface="Arial Narrow" pitchFamily="34" charset="0"/>
                    </a:defRPr>
                  </a:pPr>
                  <a:endParaRPr lang="ru-RU"/>
                </a:p>
              </c:txPr>
              <c:showLegendKey val="0"/>
              <c:showVal val="1"/>
              <c:showCatName val="0"/>
              <c:showSerName val="0"/>
              <c:showPercent val="0"/>
              <c:showBubbleSize val="0"/>
            </c:dLbl>
            <c:dLbl>
              <c:idx val="4"/>
              <c:layout>
                <c:manualLayout>
                  <c:x val="2.3148148148148147E-2"/>
                  <c:y val="8.3428690835857258E-2"/>
                </c:manualLayout>
              </c:layout>
              <c:numFmt formatCode="#,##0.0" sourceLinked="0"/>
              <c:spPr>
                <a:solidFill>
                  <a:schemeClr val="bg1"/>
                </a:solidFill>
              </c:spPr>
              <c:txPr>
                <a:bodyPr/>
                <a:lstStyle/>
                <a:p>
                  <a:pPr>
                    <a:defRPr b="1">
                      <a:latin typeface="Arial Narrow" pitchFamily="34" charset="0"/>
                    </a:defRPr>
                  </a:pPr>
                  <a:endParaRPr lang="ru-RU"/>
                </a:p>
              </c:txPr>
              <c:showLegendKey val="0"/>
              <c:showVal val="1"/>
              <c:showCatName val="0"/>
              <c:showSerName val="0"/>
              <c:showPercent val="0"/>
              <c:showBubbleSize val="0"/>
            </c:dLbl>
            <c:dLbl>
              <c:idx val="5"/>
              <c:layout>
                <c:manualLayout>
                  <c:x val="0"/>
                  <c:y val="7.5483101232442423E-2"/>
                </c:manualLayout>
              </c:layout>
              <c:numFmt formatCode="#,##0.0" sourceLinked="0"/>
              <c:spPr>
                <a:solidFill>
                  <a:schemeClr val="bg1"/>
                </a:solidFill>
              </c:spPr>
              <c:txPr>
                <a:bodyPr/>
                <a:lstStyle/>
                <a:p>
                  <a:pPr>
                    <a:defRPr b="1">
                      <a:latin typeface="Arial Narrow" pitchFamily="34" charset="0"/>
                    </a:defRPr>
                  </a:pPr>
                  <a:endParaRPr lang="ru-RU"/>
                </a:p>
              </c:txPr>
              <c:showLegendKey val="0"/>
              <c:showVal val="1"/>
              <c:showCatName val="0"/>
              <c:showSerName val="0"/>
              <c:showPercent val="0"/>
              <c:showBubbleSize val="0"/>
            </c:dLbl>
            <c:numFmt formatCode="#,##0.0" sourceLinked="0"/>
            <c:txPr>
              <a:bodyPr/>
              <a:lstStyle/>
              <a:p>
                <a:pPr>
                  <a:defRPr b="1">
                    <a:latin typeface="Arial Narrow" pitchFamily="34" charset="0"/>
                  </a:defRPr>
                </a:pPr>
                <a:endParaRPr lang="ru-RU"/>
              </a:p>
            </c:txPr>
            <c:showLegendKey val="0"/>
            <c:showVal val="1"/>
            <c:showCatName val="0"/>
            <c:showSerName val="0"/>
            <c:showPercent val="0"/>
            <c:showBubbleSize val="0"/>
            <c:showLeaderLines val="0"/>
          </c:dLbls>
          <c:cat>
            <c:strRef>
              <c:f>Лист1!$A$2:$A$7</c:f>
              <c:strCache>
                <c:ptCount val="6"/>
                <c:pt idx="0">
                  <c:v>2017 год</c:v>
                </c:pt>
                <c:pt idx="1">
                  <c:v>2018 год</c:v>
                </c:pt>
                <c:pt idx="2">
                  <c:v>2019 год</c:v>
                </c:pt>
                <c:pt idx="3">
                  <c:v>2020 год</c:v>
                </c:pt>
                <c:pt idx="4">
                  <c:v>2021 год</c:v>
                </c:pt>
                <c:pt idx="5">
                  <c:v>2022 год</c:v>
                </c:pt>
              </c:strCache>
            </c:strRef>
          </c:cat>
          <c:val>
            <c:numRef>
              <c:f>Лист1!$B$2:$B$7</c:f>
              <c:numCache>
                <c:formatCode>General</c:formatCode>
                <c:ptCount val="6"/>
                <c:pt idx="0">
                  <c:v>138500</c:v>
                </c:pt>
                <c:pt idx="1">
                  <c:v>198500</c:v>
                </c:pt>
                <c:pt idx="2">
                  <c:v>198500</c:v>
                </c:pt>
                <c:pt idx="3">
                  <c:v>198500</c:v>
                </c:pt>
                <c:pt idx="4">
                  <c:v>198500</c:v>
                </c:pt>
                <c:pt idx="5">
                  <c:v>198500</c:v>
                </c:pt>
              </c:numCache>
            </c:numRef>
          </c:val>
        </c:ser>
        <c:dLbls>
          <c:showLegendKey val="0"/>
          <c:showVal val="0"/>
          <c:showCatName val="0"/>
          <c:showSerName val="0"/>
          <c:showPercent val="0"/>
          <c:showBubbleSize val="0"/>
        </c:dLbls>
        <c:gapWidth val="150"/>
        <c:shape val="cylinder"/>
        <c:axId val="82141952"/>
        <c:axId val="82143488"/>
        <c:axId val="0"/>
      </c:bar3DChart>
      <c:catAx>
        <c:axId val="82141952"/>
        <c:scaling>
          <c:orientation val="minMax"/>
        </c:scaling>
        <c:delete val="0"/>
        <c:axPos val="b"/>
        <c:majorTickMark val="out"/>
        <c:minorTickMark val="none"/>
        <c:tickLblPos val="nextTo"/>
        <c:txPr>
          <a:bodyPr/>
          <a:lstStyle/>
          <a:p>
            <a:pPr>
              <a:defRPr b="1">
                <a:latin typeface="Arial Narrow" pitchFamily="34" charset="0"/>
              </a:defRPr>
            </a:pPr>
            <a:endParaRPr lang="ru-RU"/>
          </a:p>
        </c:txPr>
        <c:crossAx val="82143488"/>
        <c:crosses val="autoZero"/>
        <c:auto val="1"/>
        <c:lblAlgn val="ctr"/>
        <c:lblOffset val="100"/>
        <c:noMultiLvlLbl val="0"/>
      </c:catAx>
      <c:valAx>
        <c:axId val="82143488"/>
        <c:scaling>
          <c:orientation val="minMax"/>
        </c:scaling>
        <c:delete val="0"/>
        <c:axPos val="l"/>
        <c:majorGridlines/>
        <c:numFmt formatCode="General" sourceLinked="1"/>
        <c:majorTickMark val="out"/>
        <c:minorTickMark val="none"/>
        <c:tickLblPos val="nextTo"/>
        <c:txPr>
          <a:bodyPr/>
          <a:lstStyle/>
          <a:p>
            <a:pPr>
              <a:defRPr sz="800">
                <a:latin typeface="Arial Narrow" pitchFamily="34" charset="0"/>
              </a:defRPr>
            </a:pPr>
            <a:endParaRPr lang="ru-RU"/>
          </a:p>
        </c:txPr>
        <c:crossAx val="8214195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507609748253381"/>
          <c:y val="2.6173728120399253E-2"/>
          <c:w val="0.5181334876973045"/>
          <c:h val="0.82665727229050168"/>
        </c:manualLayout>
      </c:layout>
      <c:pieChart>
        <c:varyColors val="1"/>
        <c:ser>
          <c:idx val="0"/>
          <c:order val="0"/>
          <c:tx>
            <c:strRef>
              <c:f>Лист1!$B$1</c:f>
              <c:strCache>
                <c:ptCount val="1"/>
                <c:pt idx="0">
                  <c:v>Структура бюджета 2020 года в "программном формате"</c:v>
                </c:pt>
              </c:strCache>
            </c:strRef>
          </c:tx>
          <c:spPr>
            <a:scene3d>
              <a:camera prst="orthographicFront"/>
              <a:lightRig rig="threePt" dir="t"/>
            </a:scene3d>
            <a:sp3d>
              <a:bevelT/>
              <a:bevelB/>
            </a:sp3d>
          </c:spPr>
          <c:explosion val="25"/>
          <c:dLbls>
            <c:numFmt formatCode="0.0%" sourceLinked="0"/>
            <c:txPr>
              <a:bodyPr/>
              <a:lstStyle/>
              <a:p>
                <a:pPr>
                  <a:defRPr sz="1000" b="1">
                    <a:latin typeface="Arial Narrow" pitchFamily="34" charset="0"/>
                  </a:defRPr>
                </a:pPr>
                <a:endParaRPr lang="ru-RU"/>
              </a:p>
            </c:txPr>
            <c:showLegendKey val="0"/>
            <c:showVal val="0"/>
            <c:showCatName val="1"/>
            <c:showSerName val="0"/>
            <c:showPercent val="1"/>
            <c:showBubbleSize val="0"/>
            <c:showLeaderLines val="1"/>
          </c:dLbls>
          <c:cat>
            <c:strRef>
              <c:f>Лист1!$A$2:$A$3</c:f>
              <c:strCache>
                <c:ptCount val="2"/>
                <c:pt idx="0">
                  <c:v>Непрограммные направления деятельности</c:v>
                </c:pt>
                <c:pt idx="1">
                  <c:v>Программные расходы</c:v>
                </c:pt>
              </c:strCache>
            </c:strRef>
          </c:cat>
          <c:val>
            <c:numRef>
              <c:f>Лист1!$B$2:$B$3</c:f>
              <c:numCache>
                <c:formatCode>General</c:formatCode>
                <c:ptCount val="2"/>
                <c:pt idx="0">
                  <c:v>12660.7</c:v>
                </c:pt>
                <c:pt idx="1">
                  <c:v>1535738.6</c:v>
                </c:pt>
              </c:numCache>
            </c:numRef>
          </c:val>
        </c:ser>
        <c:dLbls>
          <c:showLegendKey val="0"/>
          <c:showVal val="0"/>
          <c:showCatName val="0"/>
          <c:showSerName val="0"/>
          <c:showPercent val="0"/>
          <c:showBubbleSize val="0"/>
          <c:showLeaderLines val="1"/>
        </c:dLbls>
        <c:firstSliceAng val="0"/>
      </c:pieChart>
      <c:spPr>
        <a:scene3d>
          <a:camera prst="orthographicFront"/>
          <a:lightRig rig="threePt" dir="t"/>
        </a:scene3d>
        <a:sp3d>
          <a:bevelT/>
        </a:sp3d>
      </c:spPr>
    </c:plotArea>
    <c:plotVisOnly val="1"/>
    <c:dispBlanksAs val="zero"/>
    <c:showDLblsOverMax val="0"/>
  </c:chart>
  <c:externalData r:id="rId1">
    <c:autoUpdate val="0"/>
  </c:externalData>
</c:chartSpace>
</file>

<file path=word/diagrams/_rels/data6.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diagrams/_rels/drawing6.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FCDD546-A20B-48B4-BC31-D15143577F98}"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CC6F7B2C-D0EB-4A45-886C-E5570E72D119}">
      <dgm:prSet phldrT="[Текст]" custT="1"/>
      <dgm:spPr/>
      <dgm:t>
        <a:bodyPr/>
        <a:lstStyle/>
        <a:p>
          <a:r>
            <a:rPr lang="ru-RU" sz="2400">
              <a:latin typeface="Times New Roman" pitchFamily="18" charset="0"/>
              <a:cs typeface="Times New Roman" pitchFamily="18" charset="0"/>
            </a:rPr>
            <a:t>1</a:t>
          </a:r>
        </a:p>
      </dgm:t>
    </dgm:pt>
    <dgm:pt modelId="{BB5F5460-BD83-44A4-B64C-850BEC77AD81}" type="parTrans" cxnId="{09222B29-B964-4E87-A3EC-6CD301D8417C}">
      <dgm:prSet/>
      <dgm:spPr/>
      <dgm:t>
        <a:bodyPr/>
        <a:lstStyle/>
        <a:p>
          <a:endParaRPr lang="ru-RU"/>
        </a:p>
      </dgm:t>
    </dgm:pt>
    <dgm:pt modelId="{BF0A89E0-AB54-4F9C-AE58-D8A9BBA40E90}" type="sibTrans" cxnId="{09222B29-B964-4E87-A3EC-6CD301D8417C}">
      <dgm:prSet/>
      <dgm:spPr/>
      <dgm:t>
        <a:bodyPr/>
        <a:lstStyle/>
        <a:p>
          <a:endParaRPr lang="ru-RU"/>
        </a:p>
      </dgm:t>
    </dgm:pt>
    <dgm:pt modelId="{2D5944F1-79A5-420C-8BF1-AA0433C694EF}">
      <dgm:prSet phldrT="[Текст]" custT="1"/>
      <dgm:spPr/>
      <dgm:t>
        <a:bodyPr/>
        <a:lstStyle/>
        <a:p>
          <a:r>
            <a:rPr lang="ru-RU" sz="1600">
              <a:latin typeface="Times New Roman" pitchFamily="18" charset="0"/>
              <a:cs typeface="Times New Roman" pitchFamily="18" charset="0"/>
            </a:rPr>
            <a:t>Повышение финансовой грамотности населения</a:t>
          </a:r>
        </a:p>
      </dgm:t>
    </dgm:pt>
    <dgm:pt modelId="{0991DAAE-7AB5-4A00-898F-DE2FAFE29025}" type="parTrans" cxnId="{1D36830F-9B4D-4D54-AEB2-EB0F375956B9}">
      <dgm:prSet/>
      <dgm:spPr/>
      <dgm:t>
        <a:bodyPr/>
        <a:lstStyle/>
        <a:p>
          <a:endParaRPr lang="ru-RU"/>
        </a:p>
      </dgm:t>
    </dgm:pt>
    <dgm:pt modelId="{B78A3D09-0E4E-43DC-8166-2245B8594E74}" type="sibTrans" cxnId="{1D36830F-9B4D-4D54-AEB2-EB0F375956B9}">
      <dgm:prSet/>
      <dgm:spPr/>
      <dgm:t>
        <a:bodyPr/>
        <a:lstStyle/>
        <a:p>
          <a:endParaRPr lang="ru-RU"/>
        </a:p>
      </dgm:t>
    </dgm:pt>
    <dgm:pt modelId="{A9221712-5529-49C7-8248-345C3D5BBC89}">
      <dgm:prSet phldrT="[Текст]" custT="1"/>
      <dgm:spPr/>
      <dgm:t>
        <a:bodyPr/>
        <a:lstStyle/>
        <a:p>
          <a:r>
            <a:rPr lang="ru-RU" sz="2400">
              <a:latin typeface="Times New Roman" pitchFamily="18" charset="0"/>
              <a:cs typeface="Times New Roman" pitchFamily="18" charset="0"/>
            </a:rPr>
            <a:t>2</a:t>
          </a:r>
        </a:p>
      </dgm:t>
    </dgm:pt>
    <dgm:pt modelId="{DDA12F62-75A4-4770-8A33-488D9E6B5CFA}" type="parTrans" cxnId="{4F0C156D-F2EB-4D53-A4E1-1314073B5B7B}">
      <dgm:prSet/>
      <dgm:spPr/>
      <dgm:t>
        <a:bodyPr/>
        <a:lstStyle/>
        <a:p>
          <a:endParaRPr lang="ru-RU"/>
        </a:p>
      </dgm:t>
    </dgm:pt>
    <dgm:pt modelId="{3FD30E4D-67CA-4095-A093-46E5529CAAA0}" type="sibTrans" cxnId="{4F0C156D-F2EB-4D53-A4E1-1314073B5B7B}">
      <dgm:prSet/>
      <dgm:spPr/>
      <dgm:t>
        <a:bodyPr/>
        <a:lstStyle/>
        <a:p>
          <a:endParaRPr lang="ru-RU"/>
        </a:p>
      </dgm:t>
    </dgm:pt>
    <dgm:pt modelId="{31421D9F-A3FC-4691-BE29-427E11890F19}">
      <dgm:prSet phldrT="[Текст]" custT="1"/>
      <dgm:spPr/>
      <dgm:t>
        <a:bodyPr/>
        <a:lstStyle/>
        <a:p>
          <a:r>
            <a:rPr lang="ru-RU" sz="1600">
              <a:latin typeface="Times New Roman" pitchFamily="18" charset="0"/>
              <a:cs typeface="Times New Roman" pitchFamily="18" charset="0"/>
            </a:rPr>
            <a:t>Раскрытие информации о бюджете МО г. Энгельс и деятельности органов власти</a:t>
          </a:r>
        </a:p>
      </dgm:t>
    </dgm:pt>
    <dgm:pt modelId="{D32B17DE-501B-4A87-A1E4-EB0A492BBD07}" type="parTrans" cxnId="{0D0BE205-B42E-4B6C-A42B-DDB1EC035C6C}">
      <dgm:prSet/>
      <dgm:spPr/>
      <dgm:t>
        <a:bodyPr/>
        <a:lstStyle/>
        <a:p>
          <a:endParaRPr lang="ru-RU"/>
        </a:p>
      </dgm:t>
    </dgm:pt>
    <dgm:pt modelId="{8E6FD392-9187-4125-B83E-36825633B0F6}" type="sibTrans" cxnId="{0D0BE205-B42E-4B6C-A42B-DDB1EC035C6C}">
      <dgm:prSet/>
      <dgm:spPr/>
      <dgm:t>
        <a:bodyPr/>
        <a:lstStyle/>
        <a:p>
          <a:endParaRPr lang="ru-RU"/>
        </a:p>
      </dgm:t>
    </dgm:pt>
    <dgm:pt modelId="{A74F4D5A-D0B2-4BDA-9D99-9CC4AECD2DFE}">
      <dgm:prSet phldrT="[Текст]" custT="1"/>
      <dgm:spPr/>
      <dgm:t>
        <a:bodyPr/>
        <a:lstStyle/>
        <a:p>
          <a:r>
            <a:rPr lang="ru-RU" sz="2400">
              <a:latin typeface="Times New Roman" pitchFamily="18" charset="0"/>
              <a:cs typeface="Times New Roman" pitchFamily="18" charset="0"/>
            </a:rPr>
            <a:t>3</a:t>
          </a:r>
        </a:p>
      </dgm:t>
    </dgm:pt>
    <dgm:pt modelId="{409E919A-C8BA-4C93-B3AA-FF66474E92D6}" type="parTrans" cxnId="{B622A73C-E950-4821-B4D1-299FF1571E7D}">
      <dgm:prSet/>
      <dgm:spPr/>
      <dgm:t>
        <a:bodyPr/>
        <a:lstStyle/>
        <a:p>
          <a:endParaRPr lang="ru-RU"/>
        </a:p>
      </dgm:t>
    </dgm:pt>
    <dgm:pt modelId="{13E9948D-8F0E-4567-BDF0-55508A73645C}" type="sibTrans" cxnId="{B622A73C-E950-4821-B4D1-299FF1571E7D}">
      <dgm:prSet/>
      <dgm:spPr/>
      <dgm:t>
        <a:bodyPr/>
        <a:lstStyle/>
        <a:p>
          <a:endParaRPr lang="ru-RU"/>
        </a:p>
      </dgm:t>
    </dgm:pt>
    <dgm:pt modelId="{38139204-E792-48AC-9F8E-B849E37A9582}">
      <dgm:prSet phldrT="[Текст]" custT="1"/>
      <dgm:spPr/>
      <dgm:t>
        <a:bodyPr/>
        <a:lstStyle/>
        <a:p>
          <a:r>
            <a:rPr lang="ru-RU" sz="1600">
              <a:latin typeface="Times New Roman" pitchFamily="18" charset="0"/>
              <a:cs typeface="Times New Roman" pitchFamily="18" charset="0"/>
            </a:rPr>
            <a:t>Площадка для взаимодействия власти и гражданина, общественный контроль</a:t>
          </a:r>
        </a:p>
      </dgm:t>
    </dgm:pt>
    <dgm:pt modelId="{049281CC-7E44-47F5-953E-73625CE9FFA2}" type="parTrans" cxnId="{D9C49E61-F976-4252-B232-CCD9AA79E0B4}">
      <dgm:prSet/>
      <dgm:spPr/>
      <dgm:t>
        <a:bodyPr/>
        <a:lstStyle/>
        <a:p>
          <a:endParaRPr lang="ru-RU"/>
        </a:p>
      </dgm:t>
    </dgm:pt>
    <dgm:pt modelId="{402DA259-1DC0-4022-A80C-6E8F6F11157F}" type="sibTrans" cxnId="{D9C49E61-F976-4252-B232-CCD9AA79E0B4}">
      <dgm:prSet/>
      <dgm:spPr/>
      <dgm:t>
        <a:bodyPr/>
        <a:lstStyle/>
        <a:p>
          <a:endParaRPr lang="ru-RU"/>
        </a:p>
      </dgm:t>
    </dgm:pt>
    <dgm:pt modelId="{B8006AFE-ADF8-4F70-9ACA-980132CD0EF9}" type="pres">
      <dgm:prSet presAssocID="{7FCDD546-A20B-48B4-BC31-D15143577F98}" presName="linearFlow" presStyleCnt="0">
        <dgm:presLayoutVars>
          <dgm:dir/>
          <dgm:animLvl val="lvl"/>
          <dgm:resizeHandles val="exact"/>
        </dgm:presLayoutVars>
      </dgm:prSet>
      <dgm:spPr/>
      <dgm:t>
        <a:bodyPr/>
        <a:lstStyle/>
        <a:p>
          <a:endParaRPr lang="ru-RU"/>
        </a:p>
      </dgm:t>
    </dgm:pt>
    <dgm:pt modelId="{44F84FC4-A278-484D-85B6-A0C848A17E52}" type="pres">
      <dgm:prSet presAssocID="{CC6F7B2C-D0EB-4A45-886C-E5570E72D119}" presName="composite" presStyleCnt="0"/>
      <dgm:spPr/>
    </dgm:pt>
    <dgm:pt modelId="{E694F4C5-A8F0-4BD3-8F56-A7A20DABC331}" type="pres">
      <dgm:prSet presAssocID="{CC6F7B2C-D0EB-4A45-886C-E5570E72D119}" presName="parentText" presStyleLbl="alignNode1" presStyleIdx="0" presStyleCnt="3">
        <dgm:presLayoutVars>
          <dgm:chMax val="1"/>
          <dgm:bulletEnabled val="1"/>
        </dgm:presLayoutVars>
      </dgm:prSet>
      <dgm:spPr/>
      <dgm:t>
        <a:bodyPr/>
        <a:lstStyle/>
        <a:p>
          <a:endParaRPr lang="ru-RU"/>
        </a:p>
      </dgm:t>
    </dgm:pt>
    <dgm:pt modelId="{FEA93553-6F65-49FF-9074-60922FC1D606}" type="pres">
      <dgm:prSet presAssocID="{CC6F7B2C-D0EB-4A45-886C-E5570E72D119}" presName="descendantText" presStyleLbl="alignAcc1" presStyleIdx="0" presStyleCnt="3">
        <dgm:presLayoutVars>
          <dgm:bulletEnabled val="1"/>
        </dgm:presLayoutVars>
      </dgm:prSet>
      <dgm:spPr/>
      <dgm:t>
        <a:bodyPr/>
        <a:lstStyle/>
        <a:p>
          <a:endParaRPr lang="ru-RU"/>
        </a:p>
      </dgm:t>
    </dgm:pt>
    <dgm:pt modelId="{94B8A885-40EB-450E-B0BA-EFCBA3C6E540}" type="pres">
      <dgm:prSet presAssocID="{BF0A89E0-AB54-4F9C-AE58-D8A9BBA40E90}" presName="sp" presStyleCnt="0"/>
      <dgm:spPr/>
    </dgm:pt>
    <dgm:pt modelId="{8C2DFCB3-1EC6-496A-8FDC-8775E30E244A}" type="pres">
      <dgm:prSet presAssocID="{A9221712-5529-49C7-8248-345C3D5BBC89}" presName="composite" presStyleCnt="0"/>
      <dgm:spPr/>
    </dgm:pt>
    <dgm:pt modelId="{58661683-AD1B-4FFA-9EA6-5744D3A1D03C}" type="pres">
      <dgm:prSet presAssocID="{A9221712-5529-49C7-8248-345C3D5BBC89}" presName="parentText" presStyleLbl="alignNode1" presStyleIdx="1" presStyleCnt="3">
        <dgm:presLayoutVars>
          <dgm:chMax val="1"/>
          <dgm:bulletEnabled val="1"/>
        </dgm:presLayoutVars>
      </dgm:prSet>
      <dgm:spPr/>
      <dgm:t>
        <a:bodyPr/>
        <a:lstStyle/>
        <a:p>
          <a:endParaRPr lang="ru-RU"/>
        </a:p>
      </dgm:t>
    </dgm:pt>
    <dgm:pt modelId="{02D8A76E-47F0-44B3-92AD-C3AD74341086}" type="pres">
      <dgm:prSet presAssocID="{A9221712-5529-49C7-8248-345C3D5BBC89}" presName="descendantText" presStyleLbl="alignAcc1" presStyleIdx="1" presStyleCnt="3">
        <dgm:presLayoutVars>
          <dgm:bulletEnabled val="1"/>
        </dgm:presLayoutVars>
      </dgm:prSet>
      <dgm:spPr/>
      <dgm:t>
        <a:bodyPr/>
        <a:lstStyle/>
        <a:p>
          <a:endParaRPr lang="ru-RU"/>
        </a:p>
      </dgm:t>
    </dgm:pt>
    <dgm:pt modelId="{F9182F2E-3357-4D0E-96F2-5BEC851476A8}" type="pres">
      <dgm:prSet presAssocID="{3FD30E4D-67CA-4095-A093-46E5529CAAA0}" presName="sp" presStyleCnt="0"/>
      <dgm:spPr/>
    </dgm:pt>
    <dgm:pt modelId="{7B89E7DB-60FF-42B7-9C2D-32792D62061F}" type="pres">
      <dgm:prSet presAssocID="{A74F4D5A-D0B2-4BDA-9D99-9CC4AECD2DFE}" presName="composite" presStyleCnt="0"/>
      <dgm:spPr/>
    </dgm:pt>
    <dgm:pt modelId="{0F290EE0-0010-4D1C-BC20-438929B7498E}" type="pres">
      <dgm:prSet presAssocID="{A74F4D5A-D0B2-4BDA-9D99-9CC4AECD2DFE}" presName="parentText" presStyleLbl="alignNode1" presStyleIdx="2" presStyleCnt="3">
        <dgm:presLayoutVars>
          <dgm:chMax val="1"/>
          <dgm:bulletEnabled val="1"/>
        </dgm:presLayoutVars>
      </dgm:prSet>
      <dgm:spPr/>
      <dgm:t>
        <a:bodyPr/>
        <a:lstStyle/>
        <a:p>
          <a:endParaRPr lang="ru-RU"/>
        </a:p>
      </dgm:t>
    </dgm:pt>
    <dgm:pt modelId="{9EBF29B9-05DF-4638-9EC1-59A32155E8A3}" type="pres">
      <dgm:prSet presAssocID="{A74F4D5A-D0B2-4BDA-9D99-9CC4AECD2DFE}" presName="descendantText" presStyleLbl="alignAcc1" presStyleIdx="2" presStyleCnt="3">
        <dgm:presLayoutVars>
          <dgm:bulletEnabled val="1"/>
        </dgm:presLayoutVars>
      </dgm:prSet>
      <dgm:spPr/>
      <dgm:t>
        <a:bodyPr/>
        <a:lstStyle/>
        <a:p>
          <a:endParaRPr lang="ru-RU"/>
        </a:p>
      </dgm:t>
    </dgm:pt>
  </dgm:ptLst>
  <dgm:cxnLst>
    <dgm:cxn modelId="{2B3FCC96-0DB6-4B74-A277-6F2CFEEFA475}" type="presOf" srcId="{A74F4D5A-D0B2-4BDA-9D99-9CC4AECD2DFE}" destId="{0F290EE0-0010-4D1C-BC20-438929B7498E}" srcOrd="0" destOrd="0" presId="urn:microsoft.com/office/officeart/2005/8/layout/chevron2"/>
    <dgm:cxn modelId="{9DA25869-B016-45E8-8323-128A607FEE4B}" type="presOf" srcId="{CC6F7B2C-D0EB-4A45-886C-E5570E72D119}" destId="{E694F4C5-A8F0-4BD3-8F56-A7A20DABC331}" srcOrd="0" destOrd="0" presId="urn:microsoft.com/office/officeart/2005/8/layout/chevron2"/>
    <dgm:cxn modelId="{8FF1A80E-FAEC-48CF-BA71-56C963E4EA5D}" type="presOf" srcId="{31421D9F-A3FC-4691-BE29-427E11890F19}" destId="{02D8A76E-47F0-44B3-92AD-C3AD74341086}" srcOrd="0" destOrd="0" presId="urn:microsoft.com/office/officeart/2005/8/layout/chevron2"/>
    <dgm:cxn modelId="{4F0C156D-F2EB-4D53-A4E1-1314073B5B7B}" srcId="{7FCDD546-A20B-48B4-BC31-D15143577F98}" destId="{A9221712-5529-49C7-8248-345C3D5BBC89}" srcOrd="1" destOrd="0" parTransId="{DDA12F62-75A4-4770-8A33-488D9E6B5CFA}" sibTransId="{3FD30E4D-67CA-4095-A093-46E5529CAAA0}"/>
    <dgm:cxn modelId="{B7BBE2D1-F217-4D57-994B-B6F9E242D546}" type="presOf" srcId="{2D5944F1-79A5-420C-8BF1-AA0433C694EF}" destId="{FEA93553-6F65-49FF-9074-60922FC1D606}" srcOrd="0" destOrd="0" presId="urn:microsoft.com/office/officeart/2005/8/layout/chevron2"/>
    <dgm:cxn modelId="{B622A73C-E950-4821-B4D1-299FF1571E7D}" srcId="{7FCDD546-A20B-48B4-BC31-D15143577F98}" destId="{A74F4D5A-D0B2-4BDA-9D99-9CC4AECD2DFE}" srcOrd="2" destOrd="0" parTransId="{409E919A-C8BA-4C93-B3AA-FF66474E92D6}" sibTransId="{13E9948D-8F0E-4567-BDF0-55508A73645C}"/>
    <dgm:cxn modelId="{9386BF6B-045E-470B-80EC-83207B6F9F22}" type="presOf" srcId="{A9221712-5529-49C7-8248-345C3D5BBC89}" destId="{58661683-AD1B-4FFA-9EA6-5744D3A1D03C}" srcOrd="0" destOrd="0" presId="urn:microsoft.com/office/officeart/2005/8/layout/chevron2"/>
    <dgm:cxn modelId="{563B9B85-6F7C-4088-BC4A-54714C5D803E}" type="presOf" srcId="{38139204-E792-48AC-9F8E-B849E37A9582}" destId="{9EBF29B9-05DF-4638-9EC1-59A32155E8A3}" srcOrd="0" destOrd="0" presId="urn:microsoft.com/office/officeart/2005/8/layout/chevron2"/>
    <dgm:cxn modelId="{09222B29-B964-4E87-A3EC-6CD301D8417C}" srcId="{7FCDD546-A20B-48B4-BC31-D15143577F98}" destId="{CC6F7B2C-D0EB-4A45-886C-E5570E72D119}" srcOrd="0" destOrd="0" parTransId="{BB5F5460-BD83-44A4-B64C-850BEC77AD81}" sibTransId="{BF0A89E0-AB54-4F9C-AE58-D8A9BBA40E90}"/>
    <dgm:cxn modelId="{1D36830F-9B4D-4D54-AEB2-EB0F375956B9}" srcId="{CC6F7B2C-D0EB-4A45-886C-E5570E72D119}" destId="{2D5944F1-79A5-420C-8BF1-AA0433C694EF}" srcOrd="0" destOrd="0" parTransId="{0991DAAE-7AB5-4A00-898F-DE2FAFE29025}" sibTransId="{B78A3D09-0E4E-43DC-8166-2245B8594E74}"/>
    <dgm:cxn modelId="{0D0BE205-B42E-4B6C-A42B-DDB1EC035C6C}" srcId="{A9221712-5529-49C7-8248-345C3D5BBC89}" destId="{31421D9F-A3FC-4691-BE29-427E11890F19}" srcOrd="0" destOrd="0" parTransId="{D32B17DE-501B-4A87-A1E4-EB0A492BBD07}" sibTransId="{8E6FD392-9187-4125-B83E-36825633B0F6}"/>
    <dgm:cxn modelId="{D9C49E61-F976-4252-B232-CCD9AA79E0B4}" srcId="{A74F4D5A-D0B2-4BDA-9D99-9CC4AECD2DFE}" destId="{38139204-E792-48AC-9F8E-B849E37A9582}" srcOrd="0" destOrd="0" parTransId="{049281CC-7E44-47F5-953E-73625CE9FFA2}" sibTransId="{402DA259-1DC0-4022-A80C-6E8F6F11157F}"/>
    <dgm:cxn modelId="{9A3F6639-431B-4054-A0D9-7EF8F93BBE0D}" type="presOf" srcId="{7FCDD546-A20B-48B4-BC31-D15143577F98}" destId="{B8006AFE-ADF8-4F70-9ACA-980132CD0EF9}" srcOrd="0" destOrd="0" presId="urn:microsoft.com/office/officeart/2005/8/layout/chevron2"/>
    <dgm:cxn modelId="{EB2DFB76-6618-453C-BF50-8783420C9A3E}" type="presParOf" srcId="{B8006AFE-ADF8-4F70-9ACA-980132CD0EF9}" destId="{44F84FC4-A278-484D-85B6-A0C848A17E52}" srcOrd="0" destOrd="0" presId="urn:microsoft.com/office/officeart/2005/8/layout/chevron2"/>
    <dgm:cxn modelId="{9CF3CCB9-DFC6-41F0-B65F-EAF8AD442691}" type="presParOf" srcId="{44F84FC4-A278-484D-85B6-A0C848A17E52}" destId="{E694F4C5-A8F0-4BD3-8F56-A7A20DABC331}" srcOrd="0" destOrd="0" presId="urn:microsoft.com/office/officeart/2005/8/layout/chevron2"/>
    <dgm:cxn modelId="{93EFDBAC-EE52-4778-8CB9-9167BB578750}" type="presParOf" srcId="{44F84FC4-A278-484D-85B6-A0C848A17E52}" destId="{FEA93553-6F65-49FF-9074-60922FC1D606}" srcOrd="1" destOrd="0" presId="urn:microsoft.com/office/officeart/2005/8/layout/chevron2"/>
    <dgm:cxn modelId="{E2E818AB-BBD3-4060-BC41-0F953C440962}" type="presParOf" srcId="{B8006AFE-ADF8-4F70-9ACA-980132CD0EF9}" destId="{94B8A885-40EB-450E-B0BA-EFCBA3C6E540}" srcOrd="1" destOrd="0" presId="urn:microsoft.com/office/officeart/2005/8/layout/chevron2"/>
    <dgm:cxn modelId="{35468A2C-A280-4032-A25A-2FEF2D469897}" type="presParOf" srcId="{B8006AFE-ADF8-4F70-9ACA-980132CD0EF9}" destId="{8C2DFCB3-1EC6-496A-8FDC-8775E30E244A}" srcOrd="2" destOrd="0" presId="urn:microsoft.com/office/officeart/2005/8/layout/chevron2"/>
    <dgm:cxn modelId="{C4BC36BA-7E5B-4983-9D86-824A4EDD1BAB}" type="presParOf" srcId="{8C2DFCB3-1EC6-496A-8FDC-8775E30E244A}" destId="{58661683-AD1B-4FFA-9EA6-5744D3A1D03C}" srcOrd="0" destOrd="0" presId="urn:microsoft.com/office/officeart/2005/8/layout/chevron2"/>
    <dgm:cxn modelId="{3E2EE829-8861-4541-A29C-CB2ABDFAF227}" type="presParOf" srcId="{8C2DFCB3-1EC6-496A-8FDC-8775E30E244A}" destId="{02D8A76E-47F0-44B3-92AD-C3AD74341086}" srcOrd="1" destOrd="0" presId="urn:microsoft.com/office/officeart/2005/8/layout/chevron2"/>
    <dgm:cxn modelId="{E00CCB7D-796B-4E57-BCB9-422E560D6860}" type="presParOf" srcId="{B8006AFE-ADF8-4F70-9ACA-980132CD0EF9}" destId="{F9182F2E-3357-4D0E-96F2-5BEC851476A8}" srcOrd="3" destOrd="0" presId="urn:microsoft.com/office/officeart/2005/8/layout/chevron2"/>
    <dgm:cxn modelId="{BE2B4724-0F5E-417A-BAD4-191A741B0D72}" type="presParOf" srcId="{B8006AFE-ADF8-4F70-9ACA-980132CD0EF9}" destId="{7B89E7DB-60FF-42B7-9C2D-32792D62061F}" srcOrd="4" destOrd="0" presId="urn:microsoft.com/office/officeart/2005/8/layout/chevron2"/>
    <dgm:cxn modelId="{AC5B1E2A-F106-4303-80B0-04220D7E949F}" type="presParOf" srcId="{7B89E7DB-60FF-42B7-9C2D-32792D62061F}" destId="{0F290EE0-0010-4D1C-BC20-438929B7498E}" srcOrd="0" destOrd="0" presId="urn:microsoft.com/office/officeart/2005/8/layout/chevron2"/>
    <dgm:cxn modelId="{446BF734-773B-4223-B066-A638272BADF8}" type="presParOf" srcId="{7B89E7DB-60FF-42B7-9C2D-32792D62061F}" destId="{9EBF29B9-05DF-4638-9EC1-59A32155E8A3}" srcOrd="1" destOrd="0" presId="urn:microsoft.com/office/officeart/2005/8/layout/chevron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D7EBB61-9AD4-4642-ADAE-1790B681B72B}"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ru-RU"/>
        </a:p>
      </dgm:t>
    </dgm:pt>
    <dgm:pt modelId="{73F80EB3-7FA8-4FA4-97DF-862CF4D88743}">
      <dgm:prSet phldrT="[Текст]"/>
      <dgm:spPr/>
      <dgm:t>
        <a:bodyPr/>
        <a:lstStyle/>
        <a:p>
          <a:r>
            <a:rPr lang="ru-RU">
              <a:latin typeface="Times New Roman" pitchFamily="18" charset="0"/>
              <a:cs typeface="Times New Roman" pitchFamily="18" charset="0"/>
            </a:rPr>
            <a:t>РАСХОДЫ</a:t>
          </a:r>
        </a:p>
      </dgm:t>
    </dgm:pt>
    <dgm:pt modelId="{B1CD59DA-9DC1-4EF1-96BF-2D2F9664A6E4}" type="parTrans" cxnId="{A5504D49-671D-473B-BBD6-F1BBE581C859}">
      <dgm:prSet/>
      <dgm:spPr/>
      <dgm:t>
        <a:bodyPr/>
        <a:lstStyle/>
        <a:p>
          <a:endParaRPr lang="ru-RU"/>
        </a:p>
      </dgm:t>
    </dgm:pt>
    <dgm:pt modelId="{D635BC49-EFF0-4603-B335-D4CC4F4E30E0}" type="sibTrans" cxnId="{A5504D49-671D-473B-BBD6-F1BBE581C859}">
      <dgm:prSet/>
      <dgm:spPr/>
      <dgm:t>
        <a:bodyPr/>
        <a:lstStyle/>
        <a:p>
          <a:endParaRPr lang="ru-RU"/>
        </a:p>
      </dgm:t>
    </dgm:pt>
    <dgm:pt modelId="{4381ECC3-6C43-468B-A367-90EB35BBD5D1}">
      <dgm:prSet phldrT="[Текст]"/>
      <dgm:spPr/>
      <dgm:t>
        <a:bodyPr/>
        <a:lstStyle/>
        <a:p>
          <a:r>
            <a:rPr lang="ru-RU">
              <a:latin typeface="Times New Roman" pitchFamily="18" charset="0"/>
              <a:cs typeface="Times New Roman" pitchFamily="18" charset="0"/>
            </a:rPr>
            <a:t>по типам расходных обязательств</a:t>
          </a:r>
        </a:p>
      </dgm:t>
    </dgm:pt>
    <dgm:pt modelId="{B29713B1-9870-4E8F-BE01-05EE3423D233}" type="parTrans" cxnId="{7E8D8B6C-BC65-4328-9C10-CF216F14BF49}">
      <dgm:prSet/>
      <dgm:spPr/>
      <dgm:t>
        <a:bodyPr/>
        <a:lstStyle/>
        <a:p>
          <a:endParaRPr lang="ru-RU"/>
        </a:p>
      </dgm:t>
    </dgm:pt>
    <dgm:pt modelId="{5DBB3869-9DBF-4BA9-B4CD-B319D64B087B}" type="sibTrans" cxnId="{7E8D8B6C-BC65-4328-9C10-CF216F14BF49}">
      <dgm:prSet/>
      <dgm:spPr/>
      <dgm:t>
        <a:bodyPr/>
        <a:lstStyle/>
        <a:p>
          <a:endParaRPr lang="ru-RU"/>
        </a:p>
      </dgm:t>
    </dgm:pt>
    <dgm:pt modelId="{00AC11DD-EEE4-46AD-8459-797B68C840D1}">
      <dgm:prSet phldrT="[Текст]"/>
      <dgm:spPr/>
      <dgm:t>
        <a:bodyPr/>
        <a:lstStyle/>
        <a:p>
          <a:r>
            <a:rPr lang="ru-RU">
              <a:latin typeface="Times New Roman" pitchFamily="18" charset="0"/>
              <a:cs typeface="Times New Roman" pitchFamily="18" charset="0"/>
            </a:rPr>
            <a:t>по муниципальным программам</a:t>
          </a:r>
        </a:p>
      </dgm:t>
    </dgm:pt>
    <dgm:pt modelId="{5AFD4A8D-EAF8-4A49-804E-F22CA2B2013C}" type="parTrans" cxnId="{87421B68-8147-4EDE-A47D-4F21191254B4}">
      <dgm:prSet/>
      <dgm:spPr/>
      <dgm:t>
        <a:bodyPr/>
        <a:lstStyle/>
        <a:p>
          <a:endParaRPr lang="ru-RU"/>
        </a:p>
      </dgm:t>
    </dgm:pt>
    <dgm:pt modelId="{5BE09885-7BEF-4765-9F4A-73A32DA20E47}" type="sibTrans" cxnId="{87421B68-8147-4EDE-A47D-4F21191254B4}">
      <dgm:prSet/>
      <dgm:spPr/>
      <dgm:t>
        <a:bodyPr/>
        <a:lstStyle/>
        <a:p>
          <a:endParaRPr lang="ru-RU"/>
        </a:p>
      </dgm:t>
    </dgm:pt>
    <dgm:pt modelId="{3311EE60-DB8E-45E8-9A22-E909A4255CD6}">
      <dgm:prSet phldrT="[Текст]"/>
      <dgm:spPr/>
      <dgm:t>
        <a:bodyPr/>
        <a:lstStyle/>
        <a:p>
          <a:r>
            <a:rPr lang="ru-RU">
              <a:latin typeface="Times New Roman" pitchFamily="18" charset="0"/>
              <a:cs typeface="Times New Roman" pitchFamily="18" charset="0"/>
            </a:rPr>
            <a:t>по ведомствам</a:t>
          </a:r>
        </a:p>
      </dgm:t>
    </dgm:pt>
    <dgm:pt modelId="{97D6E850-B497-4FB3-AA87-7AA1F1703E07}" type="parTrans" cxnId="{E075F7E2-8B82-4087-BF6A-D0CB84E2C0C3}">
      <dgm:prSet/>
      <dgm:spPr/>
      <dgm:t>
        <a:bodyPr/>
        <a:lstStyle/>
        <a:p>
          <a:endParaRPr lang="ru-RU"/>
        </a:p>
      </dgm:t>
    </dgm:pt>
    <dgm:pt modelId="{783E2F91-0D20-4ABF-9BC9-CAB5BC6B7720}" type="sibTrans" cxnId="{E075F7E2-8B82-4087-BF6A-D0CB84E2C0C3}">
      <dgm:prSet/>
      <dgm:spPr/>
      <dgm:t>
        <a:bodyPr/>
        <a:lstStyle/>
        <a:p>
          <a:endParaRPr lang="ru-RU"/>
        </a:p>
      </dgm:t>
    </dgm:pt>
    <dgm:pt modelId="{1EBB424A-7B5F-4F19-A813-52AAB67DBE1A}">
      <dgm:prSet phldrT="[Текст]"/>
      <dgm:spPr/>
      <dgm:t>
        <a:bodyPr/>
        <a:lstStyle/>
        <a:p>
          <a:r>
            <a:rPr lang="ru-RU">
              <a:latin typeface="Times New Roman" pitchFamily="18" charset="0"/>
              <a:cs typeface="Times New Roman" pitchFamily="18" charset="0"/>
            </a:rPr>
            <a:t>по функциям государства</a:t>
          </a:r>
        </a:p>
      </dgm:t>
    </dgm:pt>
    <dgm:pt modelId="{484DC803-9019-45EC-9CC6-3BA197E94172}" type="parTrans" cxnId="{D4A8D116-480C-46C1-9531-1B4A995816CB}">
      <dgm:prSet/>
      <dgm:spPr/>
      <dgm:t>
        <a:bodyPr/>
        <a:lstStyle/>
        <a:p>
          <a:endParaRPr lang="ru-RU"/>
        </a:p>
      </dgm:t>
    </dgm:pt>
    <dgm:pt modelId="{C996EE03-FE57-4EA9-BBE4-317D0D67EB23}" type="sibTrans" cxnId="{D4A8D116-480C-46C1-9531-1B4A995816CB}">
      <dgm:prSet/>
      <dgm:spPr/>
      <dgm:t>
        <a:bodyPr/>
        <a:lstStyle/>
        <a:p>
          <a:endParaRPr lang="ru-RU"/>
        </a:p>
      </dgm:t>
    </dgm:pt>
    <dgm:pt modelId="{57095727-58F4-4096-8E55-013036A6114D}" type="pres">
      <dgm:prSet presAssocID="{0D7EBB61-9AD4-4642-ADAE-1790B681B72B}" presName="composite" presStyleCnt="0">
        <dgm:presLayoutVars>
          <dgm:chMax val="1"/>
          <dgm:dir/>
          <dgm:resizeHandles val="exact"/>
        </dgm:presLayoutVars>
      </dgm:prSet>
      <dgm:spPr/>
      <dgm:t>
        <a:bodyPr/>
        <a:lstStyle/>
        <a:p>
          <a:endParaRPr lang="ru-RU"/>
        </a:p>
      </dgm:t>
    </dgm:pt>
    <dgm:pt modelId="{93F5CFD6-EFB8-4412-91FA-F677A4DD188E}" type="pres">
      <dgm:prSet presAssocID="{73F80EB3-7FA8-4FA4-97DF-862CF4D88743}" presName="roof" presStyleLbl="dkBgShp" presStyleIdx="0" presStyleCnt="2" custLinFactNeighborY="-47619"/>
      <dgm:spPr/>
      <dgm:t>
        <a:bodyPr/>
        <a:lstStyle/>
        <a:p>
          <a:endParaRPr lang="ru-RU"/>
        </a:p>
      </dgm:t>
    </dgm:pt>
    <dgm:pt modelId="{1CF31A21-0EAA-4C3F-8C26-0FAE646BFE22}" type="pres">
      <dgm:prSet presAssocID="{73F80EB3-7FA8-4FA4-97DF-862CF4D88743}" presName="pillars" presStyleCnt="0"/>
      <dgm:spPr/>
    </dgm:pt>
    <dgm:pt modelId="{25480EB8-6555-43BA-A5A3-28C79615ACF1}" type="pres">
      <dgm:prSet presAssocID="{73F80EB3-7FA8-4FA4-97DF-862CF4D88743}" presName="pillar1" presStyleLbl="node1" presStyleIdx="0" presStyleCnt="4">
        <dgm:presLayoutVars>
          <dgm:bulletEnabled val="1"/>
        </dgm:presLayoutVars>
      </dgm:prSet>
      <dgm:spPr/>
      <dgm:t>
        <a:bodyPr/>
        <a:lstStyle/>
        <a:p>
          <a:endParaRPr lang="ru-RU"/>
        </a:p>
      </dgm:t>
    </dgm:pt>
    <dgm:pt modelId="{7EB6F539-DB65-4BDF-AA05-D44D4A9AC930}" type="pres">
      <dgm:prSet presAssocID="{00AC11DD-EEE4-46AD-8459-797B68C840D1}" presName="pillarX" presStyleLbl="node1" presStyleIdx="1" presStyleCnt="4">
        <dgm:presLayoutVars>
          <dgm:bulletEnabled val="1"/>
        </dgm:presLayoutVars>
      </dgm:prSet>
      <dgm:spPr/>
      <dgm:t>
        <a:bodyPr/>
        <a:lstStyle/>
        <a:p>
          <a:endParaRPr lang="ru-RU"/>
        </a:p>
      </dgm:t>
    </dgm:pt>
    <dgm:pt modelId="{D1ABFC88-0FFA-494F-B2A7-C47551EE8193}" type="pres">
      <dgm:prSet presAssocID="{1EBB424A-7B5F-4F19-A813-52AAB67DBE1A}" presName="pillarX" presStyleLbl="node1" presStyleIdx="2" presStyleCnt="4">
        <dgm:presLayoutVars>
          <dgm:bulletEnabled val="1"/>
        </dgm:presLayoutVars>
      </dgm:prSet>
      <dgm:spPr/>
      <dgm:t>
        <a:bodyPr/>
        <a:lstStyle/>
        <a:p>
          <a:endParaRPr lang="ru-RU"/>
        </a:p>
      </dgm:t>
    </dgm:pt>
    <dgm:pt modelId="{BB130B61-0C49-4934-B531-19769F7C2679}" type="pres">
      <dgm:prSet presAssocID="{3311EE60-DB8E-45E8-9A22-E909A4255CD6}" presName="pillarX" presStyleLbl="node1" presStyleIdx="3" presStyleCnt="4">
        <dgm:presLayoutVars>
          <dgm:bulletEnabled val="1"/>
        </dgm:presLayoutVars>
      </dgm:prSet>
      <dgm:spPr/>
      <dgm:t>
        <a:bodyPr/>
        <a:lstStyle/>
        <a:p>
          <a:endParaRPr lang="ru-RU"/>
        </a:p>
      </dgm:t>
    </dgm:pt>
    <dgm:pt modelId="{B28F3003-F5AF-418C-A9F1-22887D38610A}" type="pres">
      <dgm:prSet presAssocID="{73F80EB3-7FA8-4FA4-97DF-862CF4D88743}" presName="base" presStyleLbl="dkBgShp" presStyleIdx="1" presStyleCnt="2"/>
      <dgm:spPr/>
    </dgm:pt>
  </dgm:ptLst>
  <dgm:cxnLst>
    <dgm:cxn modelId="{1B019183-A9EA-43C0-A80F-C0E87FB0C377}" type="presOf" srcId="{1EBB424A-7B5F-4F19-A813-52AAB67DBE1A}" destId="{D1ABFC88-0FFA-494F-B2A7-C47551EE8193}" srcOrd="0" destOrd="0" presId="urn:microsoft.com/office/officeart/2005/8/layout/hList3"/>
    <dgm:cxn modelId="{A5504D49-671D-473B-BBD6-F1BBE581C859}" srcId="{0D7EBB61-9AD4-4642-ADAE-1790B681B72B}" destId="{73F80EB3-7FA8-4FA4-97DF-862CF4D88743}" srcOrd="0" destOrd="0" parTransId="{B1CD59DA-9DC1-4EF1-96BF-2D2F9664A6E4}" sibTransId="{D635BC49-EFF0-4603-B335-D4CC4F4E30E0}"/>
    <dgm:cxn modelId="{217599C9-50B9-48F9-B430-23EED9EA94BB}" type="presOf" srcId="{00AC11DD-EEE4-46AD-8459-797B68C840D1}" destId="{7EB6F539-DB65-4BDF-AA05-D44D4A9AC930}" srcOrd="0" destOrd="0" presId="urn:microsoft.com/office/officeart/2005/8/layout/hList3"/>
    <dgm:cxn modelId="{7E8D8B6C-BC65-4328-9C10-CF216F14BF49}" srcId="{73F80EB3-7FA8-4FA4-97DF-862CF4D88743}" destId="{4381ECC3-6C43-468B-A367-90EB35BBD5D1}" srcOrd="0" destOrd="0" parTransId="{B29713B1-9870-4E8F-BE01-05EE3423D233}" sibTransId="{5DBB3869-9DBF-4BA9-B4CD-B319D64B087B}"/>
    <dgm:cxn modelId="{BAD2BEFE-C6F7-4A09-A2BE-0F74399CDDB5}" type="presOf" srcId="{4381ECC3-6C43-468B-A367-90EB35BBD5D1}" destId="{25480EB8-6555-43BA-A5A3-28C79615ACF1}" srcOrd="0" destOrd="0" presId="urn:microsoft.com/office/officeart/2005/8/layout/hList3"/>
    <dgm:cxn modelId="{B083E06E-F009-4591-8EA6-FCDEBFA3AB6A}" type="presOf" srcId="{0D7EBB61-9AD4-4642-ADAE-1790B681B72B}" destId="{57095727-58F4-4096-8E55-013036A6114D}" srcOrd="0" destOrd="0" presId="urn:microsoft.com/office/officeart/2005/8/layout/hList3"/>
    <dgm:cxn modelId="{E075F7E2-8B82-4087-BF6A-D0CB84E2C0C3}" srcId="{73F80EB3-7FA8-4FA4-97DF-862CF4D88743}" destId="{3311EE60-DB8E-45E8-9A22-E909A4255CD6}" srcOrd="3" destOrd="0" parTransId="{97D6E850-B497-4FB3-AA87-7AA1F1703E07}" sibTransId="{783E2F91-0D20-4ABF-9BC9-CAB5BC6B7720}"/>
    <dgm:cxn modelId="{D4A8D116-480C-46C1-9531-1B4A995816CB}" srcId="{73F80EB3-7FA8-4FA4-97DF-862CF4D88743}" destId="{1EBB424A-7B5F-4F19-A813-52AAB67DBE1A}" srcOrd="2" destOrd="0" parTransId="{484DC803-9019-45EC-9CC6-3BA197E94172}" sibTransId="{C996EE03-FE57-4EA9-BBE4-317D0D67EB23}"/>
    <dgm:cxn modelId="{FDBA1A9F-92D7-4F5A-921B-D2C556337CAA}" type="presOf" srcId="{73F80EB3-7FA8-4FA4-97DF-862CF4D88743}" destId="{93F5CFD6-EFB8-4412-91FA-F677A4DD188E}" srcOrd="0" destOrd="0" presId="urn:microsoft.com/office/officeart/2005/8/layout/hList3"/>
    <dgm:cxn modelId="{87421B68-8147-4EDE-A47D-4F21191254B4}" srcId="{73F80EB3-7FA8-4FA4-97DF-862CF4D88743}" destId="{00AC11DD-EEE4-46AD-8459-797B68C840D1}" srcOrd="1" destOrd="0" parTransId="{5AFD4A8D-EAF8-4A49-804E-F22CA2B2013C}" sibTransId="{5BE09885-7BEF-4765-9F4A-73A32DA20E47}"/>
    <dgm:cxn modelId="{A10FEC31-27C9-4F5F-91CC-F10A470D07BC}" type="presOf" srcId="{3311EE60-DB8E-45E8-9A22-E909A4255CD6}" destId="{BB130B61-0C49-4934-B531-19769F7C2679}" srcOrd="0" destOrd="0" presId="urn:microsoft.com/office/officeart/2005/8/layout/hList3"/>
    <dgm:cxn modelId="{46D28302-89C9-4A64-AB13-762BA3840DBC}" type="presParOf" srcId="{57095727-58F4-4096-8E55-013036A6114D}" destId="{93F5CFD6-EFB8-4412-91FA-F677A4DD188E}" srcOrd="0" destOrd="0" presId="urn:microsoft.com/office/officeart/2005/8/layout/hList3"/>
    <dgm:cxn modelId="{05080FB1-FC79-428E-81BC-D5A1CB33D40E}" type="presParOf" srcId="{57095727-58F4-4096-8E55-013036A6114D}" destId="{1CF31A21-0EAA-4C3F-8C26-0FAE646BFE22}" srcOrd="1" destOrd="0" presId="urn:microsoft.com/office/officeart/2005/8/layout/hList3"/>
    <dgm:cxn modelId="{A37D96AD-1C92-47E9-8FD5-80E19F4035D0}" type="presParOf" srcId="{1CF31A21-0EAA-4C3F-8C26-0FAE646BFE22}" destId="{25480EB8-6555-43BA-A5A3-28C79615ACF1}" srcOrd="0" destOrd="0" presId="urn:microsoft.com/office/officeart/2005/8/layout/hList3"/>
    <dgm:cxn modelId="{222FD6AF-D59D-4F6C-8312-8E8481A30633}" type="presParOf" srcId="{1CF31A21-0EAA-4C3F-8C26-0FAE646BFE22}" destId="{7EB6F539-DB65-4BDF-AA05-D44D4A9AC930}" srcOrd="1" destOrd="0" presId="urn:microsoft.com/office/officeart/2005/8/layout/hList3"/>
    <dgm:cxn modelId="{49807AB5-DF2D-4252-8D8B-2D4C25EBCB08}" type="presParOf" srcId="{1CF31A21-0EAA-4C3F-8C26-0FAE646BFE22}" destId="{D1ABFC88-0FFA-494F-B2A7-C47551EE8193}" srcOrd="2" destOrd="0" presId="urn:microsoft.com/office/officeart/2005/8/layout/hList3"/>
    <dgm:cxn modelId="{237A96F1-4C92-44EC-85EC-BA3ACE62EC5A}" type="presParOf" srcId="{1CF31A21-0EAA-4C3F-8C26-0FAE646BFE22}" destId="{BB130B61-0C49-4934-B531-19769F7C2679}" srcOrd="3" destOrd="0" presId="urn:microsoft.com/office/officeart/2005/8/layout/hList3"/>
    <dgm:cxn modelId="{9279E5F3-7160-487A-AB6C-C1E168079C4F}" type="presParOf" srcId="{57095727-58F4-4096-8E55-013036A6114D}" destId="{B28F3003-F5AF-418C-A9F1-22887D38610A}" srcOrd="2" destOrd="0" presId="urn:microsoft.com/office/officeart/2005/8/layout/hList3"/>
  </dgm:cxnLst>
  <dgm:bg/>
  <dgm:whole/>
  <dgm:extLst>
    <a:ext uri="http://schemas.microsoft.com/office/drawing/2008/diagram">
      <dsp:dataModelExt xmlns:dsp="http://schemas.microsoft.com/office/drawing/2008/diagram" relId="rId91"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8912424D-A576-4236-AB36-0C49659E741F}"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ru-RU"/>
        </a:p>
      </dgm:t>
    </dgm:pt>
    <dgm:pt modelId="{137AD105-3B1E-4CCE-B125-41965CEDFAE9}">
      <dgm:prSet phldrT="[Текст]" custT="1"/>
      <dgm:spPr>
        <a:solidFill>
          <a:schemeClr val="accent2">
            <a:lumMod val="60000"/>
            <a:lumOff val="40000"/>
          </a:schemeClr>
        </a:solidFill>
        <a:scene3d>
          <a:camera prst="orthographicFront"/>
          <a:lightRig rig="threePt" dir="t"/>
        </a:scene3d>
        <a:sp3d>
          <a:bevelT/>
          <a:bevelB/>
        </a:sp3d>
      </dgm:spPr>
      <dgm:t>
        <a:bodyPr/>
        <a:lstStyle/>
        <a:p>
          <a:r>
            <a:rPr lang="ru-RU" sz="1200" b="1">
              <a:solidFill>
                <a:srgbClr val="002060"/>
              </a:solidFill>
              <a:latin typeface="Times New Roman" pitchFamily="18" charset="0"/>
              <a:cs typeface="Times New Roman" pitchFamily="18" charset="0"/>
            </a:rPr>
            <a:t>ОБЪЕМ РАСХОДОВ </a:t>
          </a:r>
        </a:p>
        <a:p>
          <a:r>
            <a:rPr lang="ru-RU" sz="1200" b="1">
              <a:solidFill>
                <a:srgbClr val="002060"/>
              </a:solidFill>
              <a:latin typeface="Times New Roman" pitchFamily="18" charset="0"/>
              <a:cs typeface="Times New Roman" pitchFamily="18" charset="0"/>
            </a:rPr>
            <a:t>1 548 399,3 тыс. руб.</a:t>
          </a:r>
        </a:p>
      </dgm:t>
    </dgm:pt>
    <dgm:pt modelId="{6E6B2EA0-A88C-4F1A-83B7-D26B67AEBEFF}" type="parTrans" cxnId="{7BC9CE25-2F91-43C3-AC20-838300A668A2}">
      <dgm:prSet/>
      <dgm:spPr/>
      <dgm:t>
        <a:bodyPr/>
        <a:lstStyle/>
        <a:p>
          <a:endParaRPr lang="ru-RU"/>
        </a:p>
      </dgm:t>
    </dgm:pt>
    <dgm:pt modelId="{C02FD751-6261-4919-92C2-A4F3AF65DA7A}" type="sibTrans" cxnId="{7BC9CE25-2F91-43C3-AC20-838300A668A2}">
      <dgm:prSet/>
      <dgm:spPr/>
      <dgm:t>
        <a:bodyPr/>
        <a:lstStyle/>
        <a:p>
          <a:endParaRPr lang="ru-RU"/>
        </a:p>
      </dgm:t>
    </dgm:pt>
    <dgm:pt modelId="{777D2254-2427-48FA-B6F8-5881B06E1396}">
      <dgm:prSet phldrT="[Текст]"/>
      <dgm:spPr>
        <a:scene3d>
          <a:camera prst="orthographicFront"/>
          <a:lightRig rig="threePt" dir="t"/>
        </a:scene3d>
        <a:sp3d>
          <a:bevelT/>
        </a:sp3d>
      </dgm:spPr>
      <dgm:t>
        <a:bodyPr/>
        <a:lstStyle/>
        <a:p>
          <a:r>
            <a:rPr lang="ru-RU" b="1">
              <a:latin typeface="Times New Roman" pitchFamily="18" charset="0"/>
              <a:cs typeface="Times New Roman" pitchFamily="18" charset="0"/>
            </a:rPr>
            <a:t>Администрация ЭМР </a:t>
          </a:r>
        </a:p>
        <a:p>
          <a:r>
            <a:rPr lang="ru-RU" b="1">
              <a:latin typeface="Times New Roman" pitchFamily="18" charset="0"/>
              <a:cs typeface="Times New Roman" pitchFamily="18" charset="0"/>
            </a:rPr>
            <a:t>2 106,5  тыс. руб.</a:t>
          </a:r>
          <a:endParaRPr lang="ru-RU"/>
        </a:p>
      </dgm:t>
    </dgm:pt>
    <dgm:pt modelId="{CCD210D6-5743-42FA-A146-3B2718F199F8}" type="parTrans" cxnId="{A4DC4C8A-6761-4106-A929-0F3CAE2AF6AB}">
      <dgm:prSet/>
      <dgm:spPr/>
      <dgm:t>
        <a:bodyPr/>
        <a:lstStyle/>
        <a:p>
          <a:endParaRPr lang="ru-RU"/>
        </a:p>
      </dgm:t>
    </dgm:pt>
    <dgm:pt modelId="{9572639D-DB14-4B6E-B556-67A5DCA492FB}" type="sibTrans" cxnId="{A4DC4C8A-6761-4106-A929-0F3CAE2AF6AB}">
      <dgm:prSet/>
      <dgm:spPr/>
      <dgm:t>
        <a:bodyPr/>
        <a:lstStyle/>
        <a:p>
          <a:endParaRPr lang="ru-RU"/>
        </a:p>
      </dgm:t>
    </dgm:pt>
    <dgm:pt modelId="{2C19D571-C17C-47B0-AEF5-69252A99138A}">
      <dgm:prSet phldrT="[Текст]"/>
      <dgm:spPr>
        <a:scene3d>
          <a:camera prst="orthographicFront"/>
          <a:lightRig rig="threePt" dir="t"/>
        </a:scene3d>
        <a:sp3d>
          <a:bevelT/>
        </a:sp3d>
      </dgm:spPr>
      <dgm:t>
        <a:bodyPr/>
        <a:lstStyle/>
        <a:p>
          <a:r>
            <a:rPr lang="ru-RU" b="1">
              <a:latin typeface="Times New Roman" pitchFamily="18" charset="0"/>
              <a:cs typeface="Times New Roman" pitchFamily="18" charset="0"/>
            </a:rPr>
            <a:t>Комитет финансов администрации ЭМР</a:t>
          </a:r>
        </a:p>
        <a:p>
          <a:r>
            <a:rPr lang="ru-RU" b="1">
              <a:latin typeface="Times New Roman" pitchFamily="18" charset="0"/>
              <a:cs typeface="Times New Roman" pitchFamily="18" charset="0"/>
            </a:rPr>
            <a:t>199 645,1 тыс. руб.</a:t>
          </a:r>
          <a:endParaRPr lang="ru-RU"/>
        </a:p>
      </dgm:t>
    </dgm:pt>
    <dgm:pt modelId="{96E78910-E600-4269-BDD7-6152DA781938}" type="parTrans" cxnId="{3F097695-40E2-45D6-ACCC-EF873CA3FADA}">
      <dgm:prSet/>
      <dgm:spPr/>
      <dgm:t>
        <a:bodyPr/>
        <a:lstStyle/>
        <a:p>
          <a:endParaRPr lang="ru-RU"/>
        </a:p>
      </dgm:t>
    </dgm:pt>
    <dgm:pt modelId="{BDE08795-1AA7-40AB-833C-08B1C1D444A1}" type="sibTrans" cxnId="{3F097695-40E2-45D6-ACCC-EF873CA3FADA}">
      <dgm:prSet/>
      <dgm:spPr/>
      <dgm:t>
        <a:bodyPr/>
        <a:lstStyle/>
        <a:p>
          <a:endParaRPr lang="ru-RU"/>
        </a:p>
      </dgm:t>
    </dgm:pt>
    <dgm:pt modelId="{6F607109-4E58-4CC1-8F73-288D84F2C499}">
      <dgm:prSet phldrT="[Текст]"/>
      <dgm:spPr>
        <a:scene3d>
          <a:camera prst="orthographicFront"/>
          <a:lightRig rig="threePt" dir="t"/>
        </a:scene3d>
        <a:sp3d>
          <a:bevelT/>
        </a:sp3d>
      </dgm:spPr>
      <dgm:t>
        <a:bodyPr/>
        <a:lstStyle/>
        <a:p>
          <a:r>
            <a:rPr lang="ru-RU" b="1">
              <a:latin typeface="Times New Roman" pitchFamily="18" charset="0"/>
              <a:cs typeface="Times New Roman" pitchFamily="18" charset="0"/>
            </a:rPr>
            <a:t>Комитет по земельным ресурсам администрации ЭМР</a:t>
          </a:r>
        </a:p>
        <a:p>
          <a:r>
            <a:rPr lang="ru-RU" b="1">
              <a:latin typeface="Times New Roman" pitchFamily="18" charset="0"/>
              <a:cs typeface="Times New Roman" pitchFamily="18" charset="0"/>
            </a:rPr>
            <a:t>1 125,9 тыс. руб.</a:t>
          </a:r>
          <a:endParaRPr lang="ru-RU"/>
        </a:p>
      </dgm:t>
    </dgm:pt>
    <dgm:pt modelId="{10179DE3-7AF7-4D27-8C48-46488574F286}" type="parTrans" cxnId="{9FF203D5-0E7C-4356-9A10-C0BB67A19F1B}">
      <dgm:prSet/>
      <dgm:spPr/>
      <dgm:t>
        <a:bodyPr/>
        <a:lstStyle/>
        <a:p>
          <a:endParaRPr lang="ru-RU"/>
        </a:p>
      </dgm:t>
    </dgm:pt>
    <dgm:pt modelId="{4F89376B-F032-4E08-8BD5-935BD38487A4}" type="sibTrans" cxnId="{9FF203D5-0E7C-4356-9A10-C0BB67A19F1B}">
      <dgm:prSet/>
      <dgm:spPr/>
      <dgm:t>
        <a:bodyPr/>
        <a:lstStyle/>
        <a:p>
          <a:endParaRPr lang="ru-RU"/>
        </a:p>
      </dgm:t>
    </dgm:pt>
    <dgm:pt modelId="{17511409-E86A-45D5-A98E-AF9C19A2BB14}">
      <dgm:prSet phldrT="[Текст]"/>
      <dgm:spPr>
        <a:scene3d>
          <a:camera prst="orthographicFront"/>
          <a:lightRig rig="threePt" dir="t"/>
        </a:scene3d>
        <a:sp3d>
          <a:bevelT/>
        </a:sp3d>
      </dgm:spPr>
      <dgm:t>
        <a:bodyPr/>
        <a:lstStyle/>
        <a:p>
          <a:r>
            <a:rPr lang="ru-RU" b="1">
              <a:latin typeface="Times New Roman" pitchFamily="18" charset="0"/>
              <a:cs typeface="Times New Roman" pitchFamily="18" charset="0"/>
            </a:rPr>
            <a:t>Управление социальных субсидий администрации ЭМР</a:t>
          </a:r>
        </a:p>
        <a:p>
          <a:r>
            <a:rPr lang="ru-RU" b="1">
              <a:latin typeface="Times New Roman" pitchFamily="18" charset="0"/>
              <a:cs typeface="Times New Roman" pitchFamily="18" charset="0"/>
            </a:rPr>
            <a:t>534,6 тыс. руб.</a:t>
          </a:r>
          <a:endParaRPr lang="ru-RU"/>
        </a:p>
      </dgm:t>
    </dgm:pt>
    <dgm:pt modelId="{E41CAC37-00A7-4E49-A979-F3FAD98DD9A3}" type="parTrans" cxnId="{3E03723C-1582-4F82-A3A6-968C8C882387}">
      <dgm:prSet/>
      <dgm:spPr/>
      <dgm:t>
        <a:bodyPr/>
        <a:lstStyle/>
        <a:p>
          <a:endParaRPr lang="ru-RU"/>
        </a:p>
      </dgm:t>
    </dgm:pt>
    <dgm:pt modelId="{AE30CDC1-B541-4E2D-B42E-DFCCD4346E3C}" type="sibTrans" cxnId="{3E03723C-1582-4F82-A3A6-968C8C882387}">
      <dgm:prSet/>
      <dgm:spPr/>
      <dgm:t>
        <a:bodyPr/>
        <a:lstStyle/>
        <a:p>
          <a:endParaRPr lang="ru-RU"/>
        </a:p>
      </dgm:t>
    </dgm:pt>
    <dgm:pt modelId="{15B582F8-BCAE-4A8F-B8A5-564BE27101F9}">
      <dgm:prSet phldrT="[Текст]"/>
      <dgm:spPr>
        <a:scene3d>
          <a:camera prst="orthographicFront"/>
          <a:lightRig rig="threePt" dir="t"/>
        </a:scene3d>
        <a:sp3d>
          <a:bevelT/>
        </a:sp3d>
      </dgm:spPr>
      <dgm:t>
        <a:bodyPr/>
        <a:lstStyle/>
        <a:p>
          <a:r>
            <a:rPr lang="ru-RU" b="1">
              <a:latin typeface="Times New Roman" pitchFamily="18" charset="0"/>
              <a:cs typeface="Times New Roman" pitchFamily="18" charset="0"/>
            </a:rPr>
            <a:t>Комитет ЖКХ, ТЭК, транспорта и связи администрации ЭМР</a:t>
          </a:r>
        </a:p>
        <a:p>
          <a:r>
            <a:rPr lang="ru-RU" b="1">
              <a:latin typeface="Times New Roman" pitchFamily="18" charset="0"/>
              <a:cs typeface="Times New Roman" pitchFamily="18" charset="0"/>
            </a:rPr>
            <a:t>1 224 190,7 тыс. руб.</a:t>
          </a:r>
          <a:endParaRPr lang="ru-RU"/>
        </a:p>
      </dgm:t>
    </dgm:pt>
    <dgm:pt modelId="{F40D441B-B28A-4EA1-A483-21C8033E91F3}" type="parTrans" cxnId="{DA6ED87E-FA5D-4D2E-91E7-0C7B1A22DF21}">
      <dgm:prSet/>
      <dgm:spPr/>
      <dgm:t>
        <a:bodyPr/>
        <a:lstStyle/>
        <a:p>
          <a:endParaRPr lang="ru-RU"/>
        </a:p>
      </dgm:t>
    </dgm:pt>
    <dgm:pt modelId="{F87E1D32-EFA5-49E9-9696-04C93190F5CB}" type="sibTrans" cxnId="{DA6ED87E-FA5D-4D2E-91E7-0C7B1A22DF21}">
      <dgm:prSet/>
      <dgm:spPr/>
      <dgm:t>
        <a:bodyPr/>
        <a:lstStyle/>
        <a:p>
          <a:endParaRPr lang="ru-RU"/>
        </a:p>
      </dgm:t>
    </dgm:pt>
    <dgm:pt modelId="{4CD5541E-EA22-4A1E-ADD6-4F3BEC12FBB2}">
      <dgm:prSet phldrT="[Текст]"/>
      <dgm:spPr>
        <a:scene3d>
          <a:camera prst="orthographicFront"/>
          <a:lightRig rig="threePt" dir="t"/>
        </a:scene3d>
        <a:sp3d>
          <a:bevelT/>
        </a:sp3d>
      </dgm:spPr>
      <dgm:t>
        <a:bodyPr/>
        <a:lstStyle/>
        <a:p>
          <a:r>
            <a:rPr lang="ru-RU" b="1">
              <a:latin typeface="Times New Roman" pitchFamily="18" charset="0"/>
              <a:cs typeface="Times New Roman" pitchFamily="18" charset="0"/>
            </a:rPr>
            <a:t>Управление капитального строительства администрации  ЭМР</a:t>
          </a:r>
        </a:p>
        <a:p>
          <a:r>
            <a:rPr lang="ru-RU" b="1">
              <a:latin typeface="Times New Roman" pitchFamily="18" charset="0"/>
              <a:cs typeface="Times New Roman" pitchFamily="18" charset="0"/>
            </a:rPr>
            <a:t>352,2 тыс. руб.</a:t>
          </a:r>
          <a:endParaRPr lang="ru-RU"/>
        </a:p>
      </dgm:t>
    </dgm:pt>
    <dgm:pt modelId="{8692749B-FB42-4A16-8FE9-47C6FFD971DD}" type="parTrans" cxnId="{1703A371-C454-4EF8-BE38-53497EA55EE1}">
      <dgm:prSet/>
      <dgm:spPr/>
      <dgm:t>
        <a:bodyPr/>
        <a:lstStyle/>
        <a:p>
          <a:endParaRPr lang="ru-RU"/>
        </a:p>
      </dgm:t>
    </dgm:pt>
    <dgm:pt modelId="{7A5F7F13-4202-41E2-AC0A-57F423D1F55E}" type="sibTrans" cxnId="{1703A371-C454-4EF8-BE38-53497EA55EE1}">
      <dgm:prSet/>
      <dgm:spPr/>
      <dgm:t>
        <a:bodyPr/>
        <a:lstStyle/>
        <a:p>
          <a:endParaRPr lang="ru-RU"/>
        </a:p>
      </dgm:t>
    </dgm:pt>
    <dgm:pt modelId="{D6E763A9-0CF4-4B85-B930-55C78F8F72B0}">
      <dgm:prSet phldrT="[Текст]"/>
      <dgm:spPr>
        <a:scene3d>
          <a:camera prst="orthographicFront"/>
          <a:lightRig rig="threePt" dir="t"/>
        </a:scene3d>
        <a:sp3d>
          <a:bevelT/>
        </a:sp3d>
      </dgm:spPr>
      <dgm:t>
        <a:bodyPr/>
        <a:lstStyle/>
        <a:p>
          <a:r>
            <a:rPr lang="ru-RU" b="1">
              <a:latin typeface="Times New Roman" pitchFamily="18" charset="0"/>
              <a:cs typeface="Times New Roman" pitchFamily="18" charset="0"/>
            </a:rPr>
            <a:t>Управление культуры администрации ЭМР</a:t>
          </a:r>
        </a:p>
        <a:p>
          <a:r>
            <a:rPr lang="ru-RU" b="1">
              <a:latin typeface="Times New Roman" pitchFamily="18" charset="0"/>
              <a:cs typeface="Times New Roman" pitchFamily="18" charset="0"/>
            </a:rPr>
            <a:t>83 452,8 тыс. руб.</a:t>
          </a:r>
          <a:endParaRPr lang="ru-RU"/>
        </a:p>
      </dgm:t>
    </dgm:pt>
    <dgm:pt modelId="{664B269A-44C9-4F55-9C41-0B4CB329528F}" type="parTrans" cxnId="{FBAE046F-9B33-4552-8A08-5327DC84B761}">
      <dgm:prSet/>
      <dgm:spPr/>
      <dgm:t>
        <a:bodyPr/>
        <a:lstStyle/>
        <a:p>
          <a:endParaRPr lang="ru-RU"/>
        </a:p>
      </dgm:t>
    </dgm:pt>
    <dgm:pt modelId="{BC783738-9762-4A57-B3A0-FF6C73F15BDF}" type="sibTrans" cxnId="{FBAE046F-9B33-4552-8A08-5327DC84B761}">
      <dgm:prSet/>
      <dgm:spPr/>
      <dgm:t>
        <a:bodyPr/>
        <a:lstStyle/>
        <a:p>
          <a:endParaRPr lang="ru-RU"/>
        </a:p>
      </dgm:t>
    </dgm:pt>
    <dgm:pt modelId="{E38C9443-2858-4D81-B41F-9DEFD9726AFE}">
      <dgm:prSet phldrT="[Текст]" custT="1"/>
      <dgm:spPr>
        <a:scene3d>
          <a:camera prst="orthographicFront"/>
          <a:lightRig rig="threePt" dir="t"/>
        </a:scene3d>
        <a:sp3d>
          <a:bevelT/>
        </a:sp3d>
      </dgm:spPr>
      <dgm:t>
        <a:bodyPr/>
        <a:lstStyle/>
        <a:p>
          <a:r>
            <a:rPr lang="ru-RU" sz="700" b="1">
              <a:latin typeface="Times New Roman" pitchFamily="18" charset="0"/>
              <a:cs typeface="Times New Roman" pitchFamily="18" charset="0"/>
            </a:rPr>
            <a:t>Управление по физической культуре, спорту, молодежной политики и туризму администрации ЭМР</a:t>
          </a:r>
        </a:p>
        <a:p>
          <a:r>
            <a:rPr lang="ru-RU" sz="700" b="1">
              <a:latin typeface="Times New Roman" pitchFamily="18" charset="0"/>
              <a:cs typeface="Times New Roman" pitchFamily="18" charset="0"/>
            </a:rPr>
            <a:t>30 425,4 тыс. руб.</a:t>
          </a:r>
          <a:endParaRPr lang="ru-RU" sz="700"/>
        </a:p>
      </dgm:t>
    </dgm:pt>
    <dgm:pt modelId="{72EA10AD-24C7-49ED-B9EF-159C9298E0F4}" type="parTrans" cxnId="{7A5819A0-C80D-48FE-8B5C-8448D3B0E832}">
      <dgm:prSet/>
      <dgm:spPr/>
      <dgm:t>
        <a:bodyPr/>
        <a:lstStyle/>
        <a:p>
          <a:endParaRPr lang="ru-RU"/>
        </a:p>
      </dgm:t>
    </dgm:pt>
    <dgm:pt modelId="{184856C3-27E6-4CF4-822F-6046FE5E5B12}" type="sibTrans" cxnId="{7A5819A0-C80D-48FE-8B5C-8448D3B0E832}">
      <dgm:prSet/>
      <dgm:spPr/>
      <dgm:t>
        <a:bodyPr/>
        <a:lstStyle/>
        <a:p>
          <a:endParaRPr lang="ru-RU"/>
        </a:p>
      </dgm:t>
    </dgm:pt>
    <dgm:pt modelId="{048570AA-9463-4491-B91C-282E680BCE13}">
      <dgm:prSet phldrT="[Текст]"/>
      <dgm:spPr>
        <a:scene3d>
          <a:camera prst="orthographicFront"/>
          <a:lightRig rig="threePt" dir="t"/>
        </a:scene3d>
        <a:sp3d>
          <a:bevelT/>
        </a:sp3d>
      </dgm:spPr>
      <dgm:t>
        <a:bodyPr/>
        <a:lstStyle/>
        <a:p>
          <a:r>
            <a:rPr lang="ru-RU" b="1">
              <a:latin typeface="Times New Roman" pitchFamily="18" charset="0"/>
              <a:cs typeface="Times New Roman" pitchFamily="18" charset="0"/>
            </a:rPr>
            <a:t>Комитет по управлению имуществом администрации  ЭМР</a:t>
          </a:r>
        </a:p>
        <a:p>
          <a:r>
            <a:rPr lang="ru-RU" b="1">
              <a:latin typeface="Times New Roman" pitchFamily="18" charset="0"/>
              <a:cs typeface="Times New Roman" pitchFamily="18" charset="0"/>
            </a:rPr>
            <a:t>2 223,2 тыс. руб.</a:t>
          </a:r>
          <a:endParaRPr lang="ru-RU"/>
        </a:p>
      </dgm:t>
    </dgm:pt>
    <dgm:pt modelId="{C552BCFD-8745-4D89-B4AA-43A22565ED4A}" type="parTrans" cxnId="{67970A0D-A70C-40F2-AE3E-2A2493EE7F2F}">
      <dgm:prSet/>
      <dgm:spPr/>
      <dgm:t>
        <a:bodyPr/>
        <a:lstStyle/>
        <a:p>
          <a:endParaRPr lang="ru-RU"/>
        </a:p>
      </dgm:t>
    </dgm:pt>
    <dgm:pt modelId="{4914C6F7-9F5F-4F59-A292-53FF2D3AE538}" type="sibTrans" cxnId="{67970A0D-A70C-40F2-AE3E-2A2493EE7F2F}">
      <dgm:prSet/>
      <dgm:spPr/>
      <dgm:t>
        <a:bodyPr/>
        <a:lstStyle/>
        <a:p>
          <a:endParaRPr lang="ru-RU"/>
        </a:p>
      </dgm:t>
    </dgm:pt>
    <dgm:pt modelId="{23A7DC92-4CD9-4D01-AAA1-5FBB6A9E3389}">
      <dgm:prSet phldrT="[Текст]"/>
      <dgm:spPr>
        <a:scene3d>
          <a:camera prst="orthographicFront"/>
          <a:lightRig rig="threePt" dir="t"/>
        </a:scene3d>
        <a:sp3d>
          <a:bevelT/>
        </a:sp3d>
      </dgm:spPr>
      <dgm:t>
        <a:bodyPr/>
        <a:lstStyle/>
        <a:p>
          <a:r>
            <a:rPr lang="ru-RU" b="1">
              <a:latin typeface="Times New Roman" pitchFamily="18" charset="0"/>
              <a:cs typeface="Times New Roman" pitchFamily="18" charset="0"/>
            </a:rPr>
            <a:t>Энгельсский городской Совет депутатов</a:t>
          </a:r>
        </a:p>
        <a:p>
          <a:r>
            <a:rPr lang="ru-RU" b="1">
              <a:latin typeface="Times New Roman" pitchFamily="18" charset="0"/>
              <a:cs typeface="Times New Roman" pitchFamily="18" charset="0"/>
            </a:rPr>
            <a:t>4 342,9 тыс. руб.</a:t>
          </a:r>
          <a:endParaRPr lang="ru-RU"/>
        </a:p>
      </dgm:t>
    </dgm:pt>
    <dgm:pt modelId="{68FC4F94-06F9-4117-9978-1BB4D2E9E6FE}" type="parTrans" cxnId="{9077651A-6171-4CBF-B52A-005A65141073}">
      <dgm:prSet/>
      <dgm:spPr/>
      <dgm:t>
        <a:bodyPr/>
        <a:lstStyle/>
        <a:p>
          <a:endParaRPr lang="ru-RU"/>
        </a:p>
      </dgm:t>
    </dgm:pt>
    <dgm:pt modelId="{C12446BC-8D44-4357-A839-D4DC51D3FB27}" type="sibTrans" cxnId="{9077651A-6171-4CBF-B52A-005A65141073}">
      <dgm:prSet/>
      <dgm:spPr/>
      <dgm:t>
        <a:bodyPr/>
        <a:lstStyle/>
        <a:p>
          <a:endParaRPr lang="ru-RU"/>
        </a:p>
      </dgm:t>
    </dgm:pt>
    <dgm:pt modelId="{845566C0-FF1E-4CAE-8393-4FC1CE8C8562}" type="pres">
      <dgm:prSet presAssocID="{8912424D-A576-4236-AB36-0C49659E741F}" presName="Name0" presStyleCnt="0">
        <dgm:presLayoutVars>
          <dgm:chMax val="1"/>
          <dgm:dir/>
          <dgm:animLvl val="ctr"/>
          <dgm:resizeHandles val="exact"/>
        </dgm:presLayoutVars>
      </dgm:prSet>
      <dgm:spPr/>
      <dgm:t>
        <a:bodyPr/>
        <a:lstStyle/>
        <a:p>
          <a:endParaRPr lang="ru-RU"/>
        </a:p>
      </dgm:t>
    </dgm:pt>
    <dgm:pt modelId="{2D719BA1-44AC-4C55-A0FC-F23E96A6458C}" type="pres">
      <dgm:prSet presAssocID="{137AD105-3B1E-4CCE-B125-41965CEDFAE9}" presName="centerShape" presStyleLbl="node0" presStyleIdx="0" presStyleCnt="1" custScaleX="194485" custScaleY="190470"/>
      <dgm:spPr/>
      <dgm:t>
        <a:bodyPr/>
        <a:lstStyle/>
        <a:p>
          <a:endParaRPr lang="ru-RU"/>
        </a:p>
      </dgm:t>
    </dgm:pt>
    <dgm:pt modelId="{8424C24A-2715-480C-BFCA-D1710A7563FD}" type="pres">
      <dgm:prSet presAssocID="{777D2254-2427-48FA-B6F8-5881B06E1396}" presName="node" presStyleLbl="node1" presStyleIdx="0" presStyleCnt="10" custScaleX="226752" custLinFactNeighborX="1341" custLinFactNeighborY="-1236">
        <dgm:presLayoutVars>
          <dgm:bulletEnabled val="1"/>
        </dgm:presLayoutVars>
      </dgm:prSet>
      <dgm:spPr/>
      <dgm:t>
        <a:bodyPr/>
        <a:lstStyle/>
        <a:p>
          <a:endParaRPr lang="ru-RU"/>
        </a:p>
      </dgm:t>
    </dgm:pt>
    <dgm:pt modelId="{938F08B0-AA8F-484D-BCC6-224005D50D4D}" type="pres">
      <dgm:prSet presAssocID="{777D2254-2427-48FA-B6F8-5881B06E1396}" presName="dummy" presStyleCnt="0"/>
      <dgm:spPr/>
    </dgm:pt>
    <dgm:pt modelId="{63B675FD-6909-4BE3-8314-2ACC244D7667}" type="pres">
      <dgm:prSet presAssocID="{9572639D-DB14-4B6E-B556-67A5DCA492FB}" presName="sibTrans" presStyleLbl="sibTrans2D1" presStyleIdx="0" presStyleCnt="10"/>
      <dgm:spPr/>
      <dgm:t>
        <a:bodyPr/>
        <a:lstStyle/>
        <a:p>
          <a:endParaRPr lang="ru-RU"/>
        </a:p>
      </dgm:t>
    </dgm:pt>
    <dgm:pt modelId="{F9E6E000-43A5-4DDF-AE02-18E69A23A9C3}" type="pres">
      <dgm:prSet presAssocID="{2C19D571-C17C-47B0-AEF5-69252A99138A}" presName="node" presStyleLbl="node1" presStyleIdx="1" presStyleCnt="10" custScaleX="232187" custScaleY="134759" custLinFactNeighborX="-447" custLinFactNeighborY="-8799">
        <dgm:presLayoutVars>
          <dgm:bulletEnabled val="1"/>
        </dgm:presLayoutVars>
      </dgm:prSet>
      <dgm:spPr/>
      <dgm:t>
        <a:bodyPr/>
        <a:lstStyle/>
        <a:p>
          <a:endParaRPr lang="ru-RU"/>
        </a:p>
      </dgm:t>
    </dgm:pt>
    <dgm:pt modelId="{EF2FF5D6-BB56-4F63-B653-C4E419219719}" type="pres">
      <dgm:prSet presAssocID="{2C19D571-C17C-47B0-AEF5-69252A99138A}" presName="dummy" presStyleCnt="0"/>
      <dgm:spPr/>
    </dgm:pt>
    <dgm:pt modelId="{E7C25370-2399-455D-9176-2EA0B09540DF}" type="pres">
      <dgm:prSet presAssocID="{BDE08795-1AA7-40AB-833C-08B1C1D444A1}" presName="sibTrans" presStyleLbl="sibTrans2D1" presStyleIdx="1" presStyleCnt="10"/>
      <dgm:spPr/>
      <dgm:t>
        <a:bodyPr/>
        <a:lstStyle/>
        <a:p>
          <a:endParaRPr lang="ru-RU"/>
        </a:p>
      </dgm:t>
    </dgm:pt>
    <dgm:pt modelId="{49EA0950-1E43-4105-A63A-7B6D7EE91229}" type="pres">
      <dgm:prSet presAssocID="{6F607109-4E58-4CC1-8F73-288D84F2C499}" presName="node" presStyleLbl="node1" presStyleIdx="2" presStyleCnt="10" custScaleX="233245" custScaleY="117757" custLinFactNeighborX="-1100" custLinFactNeighborY="-18045" custRadScaleRad="100703" custRadScaleInc="-9939">
        <dgm:presLayoutVars>
          <dgm:bulletEnabled val="1"/>
        </dgm:presLayoutVars>
      </dgm:prSet>
      <dgm:spPr/>
      <dgm:t>
        <a:bodyPr/>
        <a:lstStyle/>
        <a:p>
          <a:endParaRPr lang="ru-RU"/>
        </a:p>
      </dgm:t>
    </dgm:pt>
    <dgm:pt modelId="{70B1339F-C94C-431C-A331-8D142AF4D08D}" type="pres">
      <dgm:prSet presAssocID="{6F607109-4E58-4CC1-8F73-288D84F2C499}" presName="dummy" presStyleCnt="0"/>
      <dgm:spPr/>
    </dgm:pt>
    <dgm:pt modelId="{24CFA603-EAFE-4A97-A693-383DF71B39BE}" type="pres">
      <dgm:prSet presAssocID="{4F89376B-F032-4E08-8BD5-935BD38487A4}" presName="sibTrans" presStyleLbl="sibTrans2D1" presStyleIdx="2" presStyleCnt="10"/>
      <dgm:spPr/>
      <dgm:t>
        <a:bodyPr/>
        <a:lstStyle/>
        <a:p>
          <a:endParaRPr lang="ru-RU"/>
        </a:p>
      </dgm:t>
    </dgm:pt>
    <dgm:pt modelId="{17CAFED3-EC0D-422B-9415-3A6533AEB54F}" type="pres">
      <dgm:prSet presAssocID="{17511409-E86A-45D5-A98E-AF9C19A2BB14}" presName="node" presStyleLbl="node1" presStyleIdx="3" presStyleCnt="10" custScaleX="231800" custScaleY="117514" custLinFactNeighborX="-894" custLinFactNeighborY="-21998">
        <dgm:presLayoutVars>
          <dgm:bulletEnabled val="1"/>
        </dgm:presLayoutVars>
      </dgm:prSet>
      <dgm:spPr/>
      <dgm:t>
        <a:bodyPr/>
        <a:lstStyle/>
        <a:p>
          <a:endParaRPr lang="ru-RU"/>
        </a:p>
      </dgm:t>
    </dgm:pt>
    <dgm:pt modelId="{F27B8B08-ABEB-4AB4-9418-044F312D4BDE}" type="pres">
      <dgm:prSet presAssocID="{17511409-E86A-45D5-A98E-AF9C19A2BB14}" presName="dummy" presStyleCnt="0"/>
      <dgm:spPr/>
    </dgm:pt>
    <dgm:pt modelId="{72FC60AF-9B09-4954-91C0-21C1F080C0B6}" type="pres">
      <dgm:prSet presAssocID="{AE30CDC1-B541-4E2D-B42E-DFCCD4346E3C}" presName="sibTrans" presStyleLbl="sibTrans2D1" presStyleIdx="3" presStyleCnt="10"/>
      <dgm:spPr/>
      <dgm:t>
        <a:bodyPr/>
        <a:lstStyle/>
        <a:p>
          <a:endParaRPr lang="ru-RU"/>
        </a:p>
      </dgm:t>
    </dgm:pt>
    <dgm:pt modelId="{7B57B802-743C-4C0E-BA5E-6F2D00E2CA63}" type="pres">
      <dgm:prSet presAssocID="{15B582F8-BCAE-4A8F-B8A5-564BE27101F9}" presName="node" presStyleLbl="node1" presStyleIdx="4" presStyleCnt="10" custScaleX="233559" custScaleY="125506" custLinFactNeighborY="-35196" custRadScaleRad="111282" custRadScaleInc="-61373">
        <dgm:presLayoutVars>
          <dgm:bulletEnabled val="1"/>
        </dgm:presLayoutVars>
      </dgm:prSet>
      <dgm:spPr/>
      <dgm:t>
        <a:bodyPr/>
        <a:lstStyle/>
        <a:p>
          <a:endParaRPr lang="ru-RU"/>
        </a:p>
      </dgm:t>
    </dgm:pt>
    <dgm:pt modelId="{DD6BDDD8-9B73-4D0A-95C3-58C85326399E}" type="pres">
      <dgm:prSet presAssocID="{15B582F8-BCAE-4A8F-B8A5-564BE27101F9}" presName="dummy" presStyleCnt="0"/>
      <dgm:spPr/>
    </dgm:pt>
    <dgm:pt modelId="{044FA6E8-AFC3-4408-81B1-819F0434FE01}" type="pres">
      <dgm:prSet presAssocID="{F87E1D32-EFA5-49E9-9696-04C93190F5CB}" presName="sibTrans" presStyleLbl="sibTrans2D1" presStyleIdx="4" presStyleCnt="10"/>
      <dgm:spPr/>
      <dgm:t>
        <a:bodyPr/>
        <a:lstStyle/>
        <a:p>
          <a:endParaRPr lang="ru-RU"/>
        </a:p>
      </dgm:t>
    </dgm:pt>
    <dgm:pt modelId="{52D1B4D4-EFDF-4873-85FB-2264A745E71E}" type="pres">
      <dgm:prSet presAssocID="{4CD5541E-EA22-4A1E-ADD6-4F3BEC12FBB2}" presName="node" presStyleLbl="node1" presStyleIdx="5" presStyleCnt="10" custScaleX="232497" custScaleY="121228" custLinFactNeighborY="-45462">
        <dgm:presLayoutVars>
          <dgm:bulletEnabled val="1"/>
        </dgm:presLayoutVars>
      </dgm:prSet>
      <dgm:spPr/>
      <dgm:t>
        <a:bodyPr/>
        <a:lstStyle/>
        <a:p>
          <a:endParaRPr lang="ru-RU"/>
        </a:p>
      </dgm:t>
    </dgm:pt>
    <dgm:pt modelId="{0F2F4743-1819-44A2-907D-7A2C50E94556}" type="pres">
      <dgm:prSet presAssocID="{4CD5541E-EA22-4A1E-ADD6-4F3BEC12FBB2}" presName="dummy" presStyleCnt="0"/>
      <dgm:spPr/>
    </dgm:pt>
    <dgm:pt modelId="{59D67668-9A48-436C-882B-7DB557064430}" type="pres">
      <dgm:prSet presAssocID="{7A5F7F13-4202-41E2-AC0A-57F423D1F55E}" presName="sibTrans" presStyleLbl="sibTrans2D1" presStyleIdx="5" presStyleCnt="10"/>
      <dgm:spPr/>
      <dgm:t>
        <a:bodyPr/>
        <a:lstStyle/>
        <a:p>
          <a:endParaRPr lang="ru-RU"/>
        </a:p>
      </dgm:t>
    </dgm:pt>
    <dgm:pt modelId="{F25C5CFB-9578-4703-B9A7-E79981386719}" type="pres">
      <dgm:prSet presAssocID="{D6E763A9-0CF4-4B85-B930-55C78F8F72B0}" presName="node" presStyleLbl="node1" presStyleIdx="6" presStyleCnt="10" custScaleX="235139" custLinFactNeighborX="-1341" custLinFactNeighborY="-52794" custRadScaleRad="109671" custRadScaleInc="39430">
        <dgm:presLayoutVars>
          <dgm:bulletEnabled val="1"/>
        </dgm:presLayoutVars>
      </dgm:prSet>
      <dgm:spPr/>
      <dgm:t>
        <a:bodyPr/>
        <a:lstStyle/>
        <a:p>
          <a:endParaRPr lang="ru-RU"/>
        </a:p>
      </dgm:t>
    </dgm:pt>
    <dgm:pt modelId="{789050C3-661F-4F75-883E-C475B36559CD}" type="pres">
      <dgm:prSet presAssocID="{D6E763A9-0CF4-4B85-B930-55C78F8F72B0}" presName="dummy" presStyleCnt="0"/>
      <dgm:spPr/>
    </dgm:pt>
    <dgm:pt modelId="{0F127493-6D81-4CBF-AA49-E6CB877243FF}" type="pres">
      <dgm:prSet presAssocID="{BC783738-9762-4A57-B3A0-FF6C73F15BDF}" presName="sibTrans" presStyleLbl="sibTrans2D1" presStyleIdx="6" presStyleCnt="10"/>
      <dgm:spPr/>
      <dgm:t>
        <a:bodyPr/>
        <a:lstStyle/>
        <a:p>
          <a:endParaRPr lang="ru-RU"/>
        </a:p>
      </dgm:t>
    </dgm:pt>
    <dgm:pt modelId="{6DCD1539-36E2-44B4-AFBD-48482BBC60BB}" type="pres">
      <dgm:prSet presAssocID="{E38C9443-2858-4D81-B41F-9DEFD9726AFE}" presName="node" presStyleLbl="node1" presStyleIdx="7" presStyleCnt="10" custScaleX="236034" custScaleY="185774" custLinFactNeighborX="-1341" custLinFactNeighborY="-55728">
        <dgm:presLayoutVars>
          <dgm:bulletEnabled val="1"/>
        </dgm:presLayoutVars>
      </dgm:prSet>
      <dgm:spPr/>
      <dgm:t>
        <a:bodyPr/>
        <a:lstStyle/>
        <a:p>
          <a:endParaRPr lang="ru-RU"/>
        </a:p>
      </dgm:t>
    </dgm:pt>
    <dgm:pt modelId="{6799093F-86B1-4A52-92F4-E2A5B89D3AC6}" type="pres">
      <dgm:prSet presAssocID="{E38C9443-2858-4D81-B41F-9DEFD9726AFE}" presName="dummy" presStyleCnt="0"/>
      <dgm:spPr/>
    </dgm:pt>
    <dgm:pt modelId="{5C50C73C-E719-4D4C-9BCB-AF652E70D5F3}" type="pres">
      <dgm:prSet presAssocID="{184856C3-27E6-4CF4-822F-6046FE5E5B12}" presName="sibTrans" presStyleLbl="sibTrans2D1" presStyleIdx="7" presStyleCnt="10"/>
      <dgm:spPr/>
      <dgm:t>
        <a:bodyPr/>
        <a:lstStyle/>
        <a:p>
          <a:endParaRPr lang="ru-RU"/>
        </a:p>
      </dgm:t>
    </dgm:pt>
    <dgm:pt modelId="{5CC71F08-A9CA-4466-97F9-6D70ADD66B9F}" type="pres">
      <dgm:prSet presAssocID="{048570AA-9463-4491-B91C-282E680BCE13}" presName="node" presStyleLbl="node1" presStyleIdx="8" presStyleCnt="10" custScaleX="236929" custScaleY="142977" custLinFactNeighborX="-447" custLinFactNeighborY="-49862">
        <dgm:presLayoutVars>
          <dgm:bulletEnabled val="1"/>
        </dgm:presLayoutVars>
      </dgm:prSet>
      <dgm:spPr/>
      <dgm:t>
        <a:bodyPr/>
        <a:lstStyle/>
        <a:p>
          <a:endParaRPr lang="ru-RU"/>
        </a:p>
      </dgm:t>
    </dgm:pt>
    <dgm:pt modelId="{C4AC4B0A-DA5E-46FE-91CD-EE23238F994E}" type="pres">
      <dgm:prSet presAssocID="{048570AA-9463-4491-B91C-282E680BCE13}" presName="dummy" presStyleCnt="0"/>
      <dgm:spPr/>
    </dgm:pt>
    <dgm:pt modelId="{90EDAB50-C6DB-49CA-A0BD-8832DDCB5DA8}" type="pres">
      <dgm:prSet presAssocID="{4914C6F7-9F5F-4F59-A292-53FF2D3AE538}" presName="sibTrans" presStyleLbl="sibTrans2D1" presStyleIdx="8" presStyleCnt="10"/>
      <dgm:spPr/>
      <dgm:t>
        <a:bodyPr/>
        <a:lstStyle/>
        <a:p>
          <a:endParaRPr lang="ru-RU"/>
        </a:p>
      </dgm:t>
    </dgm:pt>
    <dgm:pt modelId="{D7209BF7-E14A-4648-8B50-3E2C059F3618}" type="pres">
      <dgm:prSet presAssocID="{23A7DC92-4CD9-4D01-AAA1-5FBB6A9E3389}" presName="node" presStyleLbl="node1" presStyleIdx="9" presStyleCnt="10" custScaleX="237231" custLinFactNeighborX="0" custLinFactNeighborY="-57195">
        <dgm:presLayoutVars>
          <dgm:bulletEnabled val="1"/>
        </dgm:presLayoutVars>
      </dgm:prSet>
      <dgm:spPr/>
      <dgm:t>
        <a:bodyPr/>
        <a:lstStyle/>
        <a:p>
          <a:endParaRPr lang="ru-RU"/>
        </a:p>
      </dgm:t>
    </dgm:pt>
    <dgm:pt modelId="{F95E7A71-8DBE-4D11-A093-C8C30388DCB1}" type="pres">
      <dgm:prSet presAssocID="{23A7DC92-4CD9-4D01-AAA1-5FBB6A9E3389}" presName="dummy" presStyleCnt="0"/>
      <dgm:spPr/>
    </dgm:pt>
    <dgm:pt modelId="{5B0AA701-A213-4AA8-8619-57F49BA581E4}" type="pres">
      <dgm:prSet presAssocID="{C12446BC-8D44-4357-A839-D4DC51D3FB27}" presName="sibTrans" presStyleLbl="sibTrans2D1" presStyleIdx="9" presStyleCnt="10"/>
      <dgm:spPr/>
      <dgm:t>
        <a:bodyPr/>
        <a:lstStyle/>
        <a:p>
          <a:endParaRPr lang="ru-RU"/>
        </a:p>
      </dgm:t>
    </dgm:pt>
  </dgm:ptLst>
  <dgm:cxnLst>
    <dgm:cxn modelId="{E5DA8DEC-1C5C-415C-B5AC-D129187BB89E}" type="presOf" srcId="{777D2254-2427-48FA-B6F8-5881B06E1396}" destId="{8424C24A-2715-480C-BFCA-D1710A7563FD}" srcOrd="0" destOrd="0" presId="urn:microsoft.com/office/officeart/2005/8/layout/radial6"/>
    <dgm:cxn modelId="{2B0928E9-5A2F-48CA-9143-CDC806F87B74}" type="presOf" srcId="{4914C6F7-9F5F-4F59-A292-53FF2D3AE538}" destId="{90EDAB50-C6DB-49CA-A0BD-8832DDCB5DA8}" srcOrd="0" destOrd="0" presId="urn:microsoft.com/office/officeart/2005/8/layout/radial6"/>
    <dgm:cxn modelId="{279A7F84-EFFA-4553-8A1C-24A54DC2F8A9}" type="presOf" srcId="{BC783738-9762-4A57-B3A0-FF6C73F15BDF}" destId="{0F127493-6D81-4CBF-AA49-E6CB877243FF}" srcOrd="0" destOrd="0" presId="urn:microsoft.com/office/officeart/2005/8/layout/radial6"/>
    <dgm:cxn modelId="{5FF2152A-A989-4229-9543-733671DA5B33}" type="presOf" srcId="{184856C3-27E6-4CF4-822F-6046FE5E5B12}" destId="{5C50C73C-E719-4D4C-9BCB-AF652E70D5F3}" srcOrd="0" destOrd="0" presId="urn:microsoft.com/office/officeart/2005/8/layout/radial6"/>
    <dgm:cxn modelId="{1448AA3A-FE15-4145-99E6-2F0662846410}" type="presOf" srcId="{15B582F8-BCAE-4A8F-B8A5-564BE27101F9}" destId="{7B57B802-743C-4C0E-BA5E-6F2D00E2CA63}" srcOrd="0" destOrd="0" presId="urn:microsoft.com/office/officeart/2005/8/layout/radial6"/>
    <dgm:cxn modelId="{2616510A-7448-4A2D-B223-757F326E3841}" type="presOf" srcId="{BDE08795-1AA7-40AB-833C-08B1C1D444A1}" destId="{E7C25370-2399-455D-9176-2EA0B09540DF}" srcOrd="0" destOrd="0" presId="urn:microsoft.com/office/officeart/2005/8/layout/radial6"/>
    <dgm:cxn modelId="{26F19B4D-0083-4F48-B7B8-CEEB3E4E78A1}" type="presOf" srcId="{4CD5541E-EA22-4A1E-ADD6-4F3BEC12FBB2}" destId="{52D1B4D4-EFDF-4873-85FB-2264A745E71E}" srcOrd="0" destOrd="0" presId="urn:microsoft.com/office/officeart/2005/8/layout/radial6"/>
    <dgm:cxn modelId="{9077651A-6171-4CBF-B52A-005A65141073}" srcId="{137AD105-3B1E-4CCE-B125-41965CEDFAE9}" destId="{23A7DC92-4CD9-4D01-AAA1-5FBB6A9E3389}" srcOrd="9" destOrd="0" parTransId="{68FC4F94-06F9-4117-9978-1BB4D2E9E6FE}" sibTransId="{C12446BC-8D44-4357-A839-D4DC51D3FB27}"/>
    <dgm:cxn modelId="{1703A371-C454-4EF8-BE38-53497EA55EE1}" srcId="{137AD105-3B1E-4CCE-B125-41965CEDFAE9}" destId="{4CD5541E-EA22-4A1E-ADD6-4F3BEC12FBB2}" srcOrd="5" destOrd="0" parTransId="{8692749B-FB42-4A16-8FE9-47C6FFD971DD}" sibTransId="{7A5F7F13-4202-41E2-AC0A-57F423D1F55E}"/>
    <dgm:cxn modelId="{A4DC4C8A-6761-4106-A929-0F3CAE2AF6AB}" srcId="{137AD105-3B1E-4CCE-B125-41965CEDFAE9}" destId="{777D2254-2427-48FA-B6F8-5881B06E1396}" srcOrd="0" destOrd="0" parTransId="{CCD210D6-5743-42FA-A146-3B2718F199F8}" sibTransId="{9572639D-DB14-4B6E-B556-67A5DCA492FB}"/>
    <dgm:cxn modelId="{7BC9CE25-2F91-43C3-AC20-838300A668A2}" srcId="{8912424D-A576-4236-AB36-0C49659E741F}" destId="{137AD105-3B1E-4CCE-B125-41965CEDFAE9}" srcOrd="0" destOrd="0" parTransId="{6E6B2EA0-A88C-4F1A-83B7-D26B67AEBEFF}" sibTransId="{C02FD751-6261-4919-92C2-A4F3AF65DA7A}"/>
    <dgm:cxn modelId="{AA367204-F6E4-447F-B170-F788D144703B}" type="presOf" srcId="{C12446BC-8D44-4357-A839-D4DC51D3FB27}" destId="{5B0AA701-A213-4AA8-8619-57F49BA581E4}" srcOrd="0" destOrd="0" presId="urn:microsoft.com/office/officeart/2005/8/layout/radial6"/>
    <dgm:cxn modelId="{3CFC97E0-C292-47BB-81AE-DADCA8D0A2A5}" type="presOf" srcId="{23A7DC92-4CD9-4D01-AAA1-5FBB6A9E3389}" destId="{D7209BF7-E14A-4648-8B50-3E2C059F3618}" srcOrd="0" destOrd="0" presId="urn:microsoft.com/office/officeart/2005/8/layout/radial6"/>
    <dgm:cxn modelId="{EA54B1A8-3A00-4AB6-A28C-8C2A68DAD656}" type="presOf" srcId="{AE30CDC1-B541-4E2D-B42E-DFCCD4346E3C}" destId="{72FC60AF-9B09-4954-91C0-21C1F080C0B6}" srcOrd="0" destOrd="0" presId="urn:microsoft.com/office/officeart/2005/8/layout/radial6"/>
    <dgm:cxn modelId="{DA6ED87E-FA5D-4D2E-91E7-0C7B1A22DF21}" srcId="{137AD105-3B1E-4CCE-B125-41965CEDFAE9}" destId="{15B582F8-BCAE-4A8F-B8A5-564BE27101F9}" srcOrd="4" destOrd="0" parTransId="{F40D441B-B28A-4EA1-A483-21C8033E91F3}" sibTransId="{F87E1D32-EFA5-49E9-9696-04C93190F5CB}"/>
    <dgm:cxn modelId="{23E5D8A1-6D4F-4AB3-96F9-DE96B4712D99}" type="presOf" srcId="{6F607109-4E58-4CC1-8F73-288D84F2C499}" destId="{49EA0950-1E43-4105-A63A-7B6D7EE91229}" srcOrd="0" destOrd="0" presId="urn:microsoft.com/office/officeart/2005/8/layout/radial6"/>
    <dgm:cxn modelId="{FBAE046F-9B33-4552-8A08-5327DC84B761}" srcId="{137AD105-3B1E-4CCE-B125-41965CEDFAE9}" destId="{D6E763A9-0CF4-4B85-B930-55C78F8F72B0}" srcOrd="6" destOrd="0" parTransId="{664B269A-44C9-4F55-9C41-0B4CB329528F}" sibTransId="{BC783738-9762-4A57-B3A0-FF6C73F15BDF}"/>
    <dgm:cxn modelId="{3F097695-40E2-45D6-ACCC-EF873CA3FADA}" srcId="{137AD105-3B1E-4CCE-B125-41965CEDFAE9}" destId="{2C19D571-C17C-47B0-AEF5-69252A99138A}" srcOrd="1" destOrd="0" parTransId="{96E78910-E600-4269-BDD7-6152DA781938}" sibTransId="{BDE08795-1AA7-40AB-833C-08B1C1D444A1}"/>
    <dgm:cxn modelId="{19810B88-CA2A-4DC4-BA0F-4C249936D516}" type="presOf" srcId="{137AD105-3B1E-4CCE-B125-41965CEDFAE9}" destId="{2D719BA1-44AC-4C55-A0FC-F23E96A6458C}" srcOrd="0" destOrd="0" presId="urn:microsoft.com/office/officeart/2005/8/layout/radial6"/>
    <dgm:cxn modelId="{55A5C84D-688D-453B-96DC-314CF3642510}" type="presOf" srcId="{F87E1D32-EFA5-49E9-9696-04C93190F5CB}" destId="{044FA6E8-AFC3-4408-81B1-819F0434FE01}" srcOrd="0" destOrd="0" presId="urn:microsoft.com/office/officeart/2005/8/layout/radial6"/>
    <dgm:cxn modelId="{670575F4-CC01-4806-BE9A-26BF2A5CFD58}" type="presOf" srcId="{4F89376B-F032-4E08-8BD5-935BD38487A4}" destId="{24CFA603-EAFE-4A97-A693-383DF71B39BE}" srcOrd="0" destOrd="0" presId="urn:microsoft.com/office/officeart/2005/8/layout/radial6"/>
    <dgm:cxn modelId="{45099107-01B0-4702-9485-DE532BAB4ECD}" type="presOf" srcId="{9572639D-DB14-4B6E-B556-67A5DCA492FB}" destId="{63B675FD-6909-4BE3-8314-2ACC244D7667}" srcOrd="0" destOrd="0" presId="urn:microsoft.com/office/officeart/2005/8/layout/radial6"/>
    <dgm:cxn modelId="{3E03723C-1582-4F82-A3A6-968C8C882387}" srcId="{137AD105-3B1E-4CCE-B125-41965CEDFAE9}" destId="{17511409-E86A-45D5-A98E-AF9C19A2BB14}" srcOrd="3" destOrd="0" parTransId="{E41CAC37-00A7-4E49-A979-F3FAD98DD9A3}" sibTransId="{AE30CDC1-B541-4E2D-B42E-DFCCD4346E3C}"/>
    <dgm:cxn modelId="{FBA6760B-44D7-4BF0-ACD4-762C34BEE6E8}" type="presOf" srcId="{8912424D-A576-4236-AB36-0C49659E741F}" destId="{845566C0-FF1E-4CAE-8393-4FC1CE8C8562}" srcOrd="0" destOrd="0" presId="urn:microsoft.com/office/officeart/2005/8/layout/radial6"/>
    <dgm:cxn modelId="{44AB76F8-969D-484A-8FE1-60594FDB13B4}" type="presOf" srcId="{E38C9443-2858-4D81-B41F-9DEFD9726AFE}" destId="{6DCD1539-36E2-44B4-AFBD-48482BBC60BB}" srcOrd="0" destOrd="0" presId="urn:microsoft.com/office/officeart/2005/8/layout/radial6"/>
    <dgm:cxn modelId="{67970A0D-A70C-40F2-AE3E-2A2493EE7F2F}" srcId="{137AD105-3B1E-4CCE-B125-41965CEDFAE9}" destId="{048570AA-9463-4491-B91C-282E680BCE13}" srcOrd="8" destOrd="0" parTransId="{C552BCFD-8745-4D89-B4AA-43A22565ED4A}" sibTransId="{4914C6F7-9F5F-4F59-A292-53FF2D3AE538}"/>
    <dgm:cxn modelId="{7A5819A0-C80D-48FE-8B5C-8448D3B0E832}" srcId="{137AD105-3B1E-4CCE-B125-41965CEDFAE9}" destId="{E38C9443-2858-4D81-B41F-9DEFD9726AFE}" srcOrd="7" destOrd="0" parTransId="{72EA10AD-24C7-49ED-B9EF-159C9298E0F4}" sibTransId="{184856C3-27E6-4CF4-822F-6046FE5E5B12}"/>
    <dgm:cxn modelId="{D9C45A7D-0B80-4CC7-8124-DBC0F3193EE4}" type="presOf" srcId="{048570AA-9463-4491-B91C-282E680BCE13}" destId="{5CC71F08-A9CA-4466-97F9-6D70ADD66B9F}" srcOrd="0" destOrd="0" presId="urn:microsoft.com/office/officeart/2005/8/layout/radial6"/>
    <dgm:cxn modelId="{41E7563F-B3B2-4C47-981C-1CEF71878292}" type="presOf" srcId="{D6E763A9-0CF4-4B85-B930-55C78F8F72B0}" destId="{F25C5CFB-9578-4703-B9A7-E79981386719}" srcOrd="0" destOrd="0" presId="urn:microsoft.com/office/officeart/2005/8/layout/radial6"/>
    <dgm:cxn modelId="{97DAF4FC-8AC3-40F8-BF64-8BF3BB3CE6E1}" type="presOf" srcId="{7A5F7F13-4202-41E2-AC0A-57F423D1F55E}" destId="{59D67668-9A48-436C-882B-7DB557064430}" srcOrd="0" destOrd="0" presId="urn:microsoft.com/office/officeart/2005/8/layout/radial6"/>
    <dgm:cxn modelId="{9FF203D5-0E7C-4356-9A10-C0BB67A19F1B}" srcId="{137AD105-3B1E-4CCE-B125-41965CEDFAE9}" destId="{6F607109-4E58-4CC1-8F73-288D84F2C499}" srcOrd="2" destOrd="0" parTransId="{10179DE3-7AF7-4D27-8C48-46488574F286}" sibTransId="{4F89376B-F032-4E08-8BD5-935BD38487A4}"/>
    <dgm:cxn modelId="{C51A6154-859F-42CC-A8A4-405642A7A174}" type="presOf" srcId="{2C19D571-C17C-47B0-AEF5-69252A99138A}" destId="{F9E6E000-43A5-4DDF-AE02-18E69A23A9C3}" srcOrd="0" destOrd="0" presId="urn:microsoft.com/office/officeart/2005/8/layout/radial6"/>
    <dgm:cxn modelId="{8FBEE0AF-D445-480D-B471-67B853E9DF26}" type="presOf" srcId="{17511409-E86A-45D5-A98E-AF9C19A2BB14}" destId="{17CAFED3-EC0D-422B-9415-3A6533AEB54F}" srcOrd="0" destOrd="0" presId="urn:microsoft.com/office/officeart/2005/8/layout/radial6"/>
    <dgm:cxn modelId="{45980638-8C92-4269-A2DF-05E9EC1B70F9}" type="presParOf" srcId="{845566C0-FF1E-4CAE-8393-4FC1CE8C8562}" destId="{2D719BA1-44AC-4C55-A0FC-F23E96A6458C}" srcOrd="0" destOrd="0" presId="urn:microsoft.com/office/officeart/2005/8/layout/radial6"/>
    <dgm:cxn modelId="{20E20A17-448B-4D31-A2CA-C11BF82DC0D7}" type="presParOf" srcId="{845566C0-FF1E-4CAE-8393-4FC1CE8C8562}" destId="{8424C24A-2715-480C-BFCA-D1710A7563FD}" srcOrd="1" destOrd="0" presId="urn:microsoft.com/office/officeart/2005/8/layout/radial6"/>
    <dgm:cxn modelId="{EAF6AE8F-5B9E-4B11-9612-9B65B000E83A}" type="presParOf" srcId="{845566C0-FF1E-4CAE-8393-4FC1CE8C8562}" destId="{938F08B0-AA8F-484D-BCC6-224005D50D4D}" srcOrd="2" destOrd="0" presId="urn:microsoft.com/office/officeart/2005/8/layout/radial6"/>
    <dgm:cxn modelId="{0DE88365-09B6-4F04-A508-7CF04B568BF2}" type="presParOf" srcId="{845566C0-FF1E-4CAE-8393-4FC1CE8C8562}" destId="{63B675FD-6909-4BE3-8314-2ACC244D7667}" srcOrd="3" destOrd="0" presId="urn:microsoft.com/office/officeart/2005/8/layout/radial6"/>
    <dgm:cxn modelId="{C791C7D8-599F-4C7C-97C8-8872831385B2}" type="presParOf" srcId="{845566C0-FF1E-4CAE-8393-4FC1CE8C8562}" destId="{F9E6E000-43A5-4DDF-AE02-18E69A23A9C3}" srcOrd="4" destOrd="0" presId="urn:microsoft.com/office/officeart/2005/8/layout/radial6"/>
    <dgm:cxn modelId="{4EE085FC-66C0-4036-AD77-EC4E33B5748C}" type="presParOf" srcId="{845566C0-FF1E-4CAE-8393-4FC1CE8C8562}" destId="{EF2FF5D6-BB56-4F63-B653-C4E419219719}" srcOrd="5" destOrd="0" presId="urn:microsoft.com/office/officeart/2005/8/layout/radial6"/>
    <dgm:cxn modelId="{427A2F2A-4773-4E01-8DE0-842194F79AAB}" type="presParOf" srcId="{845566C0-FF1E-4CAE-8393-4FC1CE8C8562}" destId="{E7C25370-2399-455D-9176-2EA0B09540DF}" srcOrd="6" destOrd="0" presId="urn:microsoft.com/office/officeart/2005/8/layout/radial6"/>
    <dgm:cxn modelId="{CA4A47C0-13B1-4F32-BBDD-8F55578AFFF8}" type="presParOf" srcId="{845566C0-FF1E-4CAE-8393-4FC1CE8C8562}" destId="{49EA0950-1E43-4105-A63A-7B6D7EE91229}" srcOrd="7" destOrd="0" presId="urn:microsoft.com/office/officeart/2005/8/layout/radial6"/>
    <dgm:cxn modelId="{649A2743-05EF-4870-BBF4-E1E43E50B7D3}" type="presParOf" srcId="{845566C0-FF1E-4CAE-8393-4FC1CE8C8562}" destId="{70B1339F-C94C-431C-A331-8D142AF4D08D}" srcOrd="8" destOrd="0" presId="urn:microsoft.com/office/officeart/2005/8/layout/radial6"/>
    <dgm:cxn modelId="{FC7280C5-278C-480A-B115-75BD819C7E15}" type="presParOf" srcId="{845566C0-FF1E-4CAE-8393-4FC1CE8C8562}" destId="{24CFA603-EAFE-4A97-A693-383DF71B39BE}" srcOrd="9" destOrd="0" presId="urn:microsoft.com/office/officeart/2005/8/layout/radial6"/>
    <dgm:cxn modelId="{7EBBA559-D0B8-4DD0-9F2D-ABFEF2B7383B}" type="presParOf" srcId="{845566C0-FF1E-4CAE-8393-4FC1CE8C8562}" destId="{17CAFED3-EC0D-422B-9415-3A6533AEB54F}" srcOrd="10" destOrd="0" presId="urn:microsoft.com/office/officeart/2005/8/layout/radial6"/>
    <dgm:cxn modelId="{EC281781-923D-412C-95D3-6EB6C7AAEDAD}" type="presParOf" srcId="{845566C0-FF1E-4CAE-8393-4FC1CE8C8562}" destId="{F27B8B08-ABEB-4AB4-9418-044F312D4BDE}" srcOrd="11" destOrd="0" presId="urn:microsoft.com/office/officeart/2005/8/layout/radial6"/>
    <dgm:cxn modelId="{3B63E6BD-9B02-4D7B-A378-CD57E9614CDC}" type="presParOf" srcId="{845566C0-FF1E-4CAE-8393-4FC1CE8C8562}" destId="{72FC60AF-9B09-4954-91C0-21C1F080C0B6}" srcOrd="12" destOrd="0" presId="urn:microsoft.com/office/officeart/2005/8/layout/radial6"/>
    <dgm:cxn modelId="{D3D7B7E7-A385-4BF5-9AFE-D6272DB45777}" type="presParOf" srcId="{845566C0-FF1E-4CAE-8393-4FC1CE8C8562}" destId="{7B57B802-743C-4C0E-BA5E-6F2D00E2CA63}" srcOrd="13" destOrd="0" presId="urn:microsoft.com/office/officeart/2005/8/layout/radial6"/>
    <dgm:cxn modelId="{D3CB15AB-BF72-4ED6-84D1-41004D95B72B}" type="presParOf" srcId="{845566C0-FF1E-4CAE-8393-4FC1CE8C8562}" destId="{DD6BDDD8-9B73-4D0A-95C3-58C85326399E}" srcOrd="14" destOrd="0" presId="urn:microsoft.com/office/officeart/2005/8/layout/radial6"/>
    <dgm:cxn modelId="{0C0F1F3E-58B9-423B-90FB-9797A901C1D1}" type="presParOf" srcId="{845566C0-FF1E-4CAE-8393-4FC1CE8C8562}" destId="{044FA6E8-AFC3-4408-81B1-819F0434FE01}" srcOrd="15" destOrd="0" presId="urn:microsoft.com/office/officeart/2005/8/layout/radial6"/>
    <dgm:cxn modelId="{2D0D3731-EACC-4528-8DCA-94E3999C77F5}" type="presParOf" srcId="{845566C0-FF1E-4CAE-8393-4FC1CE8C8562}" destId="{52D1B4D4-EFDF-4873-85FB-2264A745E71E}" srcOrd="16" destOrd="0" presId="urn:microsoft.com/office/officeart/2005/8/layout/radial6"/>
    <dgm:cxn modelId="{F95552BF-B6AA-403D-A53F-B1DCDBC08A3B}" type="presParOf" srcId="{845566C0-FF1E-4CAE-8393-4FC1CE8C8562}" destId="{0F2F4743-1819-44A2-907D-7A2C50E94556}" srcOrd="17" destOrd="0" presId="urn:microsoft.com/office/officeart/2005/8/layout/radial6"/>
    <dgm:cxn modelId="{831D44BE-EF85-4BA9-9D67-3588CB5F2379}" type="presParOf" srcId="{845566C0-FF1E-4CAE-8393-4FC1CE8C8562}" destId="{59D67668-9A48-436C-882B-7DB557064430}" srcOrd="18" destOrd="0" presId="urn:microsoft.com/office/officeart/2005/8/layout/radial6"/>
    <dgm:cxn modelId="{367FE860-EAF7-4A0D-B387-6E1C701CFB4D}" type="presParOf" srcId="{845566C0-FF1E-4CAE-8393-4FC1CE8C8562}" destId="{F25C5CFB-9578-4703-B9A7-E79981386719}" srcOrd="19" destOrd="0" presId="urn:microsoft.com/office/officeart/2005/8/layout/radial6"/>
    <dgm:cxn modelId="{3A20EFD0-22DB-4A2A-B85F-FF491AAA3CA1}" type="presParOf" srcId="{845566C0-FF1E-4CAE-8393-4FC1CE8C8562}" destId="{789050C3-661F-4F75-883E-C475B36559CD}" srcOrd="20" destOrd="0" presId="urn:microsoft.com/office/officeart/2005/8/layout/radial6"/>
    <dgm:cxn modelId="{BA46A04A-6457-4484-84A9-865C570BA1A7}" type="presParOf" srcId="{845566C0-FF1E-4CAE-8393-4FC1CE8C8562}" destId="{0F127493-6D81-4CBF-AA49-E6CB877243FF}" srcOrd="21" destOrd="0" presId="urn:microsoft.com/office/officeart/2005/8/layout/radial6"/>
    <dgm:cxn modelId="{9E7B25F3-C9A6-49A6-9C8C-BD5190E144FD}" type="presParOf" srcId="{845566C0-FF1E-4CAE-8393-4FC1CE8C8562}" destId="{6DCD1539-36E2-44B4-AFBD-48482BBC60BB}" srcOrd="22" destOrd="0" presId="urn:microsoft.com/office/officeart/2005/8/layout/radial6"/>
    <dgm:cxn modelId="{4134F842-8F9A-47AA-A6B8-8FCCA2BEEF80}" type="presParOf" srcId="{845566C0-FF1E-4CAE-8393-4FC1CE8C8562}" destId="{6799093F-86B1-4A52-92F4-E2A5B89D3AC6}" srcOrd="23" destOrd="0" presId="urn:microsoft.com/office/officeart/2005/8/layout/radial6"/>
    <dgm:cxn modelId="{A4639DA1-2F81-4058-AC4A-DB3789E08405}" type="presParOf" srcId="{845566C0-FF1E-4CAE-8393-4FC1CE8C8562}" destId="{5C50C73C-E719-4D4C-9BCB-AF652E70D5F3}" srcOrd="24" destOrd="0" presId="urn:microsoft.com/office/officeart/2005/8/layout/radial6"/>
    <dgm:cxn modelId="{8182F978-79D1-48A0-9603-13AACEEA0228}" type="presParOf" srcId="{845566C0-FF1E-4CAE-8393-4FC1CE8C8562}" destId="{5CC71F08-A9CA-4466-97F9-6D70ADD66B9F}" srcOrd="25" destOrd="0" presId="urn:microsoft.com/office/officeart/2005/8/layout/radial6"/>
    <dgm:cxn modelId="{50400A9C-638B-458E-B77E-AEB13FAA1B09}" type="presParOf" srcId="{845566C0-FF1E-4CAE-8393-4FC1CE8C8562}" destId="{C4AC4B0A-DA5E-46FE-91CD-EE23238F994E}" srcOrd="26" destOrd="0" presId="urn:microsoft.com/office/officeart/2005/8/layout/radial6"/>
    <dgm:cxn modelId="{8EC06128-27BA-4FF2-AE98-BA23DD68ABB0}" type="presParOf" srcId="{845566C0-FF1E-4CAE-8393-4FC1CE8C8562}" destId="{90EDAB50-C6DB-49CA-A0BD-8832DDCB5DA8}" srcOrd="27" destOrd="0" presId="urn:microsoft.com/office/officeart/2005/8/layout/radial6"/>
    <dgm:cxn modelId="{99D4574E-EC88-4529-BE37-18B404FE4571}" type="presParOf" srcId="{845566C0-FF1E-4CAE-8393-4FC1CE8C8562}" destId="{D7209BF7-E14A-4648-8B50-3E2C059F3618}" srcOrd="28" destOrd="0" presId="urn:microsoft.com/office/officeart/2005/8/layout/radial6"/>
    <dgm:cxn modelId="{07E3852E-7FAF-455B-BD94-0784F8D3BA06}" type="presParOf" srcId="{845566C0-FF1E-4CAE-8393-4FC1CE8C8562}" destId="{F95E7A71-8DBE-4D11-A093-C8C30388DCB1}" srcOrd="29" destOrd="0" presId="urn:microsoft.com/office/officeart/2005/8/layout/radial6"/>
    <dgm:cxn modelId="{BBF244BA-25D4-4A3D-8232-CCB0F709E8A3}" type="presParOf" srcId="{845566C0-FF1E-4CAE-8393-4FC1CE8C8562}" destId="{5B0AA701-A213-4AA8-8619-57F49BA581E4}" srcOrd="30" destOrd="0" presId="urn:microsoft.com/office/officeart/2005/8/layout/radial6"/>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0E3116B2-99FD-4D2C-A8BF-B22C8DEE655B}" type="doc">
      <dgm:prSet loTypeId="urn:microsoft.com/office/officeart/2009/layout/CircleArrowProcess" loCatId="process" qsTypeId="urn:microsoft.com/office/officeart/2005/8/quickstyle/simple1" qsCatId="simple" csTypeId="urn:microsoft.com/office/officeart/2005/8/colors/colorful1#1" csCatId="colorful" phldr="1"/>
      <dgm:spPr/>
      <dgm:t>
        <a:bodyPr/>
        <a:lstStyle/>
        <a:p>
          <a:endParaRPr lang="ru-RU"/>
        </a:p>
      </dgm:t>
    </dgm:pt>
    <dgm:pt modelId="{D5CBCF14-1A2F-47FB-A532-73E01A560BDE}">
      <dgm:prSet phldrT="[Текст]" custT="1"/>
      <dgm:spPr/>
      <dgm:t>
        <a:bodyPr/>
        <a:lstStyle/>
        <a:p>
          <a:pPr algn="ctr"/>
          <a:r>
            <a:rPr lang="ru-RU" sz="2400" b="1" dirty="0" smtClean="0">
              <a:solidFill>
                <a:srgbClr val="C00000"/>
              </a:solidFill>
            </a:rPr>
            <a:t>9 национальных целей</a:t>
          </a:r>
          <a:endParaRPr lang="ru-RU" sz="2400" b="1" dirty="0">
            <a:solidFill>
              <a:srgbClr val="C00000"/>
            </a:solidFill>
          </a:endParaRPr>
        </a:p>
      </dgm:t>
    </dgm:pt>
    <dgm:pt modelId="{2F80C745-85DC-43F1-9B5D-C3B149133083}" type="parTrans" cxnId="{E417EC4E-BA8E-4A75-9D15-389FF5E5ABE0}">
      <dgm:prSet/>
      <dgm:spPr/>
      <dgm:t>
        <a:bodyPr/>
        <a:lstStyle/>
        <a:p>
          <a:pPr algn="ctr"/>
          <a:endParaRPr lang="ru-RU"/>
        </a:p>
      </dgm:t>
    </dgm:pt>
    <dgm:pt modelId="{22F27ACF-2BDB-4889-B564-5469F8182969}" type="sibTrans" cxnId="{E417EC4E-BA8E-4A75-9D15-389FF5E5ABE0}">
      <dgm:prSet/>
      <dgm:spPr/>
      <dgm:t>
        <a:bodyPr/>
        <a:lstStyle/>
        <a:p>
          <a:pPr algn="ctr"/>
          <a:endParaRPr lang="ru-RU"/>
        </a:p>
      </dgm:t>
    </dgm:pt>
    <dgm:pt modelId="{39AC836C-7245-4C35-983F-6D062A1653CE}">
      <dgm:prSet phldrT="[Текст]" custT="1"/>
      <dgm:spPr/>
      <dgm:t>
        <a:bodyPr/>
        <a:lstStyle/>
        <a:p>
          <a:pPr algn="ctr"/>
          <a:r>
            <a:rPr lang="ru-RU" sz="2400" b="1" dirty="0" smtClean="0">
              <a:solidFill>
                <a:srgbClr val="008000"/>
              </a:solidFill>
            </a:rPr>
            <a:t>13 национальных проектов</a:t>
          </a:r>
          <a:endParaRPr lang="ru-RU" sz="2400" b="1" dirty="0">
            <a:solidFill>
              <a:srgbClr val="008000"/>
            </a:solidFill>
          </a:endParaRPr>
        </a:p>
      </dgm:t>
    </dgm:pt>
    <dgm:pt modelId="{F37715C5-A490-4C7B-9665-C251CBE339ED}" type="parTrans" cxnId="{EA5B44F0-4C23-4C60-9C26-B8FF2FCB043D}">
      <dgm:prSet/>
      <dgm:spPr/>
      <dgm:t>
        <a:bodyPr/>
        <a:lstStyle/>
        <a:p>
          <a:pPr algn="ctr"/>
          <a:endParaRPr lang="ru-RU"/>
        </a:p>
      </dgm:t>
    </dgm:pt>
    <dgm:pt modelId="{7F948643-5206-4A6B-9532-E018A63B41FE}" type="sibTrans" cxnId="{EA5B44F0-4C23-4C60-9C26-B8FF2FCB043D}">
      <dgm:prSet/>
      <dgm:spPr/>
      <dgm:t>
        <a:bodyPr/>
        <a:lstStyle/>
        <a:p>
          <a:pPr algn="ctr"/>
          <a:endParaRPr lang="ru-RU"/>
        </a:p>
      </dgm:t>
    </dgm:pt>
    <dgm:pt modelId="{D1367DA0-8984-4D3E-934C-D7CA6375A5B5}">
      <dgm:prSet phldrT="[Текст]" custT="1"/>
      <dgm:spPr/>
      <dgm:t>
        <a:bodyPr/>
        <a:lstStyle/>
        <a:p>
          <a:pPr algn="ctr"/>
          <a:r>
            <a:rPr lang="ru-RU" sz="2000" b="1" dirty="0" smtClean="0">
              <a:solidFill>
                <a:srgbClr val="7030A0"/>
              </a:solidFill>
            </a:rPr>
            <a:t>Плюс модернизация магистральной инфраструктуры</a:t>
          </a:r>
          <a:endParaRPr lang="ru-RU" sz="2000" b="1" dirty="0">
            <a:solidFill>
              <a:srgbClr val="7030A0"/>
            </a:solidFill>
          </a:endParaRPr>
        </a:p>
      </dgm:t>
    </dgm:pt>
    <dgm:pt modelId="{27010BF7-9CF7-4A93-AD4D-69234C4D0178}" type="parTrans" cxnId="{CCDA40CE-3EFA-47AB-8C51-DC6519E5E2C2}">
      <dgm:prSet/>
      <dgm:spPr/>
      <dgm:t>
        <a:bodyPr/>
        <a:lstStyle/>
        <a:p>
          <a:pPr algn="ctr"/>
          <a:endParaRPr lang="ru-RU"/>
        </a:p>
      </dgm:t>
    </dgm:pt>
    <dgm:pt modelId="{7211DA98-A37A-4FF5-99B7-B4C06003022F}" type="sibTrans" cxnId="{CCDA40CE-3EFA-47AB-8C51-DC6519E5E2C2}">
      <dgm:prSet/>
      <dgm:spPr/>
      <dgm:t>
        <a:bodyPr/>
        <a:lstStyle/>
        <a:p>
          <a:pPr algn="ctr"/>
          <a:endParaRPr lang="ru-RU"/>
        </a:p>
      </dgm:t>
    </dgm:pt>
    <dgm:pt modelId="{5105CA47-19DC-44F1-8C28-22E40A54B76E}">
      <dgm:prSet phldrT="[Текст]" custT="1"/>
      <dgm:spPr/>
      <dgm:t>
        <a:bodyPr/>
        <a:lstStyle/>
        <a:p>
          <a:pPr algn="ctr"/>
          <a:r>
            <a:rPr lang="ru-RU" sz="2400" b="1" dirty="0" smtClean="0">
              <a:solidFill>
                <a:srgbClr val="0070C0"/>
              </a:solidFill>
            </a:rPr>
            <a:t>76 федеральных проектов</a:t>
          </a:r>
          <a:endParaRPr lang="ru-RU" sz="2400" b="1" dirty="0">
            <a:solidFill>
              <a:srgbClr val="0070C0"/>
            </a:solidFill>
          </a:endParaRPr>
        </a:p>
      </dgm:t>
    </dgm:pt>
    <dgm:pt modelId="{59CDAF9A-33C3-417F-8DB3-CBCD6DA05A1D}" type="parTrans" cxnId="{1C33F7E7-C4CD-4416-BDC0-580BBB26D4FF}">
      <dgm:prSet/>
      <dgm:spPr/>
      <dgm:t>
        <a:bodyPr/>
        <a:lstStyle/>
        <a:p>
          <a:pPr algn="ctr"/>
          <a:endParaRPr lang="ru-RU"/>
        </a:p>
      </dgm:t>
    </dgm:pt>
    <dgm:pt modelId="{3FEF3822-B74B-483F-AC4C-93D0E7DC2001}" type="sibTrans" cxnId="{1C33F7E7-C4CD-4416-BDC0-580BBB26D4FF}">
      <dgm:prSet/>
      <dgm:spPr/>
      <dgm:t>
        <a:bodyPr/>
        <a:lstStyle/>
        <a:p>
          <a:pPr algn="ctr"/>
          <a:endParaRPr lang="ru-RU"/>
        </a:p>
      </dgm:t>
    </dgm:pt>
    <dgm:pt modelId="{CD14F15C-0AEA-47AD-93E5-CAC6A883416A}" type="pres">
      <dgm:prSet presAssocID="{0E3116B2-99FD-4D2C-A8BF-B22C8DEE655B}" presName="Name0" presStyleCnt="0">
        <dgm:presLayoutVars>
          <dgm:chMax val="7"/>
          <dgm:chPref val="7"/>
          <dgm:dir/>
          <dgm:animLvl val="lvl"/>
        </dgm:presLayoutVars>
      </dgm:prSet>
      <dgm:spPr/>
      <dgm:t>
        <a:bodyPr/>
        <a:lstStyle/>
        <a:p>
          <a:endParaRPr lang="ru-RU"/>
        </a:p>
      </dgm:t>
    </dgm:pt>
    <dgm:pt modelId="{036C06FB-24CC-43E8-B53E-99A2CE8E3792}" type="pres">
      <dgm:prSet presAssocID="{D5CBCF14-1A2F-47FB-A532-73E01A560BDE}" presName="Accent1" presStyleCnt="0"/>
      <dgm:spPr/>
    </dgm:pt>
    <dgm:pt modelId="{CF1815C1-777C-4602-BCA5-6DA89410B384}" type="pres">
      <dgm:prSet presAssocID="{D5CBCF14-1A2F-47FB-A532-73E01A560BDE}" presName="Accent" presStyleLbl="node1" presStyleIdx="0" presStyleCnt="4"/>
      <dgm:spPr/>
    </dgm:pt>
    <dgm:pt modelId="{8ED19918-CF79-4BAD-936F-463507DA3C0D}" type="pres">
      <dgm:prSet presAssocID="{D5CBCF14-1A2F-47FB-A532-73E01A560BDE}" presName="Parent1" presStyleLbl="revTx" presStyleIdx="0" presStyleCnt="4" custScaleX="257418" custLinFactX="-98016" custLinFactNeighborX="-100000" custLinFactNeighborY="28676">
        <dgm:presLayoutVars>
          <dgm:chMax val="1"/>
          <dgm:chPref val="1"/>
          <dgm:bulletEnabled val="1"/>
        </dgm:presLayoutVars>
      </dgm:prSet>
      <dgm:spPr/>
      <dgm:t>
        <a:bodyPr/>
        <a:lstStyle/>
        <a:p>
          <a:endParaRPr lang="ru-RU"/>
        </a:p>
      </dgm:t>
    </dgm:pt>
    <dgm:pt modelId="{BBE92931-160D-469C-8BA6-8A23E57206D2}" type="pres">
      <dgm:prSet presAssocID="{39AC836C-7245-4C35-983F-6D062A1653CE}" presName="Accent2" presStyleCnt="0"/>
      <dgm:spPr/>
    </dgm:pt>
    <dgm:pt modelId="{0FD84DB5-4E48-4FAF-B8FE-F43811C73D3E}" type="pres">
      <dgm:prSet presAssocID="{39AC836C-7245-4C35-983F-6D062A1653CE}" presName="Accent" presStyleLbl="node1" presStyleIdx="1" presStyleCnt="4"/>
      <dgm:spPr/>
    </dgm:pt>
    <dgm:pt modelId="{F6E7F9B0-6DCA-4937-A1D5-0F9D87BFAE88}" type="pres">
      <dgm:prSet presAssocID="{39AC836C-7245-4C35-983F-6D062A1653CE}" presName="Parent2" presStyleLbl="revTx" presStyleIdx="1" presStyleCnt="4" custScaleX="228466" custLinFactX="100000" custLinFactNeighborX="107120" custLinFactNeighborY="20342">
        <dgm:presLayoutVars>
          <dgm:chMax val="1"/>
          <dgm:chPref val="1"/>
          <dgm:bulletEnabled val="1"/>
        </dgm:presLayoutVars>
      </dgm:prSet>
      <dgm:spPr/>
      <dgm:t>
        <a:bodyPr/>
        <a:lstStyle/>
        <a:p>
          <a:endParaRPr lang="ru-RU"/>
        </a:p>
      </dgm:t>
    </dgm:pt>
    <dgm:pt modelId="{8136D356-6842-4119-A2E1-B0339D57AC23}" type="pres">
      <dgm:prSet presAssocID="{D1367DA0-8984-4D3E-934C-D7CA6375A5B5}" presName="Accent3" presStyleCnt="0"/>
      <dgm:spPr/>
    </dgm:pt>
    <dgm:pt modelId="{E8F0CF1C-5E60-4D05-89CE-75A37404FE74}" type="pres">
      <dgm:prSet presAssocID="{D1367DA0-8984-4D3E-934C-D7CA6375A5B5}" presName="Accent" presStyleLbl="node1" presStyleIdx="2" presStyleCnt="4"/>
      <dgm:spPr/>
    </dgm:pt>
    <dgm:pt modelId="{4CD1E1D2-E2E7-4683-8D93-4EF5C911CFA3}" type="pres">
      <dgm:prSet presAssocID="{D1367DA0-8984-4D3E-934C-D7CA6375A5B5}" presName="Parent3" presStyleLbl="revTx" presStyleIdx="2" presStyleCnt="4" custScaleX="371608" custLinFactX="-80524" custLinFactNeighborX="-100000" custLinFactNeighborY="-1193">
        <dgm:presLayoutVars>
          <dgm:chMax val="1"/>
          <dgm:chPref val="1"/>
          <dgm:bulletEnabled val="1"/>
        </dgm:presLayoutVars>
      </dgm:prSet>
      <dgm:spPr/>
      <dgm:t>
        <a:bodyPr/>
        <a:lstStyle/>
        <a:p>
          <a:endParaRPr lang="ru-RU"/>
        </a:p>
      </dgm:t>
    </dgm:pt>
    <dgm:pt modelId="{D65ED040-8D6A-434C-8987-859CEF6E78FD}" type="pres">
      <dgm:prSet presAssocID="{5105CA47-19DC-44F1-8C28-22E40A54B76E}" presName="Accent4" presStyleCnt="0"/>
      <dgm:spPr/>
    </dgm:pt>
    <dgm:pt modelId="{D12DD3DF-8DB0-48B7-AFDA-F4743B834E4C}" type="pres">
      <dgm:prSet presAssocID="{5105CA47-19DC-44F1-8C28-22E40A54B76E}" presName="Accent" presStyleLbl="node1" presStyleIdx="3" presStyleCnt="4"/>
      <dgm:spPr/>
    </dgm:pt>
    <dgm:pt modelId="{E316474F-564F-4F46-B1AA-5962B13392DF}" type="pres">
      <dgm:prSet presAssocID="{5105CA47-19DC-44F1-8C28-22E40A54B76E}" presName="Parent4" presStyleLbl="revTx" presStyleIdx="3" presStyleCnt="4" custScaleX="217816" custLinFactX="100000" custLinFactNeighborX="101795" custLinFactNeighborY="-22729">
        <dgm:presLayoutVars>
          <dgm:chMax val="1"/>
          <dgm:chPref val="1"/>
          <dgm:bulletEnabled val="1"/>
        </dgm:presLayoutVars>
      </dgm:prSet>
      <dgm:spPr/>
      <dgm:t>
        <a:bodyPr/>
        <a:lstStyle/>
        <a:p>
          <a:endParaRPr lang="ru-RU"/>
        </a:p>
      </dgm:t>
    </dgm:pt>
  </dgm:ptLst>
  <dgm:cxnLst>
    <dgm:cxn modelId="{FDF9ED01-2B45-4E56-9EE1-3E9EE0855C78}" type="presOf" srcId="{39AC836C-7245-4C35-983F-6D062A1653CE}" destId="{F6E7F9B0-6DCA-4937-A1D5-0F9D87BFAE88}" srcOrd="0" destOrd="0" presId="urn:microsoft.com/office/officeart/2009/layout/CircleArrowProcess"/>
    <dgm:cxn modelId="{CCDA40CE-3EFA-47AB-8C51-DC6519E5E2C2}" srcId="{0E3116B2-99FD-4D2C-A8BF-B22C8DEE655B}" destId="{D1367DA0-8984-4D3E-934C-D7CA6375A5B5}" srcOrd="2" destOrd="0" parTransId="{27010BF7-9CF7-4A93-AD4D-69234C4D0178}" sibTransId="{7211DA98-A37A-4FF5-99B7-B4C06003022F}"/>
    <dgm:cxn modelId="{37D62911-459C-4CA7-B289-5399F9BB4A5A}" type="presOf" srcId="{0E3116B2-99FD-4D2C-A8BF-B22C8DEE655B}" destId="{CD14F15C-0AEA-47AD-93E5-CAC6A883416A}" srcOrd="0" destOrd="0" presId="urn:microsoft.com/office/officeart/2009/layout/CircleArrowProcess"/>
    <dgm:cxn modelId="{EA5B44F0-4C23-4C60-9C26-B8FF2FCB043D}" srcId="{0E3116B2-99FD-4D2C-A8BF-B22C8DEE655B}" destId="{39AC836C-7245-4C35-983F-6D062A1653CE}" srcOrd="1" destOrd="0" parTransId="{F37715C5-A490-4C7B-9665-C251CBE339ED}" sibTransId="{7F948643-5206-4A6B-9532-E018A63B41FE}"/>
    <dgm:cxn modelId="{1C33F7E7-C4CD-4416-BDC0-580BBB26D4FF}" srcId="{0E3116B2-99FD-4D2C-A8BF-B22C8DEE655B}" destId="{5105CA47-19DC-44F1-8C28-22E40A54B76E}" srcOrd="3" destOrd="0" parTransId="{59CDAF9A-33C3-417F-8DB3-CBCD6DA05A1D}" sibTransId="{3FEF3822-B74B-483F-AC4C-93D0E7DC2001}"/>
    <dgm:cxn modelId="{7635D797-DFB6-4FAC-B8AE-314E7C2DB642}" type="presOf" srcId="{5105CA47-19DC-44F1-8C28-22E40A54B76E}" destId="{E316474F-564F-4F46-B1AA-5962B13392DF}" srcOrd="0" destOrd="0" presId="urn:microsoft.com/office/officeart/2009/layout/CircleArrowProcess"/>
    <dgm:cxn modelId="{E417EC4E-BA8E-4A75-9D15-389FF5E5ABE0}" srcId="{0E3116B2-99FD-4D2C-A8BF-B22C8DEE655B}" destId="{D5CBCF14-1A2F-47FB-A532-73E01A560BDE}" srcOrd="0" destOrd="0" parTransId="{2F80C745-85DC-43F1-9B5D-C3B149133083}" sibTransId="{22F27ACF-2BDB-4889-B564-5469F8182969}"/>
    <dgm:cxn modelId="{D6E48ACE-00BE-45A1-BFAC-FCE63D787994}" type="presOf" srcId="{D1367DA0-8984-4D3E-934C-D7CA6375A5B5}" destId="{4CD1E1D2-E2E7-4683-8D93-4EF5C911CFA3}" srcOrd="0" destOrd="0" presId="urn:microsoft.com/office/officeart/2009/layout/CircleArrowProcess"/>
    <dgm:cxn modelId="{4F219F2A-C16F-4111-95DE-4C61EBD0AF61}" type="presOf" srcId="{D5CBCF14-1A2F-47FB-A532-73E01A560BDE}" destId="{8ED19918-CF79-4BAD-936F-463507DA3C0D}" srcOrd="0" destOrd="0" presId="urn:microsoft.com/office/officeart/2009/layout/CircleArrowProcess"/>
    <dgm:cxn modelId="{E6188F12-4290-41F8-BB88-3F8996D9349F}" type="presParOf" srcId="{CD14F15C-0AEA-47AD-93E5-CAC6A883416A}" destId="{036C06FB-24CC-43E8-B53E-99A2CE8E3792}" srcOrd="0" destOrd="0" presId="urn:microsoft.com/office/officeart/2009/layout/CircleArrowProcess"/>
    <dgm:cxn modelId="{F644E169-FED1-43F2-ABC8-C648A4CAB111}" type="presParOf" srcId="{036C06FB-24CC-43E8-B53E-99A2CE8E3792}" destId="{CF1815C1-777C-4602-BCA5-6DA89410B384}" srcOrd="0" destOrd="0" presId="urn:microsoft.com/office/officeart/2009/layout/CircleArrowProcess"/>
    <dgm:cxn modelId="{0DA6FA72-3123-4DAE-8F3B-60C41FDEC787}" type="presParOf" srcId="{CD14F15C-0AEA-47AD-93E5-CAC6A883416A}" destId="{8ED19918-CF79-4BAD-936F-463507DA3C0D}" srcOrd="1" destOrd="0" presId="urn:microsoft.com/office/officeart/2009/layout/CircleArrowProcess"/>
    <dgm:cxn modelId="{CF8EAA61-22F5-4B10-A91B-257FDFE117A6}" type="presParOf" srcId="{CD14F15C-0AEA-47AD-93E5-CAC6A883416A}" destId="{BBE92931-160D-469C-8BA6-8A23E57206D2}" srcOrd="2" destOrd="0" presId="urn:microsoft.com/office/officeart/2009/layout/CircleArrowProcess"/>
    <dgm:cxn modelId="{8A0F95F0-F3CA-4081-B63F-E700A4FF165E}" type="presParOf" srcId="{BBE92931-160D-469C-8BA6-8A23E57206D2}" destId="{0FD84DB5-4E48-4FAF-B8FE-F43811C73D3E}" srcOrd="0" destOrd="0" presId="urn:microsoft.com/office/officeart/2009/layout/CircleArrowProcess"/>
    <dgm:cxn modelId="{6C3B30D4-C9AA-4A9B-B4C8-82E86F04EB64}" type="presParOf" srcId="{CD14F15C-0AEA-47AD-93E5-CAC6A883416A}" destId="{F6E7F9B0-6DCA-4937-A1D5-0F9D87BFAE88}" srcOrd="3" destOrd="0" presId="urn:microsoft.com/office/officeart/2009/layout/CircleArrowProcess"/>
    <dgm:cxn modelId="{1E4CFB56-EED7-41E0-8463-E28811BF6171}" type="presParOf" srcId="{CD14F15C-0AEA-47AD-93E5-CAC6A883416A}" destId="{8136D356-6842-4119-A2E1-B0339D57AC23}" srcOrd="4" destOrd="0" presId="urn:microsoft.com/office/officeart/2009/layout/CircleArrowProcess"/>
    <dgm:cxn modelId="{7D15D9D2-19B5-44D8-B607-0B9161C7D94E}" type="presParOf" srcId="{8136D356-6842-4119-A2E1-B0339D57AC23}" destId="{E8F0CF1C-5E60-4D05-89CE-75A37404FE74}" srcOrd="0" destOrd="0" presId="urn:microsoft.com/office/officeart/2009/layout/CircleArrowProcess"/>
    <dgm:cxn modelId="{2022572F-F075-424E-B522-A9A915798247}" type="presParOf" srcId="{CD14F15C-0AEA-47AD-93E5-CAC6A883416A}" destId="{4CD1E1D2-E2E7-4683-8D93-4EF5C911CFA3}" srcOrd="5" destOrd="0" presId="urn:microsoft.com/office/officeart/2009/layout/CircleArrowProcess"/>
    <dgm:cxn modelId="{0868D477-4CBB-45FF-AC9F-B31D85D152D6}" type="presParOf" srcId="{CD14F15C-0AEA-47AD-93E5-CAC6A883416A}" destId="{D65ED040-8D6A-434C-8987-859CEF6E78FD}" srcOrd="6" destOrd="0" presId="urn:microsoft.com/office/officeart/2009/layout/CircleArrowProcess"/>
    <dgm:cxn modelId="{FB429B85-9AF6-497E-B770-678E14C5C743}" type="presParOf" srcId="{D65ED040-8D6A-434C-8987-859CEF6E78FD}" destId="{D12DD3DF-8DB0-48B7-AFDA-F4743B834E4C}" srcOrd="0" destOrd="0" presId="urn:microsoft.com/office/officeart/2009/layout/CircleArrowProcess"/>
    <dgm:cxn modelId="{BC218EBB-C9D0-433F-8138-B4FE149796D6}" type="presParOf" srcId="{CD14F15C-0AEA-47AD-93E5-CAC6A883416A}" destId="{E316474F-564F-4F46-B1AA-5962B13392DF}" srcOrd="7" destOrd="0" presId="urn:microsoft.com/office/officeart/2009/layout/CircleArrowProcess"/>
  </dgm:cxnLst>
  <dgm:bg/>
  <dgm:whole/>
  <dgm:extLst>
    <a:ext uri="http://schemas.microsoft.com/office/drawing/2008/diagram">
      <dsp:dataModelExt xmlns:dsp="http://schemas.microsoft.com/office/drawing/2008/diagram" relId="rId110"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B1F2ABC5-8EE4-4E40-A59B-A58335EAADAC}"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ru-RU"/>
        </a:p>
      </dgm:t>
    </dgm:pt>
    <dgm:pt modelId="{17C75E6A-65B9-4F39-9307-FAF76D753FDC}">
      <dgm:prSet phldrT="[Текст]" custT="1"/>
      <dgm:spPr/>
      <dgm:t>
        <a:bodyPr/>
        <a:lstStyle/>
        <a:p>
          <a:r>
            <a:rPr lang="ru-RU" sz="1000" b="1" u="sng"/>
            <a:t>1. Национальный проект "Здравоохранение"</a:t>
          </a:r>
        </a:p>
        <a:p>
          <a:r>
            <a:rPr lang="ru-RU" sz="1000" b="1" u="sng"/>
            <a:t>Региональные проекты</a:t>
          </a:r>
          <a:endParaRPr lang="ru-RU" sz="1000"/>
        </a:p>
      </dgm:t>
    </dgm:pt>
    <dgm:pt modelId="{C745AF8C-2DC6-438A-83A8-796373128D1F}" type="parTrans" cxnId="{9920F24E-1A56-47E9-802D-637E2EBCC9AC}">
      <dgm:prSet/>
      <dgm:spPr/>
      <dgm:t>
        <a:bodyPr/>
        <a:lstStyle/>
        <a:p>
          <a:endParaRPr lang="ru-RU"/>
        </a:p>
      </dgm:t>
    </dgm:pt>
    <dgm:pt modelId="{FD913D8D-7563-49F8-9145-F4FF15D4E99C}" type="sibTrans" cxnId="{9920F24E-1A56-47E9-802D-637E2EBCC9AC}">
      <dgm:prSet/>
      <dgm:spPr/>
      <dgm:t>
        <a:bodyPr/>
        <a:lstStyle/>
        <a:p>
          <a:endParaRPr lang="ru-RU"/>
        </a:p>
      </dgm:t>
    </dgm:pt>
    <dgm:pt modelId="{8CD86C1A-4921-4CC4-8047-27C931A0B1E5}">
      <dgm:prSet phldrT="[Текст]" custT="1"/>
      <dgm:spPr/>
      <dgm:t>
        <a:bodyPr/>
        <a:lstStyle/>
        <a:p>
          <a:r>
            <a:rPr lang="ru-RU" sz="900" b="0"/>
            <a:t>Развитие системы оказания первичной медико-санитарной помощи</a:t>
          </a:r>
          <a:endParaRPr lang="ru-RU" sz="900"/>
        </a:p>
      </dgm:t>
    </dgm:pt>
    <dgm:pt modelId="{6514AF5E-1A1D-42F7-AF50-1F69ED89A077}" type="parTrans" cxnId="{4ED12DE0-53BD-44A8-B2AB-15F457B18572}">
      <dgm:prSet/>
      <dgm:spPr/>
      <dgm:t>
        <a:bodyPr/>
        <a:lstStyle/>
        <a:p>
          <a:endParaRPr lang="ru-RU"/>
        </a:p>
      </dgm:t>
    </dgm:pt>
    <dgm:pt modelId="{5FF1340E-13F6-4FB1-9FAD-083C018BA6F0}" type="sibTrans" cxnId="{4ED12DE0-53BD-44A8-B2AB-15F457B18572}">
      <dgm:prSet/>
      <dgm:spPr/>
      <dgm:t>
        <a:bodyPr/>
        <a:lstStyle/>
        <a:p>
          <a:endParaRPr lang="ru-RU"/>
        </a:p>
      </dgm:t>
    </dgm:pt>
    <dgm:pt modelId="{7A03587D-D5E6-424C-8889-AE9FB1B1DDEF}">
      <dgm:prSet phldrT="[Текст]" custT="1"/>
      <dgm:spPr/>
      <dgm:t>
        <a:bodyPr/>
        <a:lstStyle/>
        <a:p>
          <a:r>
            <a:rPr lang="ru-RU" sz="900" b="0"/>
            <a:t>Борьба с сердечно-сосудистыми заболеваниями</a:t>
          </a:r>
          <a:endParaRPr lang="ru-RU" sz="900"/>
        </a:p>
      </dgm:t>
    </dgm:pt>
    <dgm:pt modelId="{F170FC31-6541-4CA4-BB3B-94F9CF220FE1}" type="parTrans" cxnId="{C9CC4781-E724-4263-9156-76E64C34D638}">
      <dgm:prSet/>
      <dgm:spPr/>
      <dgm:t>
        <a:bodyPr/>
        <a:lstStyle/>
        <a:p>
          <a:endParaRPr lang="ru-RU"/>
        </a:p>
      </dgm:t>
    </dgm:pt>
    <dgm:pt modelId="{6FD0F35B-DF1B-4353-AEA3-02B1FF1014C1}" type="sibTrans" cxnId="{C9CC4781-E724-4263-9156-76E64C34D638}">
      <dgm:prSet/>
      <dgm:spPr/>
      <dgm:t>
        <a:bodyPr/>
        <a:lstStyle/>
        <a:p>
          <a:endParaRPr lang="ru-RU"/>
        </a:p>
      </dgm:t>
    </dgm:pt>
    <dgm:pt modelId="{7BC9449F-2218-4E43-8433-9D90869615AE}">
      <dgm:prSet phldrT="[Текст]" custT="1"/>
      <dgm:spPr/>
      <dgm:t>
        <a:bodyPr/>
        <a:lstStyle/>
        <a:p>
          <a:r>
            <a:rPr lang="ru-RU" sz="1000" b="1" u="sng"/>
            <a:t>2. Национальный проект "Демография"</a:t>
          </a:r>
        </a:p>
        <a:p>
          <a:r>
            <a:rPr lang="ru-RU" sz="1000" b="1" u="sng"/>
            <a:t>Региональные проекты</a:t>
          </a:r>
          <a:endParaRPr lang="ru-RU" sz="1000"/>
        </a:p>
      </dgm:t>
    </dgm:pt>
    <dgm:pt modelId="{AE3A43FD-6769-4715-82DE-362575D955E2}" type="parTrans" cxnId="{A6D8226B-6699-4D47-91B7-703D4BAB0522}">
      <dgm:prSet/>
      <dgm:spPr/>
      <dgm:t>
        <a:bodyPr/>
        <a:lstStyle/>
        <a:p>
          <a:endParaRPr lang="ru-RU"/>
        </a:p>
      </dgm:t>
    </dgm:pt>
    <dgm:pt modelId="{761E7D43-8BA2-4BEE-84C4-019381F709C5}" type="sibTrans" cxnId="{A6D8226B-6699-4D47-91B7-703D4BAB0522}">
      <dgm:prSet/>
      <dgm:spPr/>
      <dgm:t>
        <a:bodyPr/>
        <a:lstStyle/>
        <a:p>
          <a:endParaRPr lang="ru-RU"/>
        </a:p>
      </dgm:t>
    </dgm:pt>
    <dgm:pt modelId="{A58AC958-2289-49DB-B60D-44C69F47C570}">
      <dgm:prSet phldrT="[Текст]" custT="1"/>
      <dgm:spPr/>
      <dgm:t>
        <a:bodyPr/>
        <a:lstStyle/>
        <a:p>
          <a:r>
            <a:rPr lang="ru-RU" sz="800" b="0"/>
            <a:t>Формирование системы мотивации граждан к здоровому образу жизни,  включая здоровое питание и отказ от вредных привычек</a:t>
          </a:r>
          <a:endParaRPr lang="ru-RU" sz="800"/>
        </a:p>
      </dgm:t>
    </dgm:pt>
    <dgm:pt modelId="{27EA9E46-08DF-48A0-83E3-F2C123C38960}" type="parTrans" cxnId="{FEC32F34-5EBB-4EC1-8016-002875B882C7}">
      <dgm:prSet/>
      <dgm:spPr/>
      <dgm:t>
        <a:bodyPr/>
        <a:lstStyle/>
        <a:p>
          <a:endParaRPr lang="ru-RU"/>
        </a:p>
      </dgm:t>
    </dgm:pt>
    <dgm:pt modelId="{95EA5F20-DAFB-4D2E-B8F4-5F04E821D647}" type="sibTrans" cxnId="{FEC32F34-5EBB-4EC1-8016-002875B882C7}">
      <dgm:prSet/>
      <dgm:spPr/>
      <dgm:t>
        <a:bodyPr/>
        <a:lstStyle/>
        <a:p>
          <a:endParaRPr lang="ru-RU"/>
        </a:p>
      </dgm:t>
    </dgm:pt>
    <dgm:pt modelId="{1AAAF738-F32D-4410-AA29-F14DD64891CD}">
      <dgm:prSet phldrT="[Текст]" custT="1"/>
      <dgm:spPr/>
      <dgm:t>
        <a:bodyPr/>
        <a:lstStyle/>
        <a:p>
          <a:r>
            <a:rPr lang="ru-RU" sz="800" b="0"/>
            <a:t>Финансовая поддержка семей при рождении детей</a:t>
          </a:r>
          <a:endParaRPr lang="ru-RU" sz="800"/>
        </a:p>
      </dgm:t>
    </dgm:pt>
    <dgm:pt modelId="{ABBED5C9-58A4-4D94-954C-EFEF7CBA38BB}" type="parTrans" cxnId="{7EDB964F-668C-4732-B7E5-EEDBA90043A4}">
      <dgm:prSet/>
      <dgm:spPr/>
      <dgm:t>
        <a:bodyPr/>
        <a:lstStyle/>
        <a:p>
          <a:endParaRPr lang="ru-RU"/>
        </a:p>
      </dgm:t>
    </dgm:pt>
    <dgm:pt modelId="{C23E63BC-2211-4A9C-A9D8-763B90108E4E}" type="sibTrans" cxnId="{7EDB964F-668C-4732-B7E5-EEDBA90043A4}">
      <dgm:prSet/>
      <dgm:spPr/>
      <dgm:t>
        <a:bodyPr/>
        <a:lstStyle/>
        <a:p>
          <a:endParaRPr lang="ru-RU"/>
        </a:p>
      </dgm:t>
    </dgm:pt>
    <dgm:pt modelId="{D0AAD40F-D911-4377-9CA3-324517F74F12}">
      <dgm:prSet phldrT="[Текст]" custT="1"/>
      <dgm:spPr/>
      <dgm:t>
        <a:bodyPr/>
        <a:lstStyle/>
        <a:p>
          <a:r>
            <a:rPr lang="ru-RU" sz="1000" b="1" u="sng"/>
            <a:t>3. Национальный проект "Образование"</a:t>
          </a:r>
        </a:p>
        <a:p>
          <a:r>
            <a:rPr lang="ru-RU" sz="1000" b="1" u="sng"/>
            <a:t>Региональные проекты</a:t>
          </a:r>
          <a:r>
            <a:rPr lang="ru-RU" sz="1000" b="1"/>
            <a:t> </a:t>
          </a:r>
        </a:p>
      </dgm:t>
    </dgm:pt>
    <dgm:pt modelId="{CF1B7B83-B97A-43D2-A76C-638032488440}" type="parTrans" cxnId="{702CA969-1F4D-4DD9-9011-5678696A703C}">
      <dgm:prSet/>
      <dgm:spPr/>
      <dgm:t>
        <a:bodyPr/>
        <a:lstStyle/>
        <a:p>
          <a:endParaRPr lang="ru-RU"/>
        </a:p>
      </dgm:t>
    </dgm:pt>
    <dgm:pt modelId="{E3792877-B075-4D3E-9C37-2164D48CB823}" type="sibTrans" cxnId="{702CA969-1F4D-4DD9-9011-5678696A703C}">
      <dgm:prSet/>
      <dgm:spPr/>
      <dgm:t>
        <a:bodyPr/>
        <a:lstStyle/>
        <a:p>
          <a:endParaRPr lang="ru-RU"/>
        </a:p>
      </dgm:t>
    </dgm:pt>
    <dgm:pt modelId="{260BAAF1-78CA-43AB-BE71-D038FA09B460}">
      <dgm:prSet phldrT="[Текст]" custT="1"/>
      <dgm:spPr/>
      <dgm:t>
        <a:bodyPr/>
        <a:lstStyle/>
        <a:p>
          <a:r>
            <a:rPr lang="ru-RU" sz="1000" b="0"/>
            <a:t>Современная школа</a:t>
          </a:r>
        </a:p>
      </dgm:t>
    </dgm:pt>
    <dgm:pt modelId="{BD5214C6-4AFD-439A-B217-143A959FF173}" type="parTrans" cxnId="{C0D23B49-6B06-4205-ADFF-88DBA3EACE62}">
      <dgm:prSet/>
      <dgm:spPr/>
      <dgm:t>
        <a:bodyPr/>
        <a:lstStyle/>
        <a:p>
          <a:endParaRPr lang="ru-RU"/>
        </a:p>
      </dgm:t>
    </dgm:pt>
    <dgm:pt modelId="{07B19F57-9DAB-466C-9211-0872B6267E97}" type="sibTrans" cxnId="{C0D23B49-6B06-4205-ADFF-88DBA3EACE62}">
      <dgm:prSet/>
      <dgm:spPr/>
      <dgm:t>
        <a:bodyPr/>
        <a:lstStyle/>
        <a:p>
          <a:endParaRPr lang="ru-RU"/>
        </a:p>
      </dgm:t>
    </dgm:pt>
    <dgm:pt modelId="{80FCD022-2E10-4A0C-82A0-BE404A92E823}">
      <dgm:prSet phldrT="[Текст]" custT="1"/>
      <dgm:spPr/>
      <dgm:t>
        <a:bodyPr/>
        <a:lstStyle/>
        <a:p>
          <a:r>
            <a:rPr lang="ru-RU" sz="900" b="0"/>
            <a:t>Борьба с онкологическими заболеваниями</a:t>
          </a:r>
          <a:endParaRPr lang="ru-RU" sz="900"/>
        </a:p>
      </dgm:t>
    </dgm:pt>
    <dgm:pt modelId="{F45BB3B5-6D9D-459B-97D1-48F731DAD714}" type="parTrans" cxnId="{92E8A847-5458-4E59-A67A-D0B77354E177}">
      <dgm:prSet/>
      <dgm:spPr/>
      <dgm:t>
        <a:bodyPr/>
        <a:lstStyle/>
        <a:p>
          <a:endParaRPr lang="ru-RU"/>
        </a:p>
      </dgm:t>
    </dgm:pt>
    <dgm:pt modelId="{CAD8B535-0075-4E84-A056-216763570101}" type="sibTrans" cxnId="{92E8A847-5458-4E59-A67A-D0B77354E177}">
      <dgm:prSet/>
      <dgm:spPr/>
      <dgm:t>
        <a:bodyPr/>
        <a:lstStyle/>
        <a:p>
          <a:endParaRPr lang="ru-RU"/>
        </a:p>
      </dgm:t>
    </dgm:pt>
    <dgm:pt modelId="{7CCA5769-FBD9-4A60-BFC4-C41189FEE22A}">
      <dgm:prSet phldrT="[Текст]" custT="1"/>
      <dgm:spPr/>
      <dgm:t>
        <a:bodyPr/>
        <a:lstStyle/>
        <a:p>
          <a:r>
            <a:rPr lang="ru-RU" sz="900" b="0"/>
            <a:t>Развитие детского здравоохранения, включая создание современной инфраструктуры оказания медицинской помощи детям</a:t>
          </a:r>
        </a:p>
      </dgm:t>
    </dgm:pt>
    <dgm:pt modelId="{8268C4E1-322C-4EF8-BC49-3D811D670149}" type="parTrans" cxnId="{7804A383-D261-43C4-9D37-7DB9FCB1C3B5}">
      <dgm:prSet/>
      <dgm:spPr/>
      <dgm:t>
        <a:bodyPr/>
        <a:lstStyle/>
        <a:p>
          <a:endParaRPr lang="ru-RU"/>
        </a:p>
      </dgm:t>
    </dgm:pt>
    <dgm:pt modelId="{B0CEAAA1-34A0-4FE8-9C9C-286DEC82530F}" type="sibTrans" cxnId="{7804A383-D261-43C4-9D37-7DB9FCB1C3B5}">
      <dgm:prSet/>
      <dgm:spPr/>
      <dgm:t>
        <a:bodyPr/>
        <a:lstStyle/>
        <a:p>
          <a:endParaRPr lang="ru-RU"/>
        </a:p>
      </dgm:t>
    </dgm:pt>
    <dgm:pt modelId="{2A883FA5-A27E-4BAE-AE00-4DF28551C590}">
      <dgm:prSet phldrT="[Текст]" custT="1"/>
      <dgm:spPr/>
      <dgm:t>
        <a:bodyPr/>
        <a:lstStyle/>
        <a:p>
          <a:r>
            <a:rPr lang="ru-RU" sz="900" b="0"/>
            <a:t>Обеспечение медицинских организаций системы здравоохранения квалифицированными кадрами</a:t>
          </a:r>
        </a:p>
      </dgm:t>
    </dgm:pt>
    <dgm:pt modelId="{0EBDA125-FB24-462E-B6A6-0AE8D2D7F5F1}" type="parTrans" cxnId="{A2D935C1-60FA-4F84-AC1A-B2DD83A1D119}">
      <dgm:prSet/>
      <dgm:spPr/>
      <dgm:t>
        <a:bodyPr/>
        <a:lstStyle/>
        <a:p>
          <a:endParaRPr lang="ru-RU"/>
        </a:p>
      </dgm:t>
    </dgm:pt>
    <dgm:pt modelId="{9A0E12AD-9B70-4CFE-BE4D-9C45716CA66C}" type="sibTrans" cxnId="{A2D935C1-60FA-4F84-AC1A-B2DD83A1D119}">
      <dgm:prSet/>
      <dgm:spPr/>
      <dgm:t>
        <a:bodyPr/>
        <a:lstStyle/>
        <a:p>
          <a:endParaRPr lang="ru-RU"/>
        </a:p>
      </dgm:t>
    </dgm:pt>
    <dgm:pt modelId="{52374542-2F39-48E0-B4B5-560271A18D90}">
      <dgm:prSet phldrT="[Текст]" custT="1"/>
      <dgm:spPr/>
      <dgm:t>
        <a:bodyPr/>
        <a:lstStyle/>
        <a:p>
          <a:r>
            <a:rPr lang="ru-RU" sz="900" b="0"/>
            <a:t>Создание единого цифрового контура в здравоохранении на основе единой государственной информационной системы здравоохранения (ЕГИСЗ)</a:t>
          </a:r>
          <a:endParaRPr lang="ru-RU" sz="900"/>
        </a:p>
      </dgm:t>
    </dgm:pt>
    <dgm:pt modelId="{EA75705E-628A-4AA8-A160-C520E4A00A4C}" type="parTrans" cxnId="{4DC4EC39-C1FA-4236-A847-3E25900E6F7A}">
      <dgm:prSet/>
      <dgm:spPr/>
      <dgm:t>
        <a:bodyPr/>
        <a:lstStyle/>
        <a:p>
          <a:endParaRPr lang="ru-RU"/>
        </a:p>
      </dgm:t>
    </dgm:pt>
    <dgm:pt modelId="{7B40BA76-B9DF-4294-B4BC-B2065F3DF8EB}" type="sibTrans" cxnId="{4DC4EC39-C1FA-4236-A847-3E25900E6F7A}">
      <dgm:prSet/>
      <dgm:spPr/>
      <dgm:t>
        <a:bodyPr/>
        <a:lstStyle/>
        <a:p>
          <a:endParaRPr lang="ru-RU"/>
        </a:p>
      </dgm:t>
    </dgm:pt>
    <dgm:pt modelId="{D40553F3-55EE-4EA1-B51E-37455EAC87ED}">
      <dgm:prSet phldrT="[Текст]" custT="1"/>
      <dgm:spPr/>
      <dgm:t>
        <a:bodyPr/>
        <a:lstStyle/>
        <a:p>
          <a:r>
            <a:rPr lang="ru-RU" sz="900" b="0"/>
            <a:t>Развитие экспорта медицинских услуг</a:t>
          </a:r>
        </a:p>
      </dgm:t>
    </dgm:pt>
    <dgm:pt modelId="{63F0046F-0390-4AC8-94A9-6E57315A6AFB}" type="parTrans" cxnId="{5D1A3267-9B26-4AFC-AE8D-CFC9D7E6E4A4}">
      <dgm:prSet/>
      <dgm:spPr/>
      <dgm:t>
        <a:bodyPr/>
        <a:lstStyle/>
        <a:p>
          <a:endParaRPr lang="ru-RU"/>
        </a:p>
      </dgm:t>
    </dgm:pt>
    <dgm:pt modelId="{CEC00A3D-3FA7-4148-88DB-FF8CF87D6C88}" type="sibTrans" cxnId="{5D1A3267-9B26-4AFC-AE8D-CFC9D7E6E4A4}">
      <dgm:prSet/>
      <dgm:spPr/>
      <dgm:t>
        <a:bodyPr/>
        <a:lstStyle/>
        <a:p>
          <a:endParaRPr lang="ru-RU"/>
        </a:p>
      </dgm:t>
    </dgm:pt>
    <dgm:pt modelId="{8D9F4E17-1EED-406D-8049-C5A862041E97}">
      <dgm:prSet phldrT="[Текст]" custT="1"/>
      <dgm:spPr/>
      <dgm:t>
        <a:bodyPr/>
        <a:lstStyle/>
        <a:p>
          <a:r>
            <a:rPr lang="ru-RU" sz="800" b="0"/>
            <a:t>Разработка и реализация программы системной поддержки и повышения качества жизни граждан старшего поколения "Старшее поколение"</a:t>
          </a:r>
          <a:endParaRPr lang="ru-RU" sz="800"/>
        </a:p>
      </dgm:t>
    </dgm:pt>
    <dgm:pt modelId="{83730A4E-72AF-4764-9F7D-A847DEF286DA}" type="parTrans" cxnId="{613E919D-8082-43C5-ADEF-1BFDDCFA8640}">
      <dgm:prSet/>
      <dgm:spPr/>
      <dgm:t>
        <a:bodyPr/>
        <a:lstStyle/>
        <a:p>
          <a:endParaRPr lang="ru-RU"/>
        </a:p>
      </dgm:t>
    </dgm:pt>
    <dgm:pt modelId="{3E7564A5-33EC-48AD-832A-35E09882A3EF}" type="sibTrans" cxnId="{613E919D-8082-43C5-ADEF-1BFDDCFA8640}">
      <dgm:prSet/>
      <dgm:spPr/>
      <dgm:t>
        <a:bodyPr/>
        <a:lstStyle/>
        <a:p>
          <a:endParaRPr lang="ru-RU"/>
        </a:p>
      </dgm:t>
    </dgm:pt>
    <dgm:pt modelId="{46F584CA-108C-41AE-A9E8-290442847A48}">
      <dgm:prSet phldrT="[Текст]" custT="1"/>
      <dgm:spPr/>
      <dgm:t>
        <a:bodyPr/>
        <a:lstStyle/>
        <a:p>
          <a:r>
            <a:rPr lang="ru-RU" sz="800" b="0"/>
            <a:t>Создание условий для осуществления трудовой деятельности женщин с детьми, включая достижение 100-процентной доступности (к 2021 году) дошкольного образования для детей до трех лет</a:t>
          </a:r>
        </a:p>
      </dgm:t>
    </dgm:pt>
    <dgm:pt modelId="{306E2E10-E6B1-41D4-AAF9-CBC2ACE9D5DA}" type="parTrans" cxnId="{3B2FFE44-9210-43EB-B7AB-3A2D2DFB9851}">
      <dgm:prSet/>
      <dgm:spPr/>
      <dgm:t>
        <a:bodyPr/>
        <a:lstStyle/>
        <a:p>
          <a:endParaRPr lang="ru-RU"/>
        </a:p>
      </dgm:t>
    </dgm:pt>
    <dgm:pt modelId="{BB3CAE08-252D-483F-BA45-DE9F36ED3F34}" type="sibTrans" cxnId="{3B2FFE44-9210-43EB-B7AB-3A2D2DFB9851}">
      <dgm:prSet/>
      <dgm:spPr/>
      <dgm:t>
        <a:bodyPr/>
        <a:lstStyle/>
        <a:p>
          <a:endParaRPr lang="ru-RU"/>
        </a:p>
      </dgm:t>
    </dgm:pt>
    <dgm:pt modelId="{24DC494B-4689-44A3-B8A0-1558C454FF19}">
      <dgm:prSet phldrT="[Текст]" custT="1"/>
      <dgm:spPr/>
      <dgm:t>
        <a:bodyPr/>
        <a:lstStyle/>
        <a:p>
          <a:r>
            <a:rPr lang="ru-RU" sz="800" b="0"/>
            <a:t>Создание для всех категорий и групп населения условий для занятия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a:t>
          </a:r>
        </a:p>
      </dgm:t>
    </dgm:pt>
    <dgm:pt modelId="{832EC39D-4769-4989-B432-7C2581863047}" type="parTrans" cxnId="{71E4E553-8D31-4A3C-ADF7-C805C3488A8F}">
      <dgm:prSet/>
      <dgm:spPr/>
      <dgm:t>
        <a:bodyPr/>
        <a:lstStyle/>
        <a:p>
          <a:endParaRPr lang="ru-RU"/>
        </a:p>
      </dgm:t>
    </dgm:pt>
    <dgm:pt modelId="{F63B0651-AA33-450D-A64E-D1C15600F68E}" type="sibTrans" cxnId="{71E4E553-8D31-4A3C-ADF7-C805C3488A8F}">
      <dgm:prSet/>
      <dgm:spPr/>
      <dgm:t>
        <a:bodyPr/>
        <a:lstStyle/>
        <a:p>
          <a:endParaRPr lang="ru-RU"/>
        </a:p>
      </dgm:t>
    </dgm:pt>
    <dgm:pt modelId="{6903AEB2-AE3B-4808-BF61-576E0D4CC93E}">
      <dgm:prSet phldrT="[Текст]" custT="1"/>
      <dgm:spPr/>
      <dgm:t>
        <a:bodyPr/>
        <a:lstStyle/>
        <a:p>
          <a:r>
            <a:rPr lang="ru-RU" sz="1000" b="0"/>
            <a:t>Успех каждого ребенка</a:t>
          </a:r>
        </a:p>
      </dgm:t>
    </dgm:pt>
    <dgm:pt modelId="{DF2D9AAE-44E3-4AA1-94C9-7B26B279C280}" type="parTrans" cxnId="{507306BA-E1F3-4D74-A343-A591A472283E}">
      <dgm:prSet/>
      <dgm:spPr/>
      <dgm:t>
        <a:bodyPr/>
        <a:lstStyle/>
        <a:p>
          <a:endParaRPr lang="ru-RU"/>
        </a:p>
      </dgm:t>
    </dgm:pt>
    <dgm:pt modelId="{84FF4570-E7B9-4FB5-A2C1-25D11A950BB6}" type="sibTrans" cxnId="{507306BA-E1F3-4D74-A343-A591A472283E}">
      <dgm:prSet/>
      <dgm:spPr/>
      <dgm:t>
        <a:bodyPr/>
        <a:lstStyle/>
        <a:p>
          <a:endParaRPr lang="ru-RU"/>
        </a:p>
      </dgm:t>
    </dgm:pt>
    <dgm:pt modelId="{5C018042-5498-4B22-953D-F38B3E8E732D}">
      <dgm:prSet phldrT="[Текст]" custT="1"/>
      <dgm:spPr/>
      <dgm:t>
        <a:bodyPr/>
        <a:lstStyle/>
        <a:p>
          <a:r>
            <a:rPr lang="ru-RU" sz="1000" b="0"/>
            <a:t>Поддержка семей, имеющих детей</a:t>
          </a:r>
        </a:p>
      </dgm:t>
    </dgm:pt>
    <dgm:pt modelId="{BA047D9C-9788-4176-8CBB-D11781C7F5F4}" type="parTrans" cxnId="{6ABAF178-9229-41DE-B43A-91EA36CA608D}">
      <dgm:prSet/>
      <dgm:spPr/>
      <dgm:t>
        <a:bodyPr/>
        <a:lstStyle/>
        <a:p>
          <a:endParaRPr lang="ru-RU"/>
        </a:p>
      </dgm:t>
    </dgm:pt>
    <dgm:pt modelId="{72AEDB1A-52BC-41E5-ADC6-AA93D5C96A16}" type="sibTrans" cxnId="{6ABAF178-9229-41DE-B43A-91EA36CA608D}">
      <dgm:prSet/>
      <dgm:spPr/>
      <dgm:t>
        <a:bodyPr/>
        <a:lstStyle/>
        <a:p>
          <a:endParaRPr lang="ru-RU"/>
        </a:p>
      </dgm:t>
    </dgm:pt>
    <dgm:pt modelId="{451FB1BB-59E0-4A3A-9D2D-57FFE4B11B1B}">
      <dgm:prSet phldrT="[Текст]" custT="1"/>
      <dgm:spPr/>
      <dgm:t>
        <a:bodyPr/>
        <a:lstStyle/>
        <a:p>
          <a:r>
            <a:rPr lang="ru-RU" sz="1000" b="0"/>
            <a:t>Цифровая образовательная среда</a:t>
          </a:r>
        </a:p>
      </dgm:t>
    </dgm:pt>
    <dgm:pt modelId="{A15FFECE-1179-46BC-8E90-F7C5DA70982C}" type="parTrans" cxnId="{C971E501-62FF-40CC-A692-7BF415A514AA}">
      <dgm:prSet/>
      <dgm:spPr/>
      <dgm:t>
        <a:bodyPr/>
        <a:lstStyle/>
        <a:p>
          <a:endParaRPr lang="ru-RU"/>
        </a:p>
      </dgm:t>
    </dgm:pt>
    <dgm:pt modelId="{DA91D51D-E926-4B47-A032-B44913D38B18}" type="sibTrans" cxnId="{C971E501-62FF-40CC-A692-7BF415A514AA}">
      <dgm:prSet/>
      <dgm:spPr/>
      <dgm:t>
        <a:bodyPr/>
        <a:lstStyle/>
        <a:p>
          <a:endParaRPr lang="ru-RU"/>
        </a:p>
      </dgm:t>
    </dgm:pt>
    <dgm:pt modelId="{86A77360-9F7D-40BD-AFD4-2C03DDDA9C92}">
      <dgm:prSet phldrT="[Текст]" custT="1"/>
      <dgm:spPr/>
      <dgm:t>
        <a:bodyPr/>
        <a:lstStyle/>
        <a:p>
          <a:r>
            <a:rPr lang="ru-RU" sz="1000" b="0"/>
            <a:t>Молодые профессионалы</a:t>
          </a:r>
        </a:p>
      </dgm:t>
    </dgm:pt>
    <dgm:pt modelId="{967E64B3-9EF3-4A56-840A-11F495BD17D0}" type="parTrans" cxnId="{47D34401-D6BA-4BA2-B9B7-0B8FB4AB3F3B}">
      <dgm:prSet/>
      <dgm:spPr/>
      <dgm:t>
        <a:bodyPr/>
        <a:lstStyle/>
        <a:p>
          <a:endParaRPr lang="ru-RU"/>
        </a:p>
      </dgm:t>
    </dgm:pt>
    <dgm:pt modelId="{31C38519-A50E-4A44-8C9F-F1DEAF0BAD03}" type="sibTrans" cxnId="{47D34401-D6BA-4BA2-B9B7-0B8FB4AB3F3B}">
      <dgm:prSet/>
      <dgm:spPr/>
      <dgm:t>
        <a:bodyPr/>
        <a:lstStyle/>
        <a:p>
          <a:endParaRPr lang="ru-RU"/>
        </a:p>
      </dgm:t>
    </dgm:pt>
    <dgm:pt modelId="{A9BEA60C-1627-40A3-87C2-A945DDB79F29}">
      <dgm:prSet phldrT="[Текст]" custT="1"/>
      <dgm:spPr/>
      <dgm:t>
        <a:bodyPr/>
        <a:lstStyle/>
        <a:p>
          <a:r>
            <a:rPr lang="ru-RU" sz="1000" b="0"/>
            <a:t>Учитель будущего</a:t>
          </a:r>
        </a:p>
      </dgm:t>
    </dgm:pt>
    <dgm:pt modelId="{459D3E7D-46B5-47E9-9041-2FFBE683702E}" type="parTrans" cxnId="{B58DE759-1FBE-4F3E-B735-C1C75CE29159}">
      <dgm:prSet/>
      <dgm:spPr/>
      <dgm:t>
        <a:bodyPr/>
        <a:lstStyle/>
        <a:p>
          <a:endParaRPr lang="ru-RU"/>
        </a:p>
      </dgm:t>
    </dgm:pt>
    <dgm:pt modelId="{B05A4ACD-C163-460C-8CE0-B5CF9A6A8106}" type="sibTrans" cxnId="{B58DE759-1FBE-4F3E-B735-C1C75CE29159}">
      <dgm:prSet/>
      <dgm:spPr/>
      <dgm:t>
        <a:bodyPr/>
        <a:lstStyle/>
        <a:p>
          <a:endParaRPr lang="ru-RU"/>
        </a:p>
      </dgm:t>
    </dgm:pt>
    <dgm:pt modelId="{2371A015-9861-4177-BC0E-5587248416B0}">
      <dgm:prSet phldrT="[Текст]" custT="1"/>
      <dgm:spPr/>
      <dgm:t>
        <a:bodyPr/>
        <a:lstStyle/>
        <a:p>
          <a:r>
            <a:rPr lang="ru-RU" sz="1000" b="0"/>
            <a:t>Новые возможности для каждого</a:t>
          </a:r>
        </a:p>
      </dgm:t>
    </dgm:pt>
    <dgm:pt modelId="{EA09A7D6-C2AA-4902-924E-F9D4FA97F6CA}" type="parTrans" cxnId="{1B3E10DA-0C70-45D4-BC43-8004848D714B}">
      <dgm:prSet/>
      <dgm:spPr/>
      <dgm:t>
        <a:bodyPr/>
        <a:lstStyle/>
        <a:p>
          <a:endParaRPr lang="ru-RU"/>
        </a:p>
      </dgm:t>
    </dgm:pt>
    <dgm:pt modelId="{6054FA58-FEAC-497B-9711-BF582A864CC8}" type="sibTrans" cxnId="{1B3E10DA-0C70-45D4-BC43-8004848D714B}">
      <dgm:prSet/>
      <dgm:spPr/>
      <dgm:t>
        <a:bodyPr/>
        <a:lstStyle/>
        <a:p>
          <a:endParaRPr lang="ru-RU"/>
        </a:p>
      </dgm:t>
    </dgm:pt>
    <dgm:pt modelId="{8BA1E427-D261-4EE4-AB36-89A9B41DF21A}">
      <dgm:prSet phldrT="[Текст]" custT="1"/>
      <dgm:spPr/>
      <dgm:t>
        <a:bodyPr/>
        <a:lstStyle/>
        <a:p>
          <a:r>
            <a:rPr lang="ru-RU" sz="1000" b="0"/>
            <a:t>Социальная активность</a:t>
          </a:r>
          <a:r>
            <a:rPr lang="ru-RU" sz="1100" b="1" u="sng"/>
            <a:t/>
          </a:r>
          <a:br>
            <a:rPr lang="ru-RU" sz="1100" b="1" u="sng"/>
          </a:br>
          <a:endParaRPr lang="ru-RU" sz="1100"/>
        </a:p>
      </dgm:t>
    </dgm:pt>
    <dgm:pt modelId="{6076E5B4-0B4F-4584-A5C2-61E310D7C33B}" type="parTrans" cxnId="{C958B5DF-C898-41B0-8868-83CE6159731B}">
      <dgm:prSet/>
      <dgm:spPr/>
      <dgm:t>
        <a:bodyPr/>
        <a:lstStyle/>
        <a:p>
          <a:endParaRPr lang="ru-RU"/>
        </a:p>
      </dgm:t>
    </dgm:pt>
    <dgm:pt modelId="{34D09791-AA45-4F5C-AFAB-C19445A6AB1B}" type="sibTrans" cxnId="{C958B5DF-C898-41B0-8868-83CE6159731B}">
      <dgm:prSet/>
      <dgm:spPr/>
      <dgm:t>
        <a:bodyPr/>
        <a:lstStyle/>
        <a:p>
          <a:endParaRPr lang="ru-RU"/>
        </a:p>
      </dgm:t>
    </dgm:pt>
    <dgm:pt modelId="{1A2C06DB-0BB1-4252-A150-53F31427BE27}" type="pres">
      <dgm:prSet presAssocID="{B1F2ABC5-8EE4-4E40-A59B-A58335EAADAC}" presName="Name0" presStyleCnt="0">
        <dgm:presLayoutVars>
          <dgm:dir/>
          <dgm:resizeHandles val="exact"/>
        </dgm:presLayoutVars>
      </dgm:prSet>
      <dgm:spPr/>
      <dgm:t>
        <a:bodyPr/>
        <a:lstStyle/>
        <a:p>
          <a:endParaRPr lang="ru-RU"/>
        </a:p>
      </dgm:t>
    </dgm:pt>
    <dgm:pt modelId="{73FED769-267B-4767-8E6D-04FF7B46B98D}" type="pres">
      <dgm:prSet presAssocID="{17C75E6A-65B9-4F39-9307-FAF76D753FDC}" presName="node" presStyleLbl="node1" presStyleIdx="0" presStyleCnt="3">
        <dgm:presLayoutVars>
          <dgm:bulletEnabled val="1"/>
        </dgm:presLayoutVars>
      </dgm:prSet>
      <dgm:spPr/>
      <dgm:t>
        <a:bodyPr/>
        <a:lstStyle/>
        <a:p>
          <a:endParaRPr lang="ru-RU"/>
        </a:p>
      </dgm:t>
    </dgm:pt>
    <dgm:pt modelId="{F393FECA-6CA3-455B-B420-B69C38D13D23}" type="pres">
      <dgm:prSet presAssocID="{FD913D8D-7563-49F8-9145-F4FF15D4E99C}" presName="sibTrans" presStyleCnt="0"/>
      <dgm:spPr/>
    </dgm:pt>
    <dgm:pt modelId="{08F15B52-DBF5-4E7D-A7CB-63C6463771C1}" type="pres">
      <dgm:prSet presAssocID="{7BC9449F-2218-4E43-8433-9D90869615AE}" presName="node" presStyleLbl="node1" presStyleIdx="1" presStyleCnt="3">
        <dgm:presLayoutVars>
          <dgm:bulletEnabled val="1"/>
        </dgm:presLayoutVars>
      </dgm:prSet>
      <dgm:spPr/>
      <dgm:t>
        <a:bodyPr/>
        <a:lstStyle/>
        <a:p>
          <a:endParaRPr lang="ru-RU"/>
        </a:p>
      </dgm:t>
    </dgm:pt>
    <dgm:pt modelId="{3B08BE43-3097-4E92-B2F1-148E4169B41C}" type="pres">
      <dgm:prSet presAssocID="{761E7D43-8BA2-4BEE-84C4-019381F709C5}" presName="sibTrans" presStyleCnt="0"/>
      <dgm:spPr/>
    </dgm:pt>
    <dgm:pt modelId="{313EBBB3-4054-4A78-BBF5-0F619E9EB3E8}" type="pres">
      <dgm:prSet presAssocID="{D0AAD40F-D911-4377-9CA3-324517F74F12}" presName="node" presStyleLbl="node1" presStyleIdx="2" presStyleCnt="3">
        <dgm:presLayoutVars>
          <dgm:bulletEnabled val="1"/>
        </dgm:presLayoutVars>
      </dgm:prSet>
      <dgm:spPr/>
      <dgm:t>
        <a:bodyPr/>
        <a:lstStyle/>
        <a:p>
          <a:endParaRPr lang="ru-RU"/>
        </a:p>
      </dgm:t>
    </dgm:pt>
  </dgm:ptLst>
  <dgm:cxnLst>
    <dgm:cxn modelId="{9920F24E-1A56-47E9-802D-637E2EBCC9AC}" srcId="{B1F2ABC5-8EE4-4E40-A59B-A58335EAADAC}" destId="{17C75E6A-65B9-4F39-9307-FAF76D753FDC}" srcOrd="0" destOrd="0" parTransId="{C745AF8C-2DC6-438A-83A8-796373128D1F}" sibTransId="{FD913D8D-7563-49F8-9145-F4FF15D4E99C}"/>
    <dgm:cxn modelId="{A656CDB9-28AC-473D-BD12-19B9502B7C06}" type="presOf" srcId="{6903AEB2-AE3B-4808-BF61-576E0D4CC93E}" destId="{313EBBB3-4054-4A78-BBF5-0F619E9EB3E8}" srcOrd="0" destOrd="2" presId="urn:microsoft.com/office/officeart/2005/8/layout/hList6"/>
    <dgm:cxn modelId="{0B70EE98-3BBB-4115-A590-525BE8358507}" type="presOf" srcId="{451FB1BB-59E0-4A3A-9D2D-57FFE4B11B1B}" destId="{313EBBB3-4054-4A78-BBF5-0F619E9EB3E8}" srcOrd="0" destOrd="4" presId="urn:microsoft.com/office/officeart/2005/8/layout/hList6"/>
    <dgm:cxn modelId="{6ABAF178-9229-41DE-B43A-91EA36CA608D}" srcId="{D0AAD40F-D911-4377-9CA3-324517F74F12}" destId="{5C018042-5498-4B22-953D-F38B3E8E732D}" srcOrd="2" destOrd="0" parTransId="{BA047D9C-9788-4176-8CBB-D11781C7F5F4}" sibTransId="{72AEDB1A-52BC-41E5-ADC6-AA93D5C96A16}"/>
    <dgm:cxn modelId="{5C92F5F1-8AA5-4A89-9DE8-E777E843BFAD}" type="presOf" srcId="{A58AC958-2289-49DB-B60D-44C69F47C570}" destId="{08F15B52-DBF5-4E7D-A7CB-63C6463771C1}" srcOrd="0" destOrd="1" presId="urn:microsoft.com/office/officeart/2005/8/layout/hList6"/>
    <dgm:cxn modelId="{94F210E9-B38D-4C83-9306-8D350C205EDB}" type="presOf" srcId="{D0AAD40F-D911-4377-9CA3-324517F74F12}" destId="{313EBBB3-4054-4A78-BBF5-0F619E9EB3E8}" srcOrd="0" destOrd="0" presId="urn:microsoft.com/office/officeart/2005/8/layout/hList6"/>
    <dgm:cxn modelId="{47D34401-D6BA-4BA2-B9B7-0B8FB4AB3F3B}" srcId="{D0AAD40F-D911-4377-9CA3-324517F74F12}" destId="{86A77360-9F7D-40BD-AFD4-2C03DDDA9C92}" srcOrd="4" destOrd="0" parTransId="{967E64B3-9EF3-4A56-840A-11F495BD17D0}" sibTransId="{31C38519-A50E-4A44-8C9F-F1DEAF0BAD03}"/>
    <dgm:cxn modelId="{7EDB964F-668C-4732-B7E5-EEDBA90043A4}" srcId="{7BC9449F-2218-4E43-8433-9D90869615AE}" destId="{1AAAF738-F32D-4410-AA29-F14DD64891CD}" srcOrd="1" destOrd="0" parTransId="{ABBED5C9-58A4-4D94-954C-EFEF7CBA38BB}" sibTransId="{C23E63BC-2211-4A9C-A9D8-763B90108E4E}"/>
    <dgm:cxn modelId="{5BDFAC9E-9309-4DF1-9909-BD2EBA7C4886}" type="presOf" srcId="{52374542-2F39-48E0-B4B5-560271A18D90}" destId="{73FED769-267B-4767-8E6D-04FF7B46B98D}" srcOrd="0" destOrd="6" presId="urn:microsoft.com/office/officeart/2005/8/layout/hList6"/>
    <dgm:cxn modelId="{E82A03D8-5315-4D23-9038-B26F08C605AC}" type="presOf" srcId="{A9BEA60C-1627-40A3-87C2-A945DDB79F29}" destId="{313EBBB3-4054-4A78-BBF5-0F619E9EB3E8}" srcOrd="0" destOrd="6" presId="urn:microsoft.com/office/officeart/2005/8/layout/hList6"/>
    <dgm:cxn modelId="{34E8A926-2DD6-49CD-B990-26962B1BC9F4}" type="presOf" srcId="{1AAAF738-F32D-4410-AA29-F14DD64891CD}" destId="{08F15B52-DBF5-4E7D-A7CB-63C6463771C1}" srcOrd="0" destOrd="2" presId="urn:microsoft.com/office/officeart/2005/8/layout/hList6"/>
    <dgm:cxn modelId="{702CA969-1F4D-4DD9-9011-5678696A703C}" srcId="{B1F2ABC5-8EE4-4E40-A59B-A58335EAADAC}" destId="{D0AAD40F-D911-4377-9CA3-324517F74F12}" srcOrd="2" destOrd="0" parTransId="{CF1B7B83-B97A-43D2-A76C-638032488440}" sibTransId="{E3792877-B075-4D3E-9C37-2164D48CB823}"/>
    <dgm:cxn modelId="{A1899911-2B5D-4571-9BD2-7DC012B0A822}" type="presOf" srcId="{8CD86C1A-4921-4CC4-8047-27C931A0B1E5}" destId="{73FED769-267B-4767-8E6D-04FF7B46B98D}" srcOrd="0" destOrd="1" presId="urn:microsoft.com/office/officeart/2005/8/layout/hList6"/>
    <dgm:cxn modelId="{97E53F07-35B9-4CB1-AA55-348BF75E26C6}" type="presOf" srcId="{8BA1E427-D261-4EE4-AB36-89A9B41DF21A}" destId="{313EBBB3-4054-4A78-BBF5-0F619E9EB3E8}" srcOrd="0" destOrd="8" presId="urn:microsoft.com/office/officeart/2005/8/layout/hList6"/>
    <dgm:cxn modelId="{A2D935C1-60FA-4F84-AC1A-B2DD83A1D119}" srcId="{17C75E6A-65B9-4F39-9307-FAF76D753FDC}" destId="{2A883FA5-A27E-4BAE-AE00-4DF28551C590}" srcOrd="4" destOrd="0" parTransId="{0EBDA125-FB24-462E-B6A6-0AE8D2D7F5F1}" sibTransId="{9A0E12AD-9B70-4CFE-BE4D-9C45716CA66C}"/>
    <dgm:cxn modelId="{C8741B31-BB66-49F8-BA5F-745EF3218F92}" type="presOf" srcId="{260BAAF1-78CA-43AB-BE71-D038FA09B460}" destId="{313EBBB3-4054-4A78-BBF5-0F619E9EB3E8}" srcOrd="0" destOrd="1" presId="urn:microsoft.com/office/officeart/2005/8/layout/hList6"/>
    <dgm:cxn modelId="{A6E5ADE9-01BB-45F6-B8DE-FA2DAB22AF47}" type="presOf" srcId="{80FCD022-2E10-4A0C-82A0-BE404A92E823}" destId="{73FED769-267B-4767-8E6D-04FF7B46B98D}" srcOrd="0" destOrd="3" presId="urn:microsoft.com/office/officeart/2005/8/layout/hList6"/>
    <dgm:cxn modelId="{F3DE1EA3-9A0D-4BEF-8202-72CFEBD2C3EA}" type="presOf" srcId="{7BC9449F-2218-4E43-8433-9D90869615AE}" destId="{08F15B52-DBF5-4E7D-A7CB-63C6463771C1}" srcOrd="0" destOrd="0" presId="urn:microsoft.com/office/officeart/2005/8/layout/hList6"/>
    <dgm:cxn modelId="{45425343-C85B-4661-85B6-0D47E4DB87B3}" type="presOf" srcId="{86A77360-9F7D-40BD-AFD4-2C03DDDA9C92}" destId="{313EBBB3-4054-4A78-BBF5-0F619E9EB3E8}" srcOrd="0" destOrd="5" presId="urn:microsoft.com/office/officeart/2005/8/layout/hList6"/>
    <dgm:cxn modelId="{31E32634-058E-4550-8F24-C8B7DAC4FF57}" type="presOf" srcId="{8D9F4E17-1EED-406D-8049-C5A862041E97}" destId="{08F15B52-DBF5-4E7D-A7CB-63C6463771C1}" srcOrd="0" destOrd="3" presId="urn:microsoft.com/office/officeart/2005/8/layout/hList6"/>
    <dgm:cxn modelId="{1B3E10DA-0C70-45D4-BC43-8004848D714B}" srcId="{D0AAD40F-D911-4377-9CA3-324517F74F12}" destId="{2371A015-9861-4177-BC0E-5587248416B0}" srcOrd="6" destOrd="0" parTransId="{EA09A7D6-C2AA-4902-924E-F9D4FA97F6CA}" sibTransId="{6054FA58-FEAC-497B-9711-BF582A864CC8}"/>
    <dgm:cxn modelId="{B46D4C7E-27A6-43C5-8B09-60F8371767FA}" type="presOf" srcId="{B1F2ABC5-8EE4-4E40-A59B-A58335EAADAC}" destId="{1A2C06DB-0BB1-4252-A150-53F31427BE27}" srcOrd="0" destOrd="0" presId="urn:microsoft.com/office/officeart/2005/8/layout/hList6"/>
    <dgm:cxn modelId="{21CAB48A-3710-44F9-9274-F9A8F1E1086B}" type="presOf" srcId="{24DC494B-4689-44A3-B8A0-1558C454FF19}" destId="{08F15B52-DBF5-4E7D-A7CB-63C6463771C1}" srcOrd="0" destOrd="5" presId="urn:microsoft.com/office/officeart/2005/8/layout/hList6"/>
    <dgm:cxn modelId="{616D0CA7-C372-4009-887D-9D9758374AFE}" type="presOf" srcId="{D40553F3-55EE-4EA1-B51E-37455EAC87ED}" destId="{73FED769-267B-4767-8E6D-04FF7B46B98D}" srcOrd="0" destOrd="7" presId="urn:microsoft.com/office/officeart/2005/8/layout/hList6"/>
    <dgm:cxn modelId="{507306BA-E1F3-4D74-A343-A591A472283E}" srcId="{D0AAD40F-D911-4377-9CA3-324517F74F12}" destId="{6903AEB2-AE3B-4808-BF61-576E0D4CC93E}" srcOrd="1" destOrd="0" parTransId="{DF2D9AAE-44E3-4AA1-94C9-7B26B279C280}" sibTransId="{84FF4570-E7B9-4FB5-A2C1-25D11A950BB6}"/>
    <dgm:cxn modelId="{C0D23B49-6B06-4205-ADFF-88DBA3EACE62}" srcId="{D0AAD40F-D911-4377-9CA3-324517F74F12}" destId="{260BAAF1-78CA-43AB-BE71-D038FA09B460}" srcOrd="0" destOrd="0" parTransId="{BD5214C6-4AFD-439A-B217-143A959FF173}" sibTransId="{07B19F57-9DAB-466C-9211-0872B6267E97}"/>
    <dgm:cxn modelId="{4F8D2074-D524-4690-B822-1209D859018B}" type="presOf" srcId="{17C75E6A-65B9-4F39-9307-FAF76D753FDC}" destId="{73FED769-267B-4767-8E6D-04FF7B46B98D}" srcOrd="0" destOrd="0" presId="urn:microsoft.com/office/officeart/2005/8/layout/hList6"/>
    <dgm:cxn modelId="{4A5A5114-87D9-4E39-9541-7DDD88C1AF9A}" type="presOf" srcId="{46F584CA-108C-41AE-A9E8-290442847A48}" destId="{08F15B52-DBF5-4E7D-A7CB-63C6463771C1}" srcOrd="0" destOrd="4" presId="urn:microsoft.com/office/officeart/2005/8/layout/hList6"/>
    <dgm:cxn modelId="{DCA961D5-65B9-467B-BC8B-BDF7BB740318}" type="presOf" srcId="{7A03587D-D5E6-424C-8889-AE9FB1B1DDEF}" destId="{73FED769-267B-4767-8E6D-04FF7B46B98D}" srcOrd="0" destOrd="2" presId="urn:microsoft.com/office/officeart/2005/8/layout/hList6"/>
    <dgm:cxn modelId="{734830FD-6F7A-4714-9BDB-6E7F751C2154}" type="presOf" srcId="{5C018042-5498-4B22-953D-F38B3E8E732D}" destId="{313EBBB3-4054-4A78-BBF5-0F619E9EB3E8}" srcOrd="0" destOrd="3" presId="urn:microsoft.com/office/officeart/2005/8/layout/hList6"/>
    <dgm:cxn modelId="{C9CC4781-E724-4263-9156-76E64C34D638}" srcId="{17C75E6A-65B9-4F39-9307-FAF76D753FDC}" destId="{7A03587D-D5E6-424C-8889-AE9FB1B1DDEF}" srcOrd="1" destOrd="0" parTransId="{F170FC31-6541-4CA4-BB3B-94F9CF220FE1}" sibTransId="{6FD0F35B-DF1B-4353-AEA3-02B1FF1014C1}"/>
    <dgm:cxn modelId="{C958B5DF-C898-41B0-8868-83CE6159731B}" srcId="{D0AAD40F-D911-4377-9CA3-324517F74F12}" destId="{8BA1E427-D261-4EE4-AB36-89A9B41DF21A}" srcOrd="7" destOrd="0" parTransId="{6076E5B4-0B4F-4584-A5C2-61E310D7C33B}" sibTransId="{34D09791-AA45-4F5C-AFAB-C19445A6AB1B}"/>
    <dgm:cxn modelId="{C971E501-62FF-40CC-A692-7BF415A514AA}" srcId="{D0AAD40F-D911-4377-9CA3-324517F74F12}" destId="{451FB1BB-59E0-4A3A-9D2D-57FFE4B11B1B}" srcOrd="3" destOrd="0" parTransId="{A15FFECE-1179-46BC-8E90-F7C5DA70982C}" sibTransId="{DA91D51D-E926-4B47-A032-B44913D38B18}"/>
    <dgm:cxn modelId="{11A8C9D5-80B0-45EB-9B4F-D2B88FA53A6E}" type="presOf" srcId="{2371A015-9861-4177-BC0E-5587248416B0}" destId="{313EBBB3-4054-4A78-BBF5-0F619E9EB3E8}" srcOrd="0" destOrd="7" presId="urn:microsoft.com/office/officeart/2005/8/layout/hList6"/>
    <dgm:cxn modelId="{7804A383-D261-43C4-9D37-7DB9FCB1C3B5}" srcId="{17C75E6A-65B9-4F39-9307-FAF76D753FDC}" destId="{7CCA5769-FBD9-4A60-BFC4-C41189FEE22A}" srcOrd="3" destOrd="0" parTransId="{8268C4E1-322C-4EF8-BC49-3D811D670149}" sibTransId="{B0CEAAA1-34A0-4FE8-9C9C-286DEC82530F}"/>
    <dgm:cxn modelId="{5D1A3267-9B26-4AFC-AE8D-CFC9D7E6E4A4}" srcId="{17C75E6A-65B9-4F39-9307-FAF76D753FDC}" destId="{D40553F3-55EE-4EA1-B51E-37455EAC87ED}" srcOrd="6" destOrd="0" parTransId="{63F0046F-0390-4AC8-94A9-6E57315A6AFB}" sibTransId="{CEC00A3D-3FA7-4148-88DB-FF8CF87D6C88}"/>
    <dgm:cxn modelId="{71E4E553-8D31-4A3C-ADF7-C805C3488A8F}" srcId="{7BC9449F-2218-4E43-8433-9D90869615AE}" destId="{24DC494B-4689-44A3-B8A0-1558C454FF19}" srcOrd="4" destOrd="0" parTransId="{832EC39D-4769-4989-B432-7C2581863047}" sibTransId="{F63B0651-AA33-450D-A64E-D1C15600F68E}"/>
    <dgm:cxn modelId="{92E8A847-5458-4E59-A67A-D0B77354E177}" srcId="{17C75E6A-65B9-4F39-9307-FAF76D753FDC}" destId="{80FCD022-2E10-4A0C-82A0-BE404A92E823}" srcOrd="2" destOrd="0" parTransId="{F45BB3B5-6D9D-459B-97D1-48F731DAD714}" sibTransId="{CAD8B535-0075-4E84-A056-216763570101}"/>
    <dgm:cxn modelId="{4C417D14-72D2-444C-A3AE-40516057C254}" type="presOf" srcId="{7CCA5769-FBD9-4A60-BFC4-C41189FEE22A}" destId="{73FED769-267B-4767-8E6D-04FF7B46B98D}" srcOrd="0" destOrd="4" presId="urn:microsoft.com/office/officeart/2005/8/layout/hList6"/>
    <dgm:cxn modelId="{A6D8226B-6699-4D47-91B7-703D4BAB0522}" srcId="{B1F2ABC5-8EE4-4E40-A59B-A58335EAADAC}" destId="{7BC9449F-2218-4E43-8433-9D90869615AE}" srcOrd="1" destOrd="0" parTransId="{AE3A43FD-6769-4715-82DE-362575D955E2}" sibTransId="{761E7D43-8BA2-4BEE-84C4-019381F709C5}"/>
    <dgm:cxn modelId="{D1788451-3B19-4FBE-9219-7509C5F147AD}" type="presOf" srcId="{2A883FA5-A27E-4BAE-AE00-4DF28551C590}" destId="{73FED769-267B-4767-8E6D-04FF7B46B98D}" srcOrd="0" destOrd="5" presId="urn:microsoft.com/office/officeart/2005/8/layout/hList6"/>
    <dgm:cxn modelId="{613E919D-8082-43C5-ADEF-1BFDDCFA8640}" srcId="{7BC9449F-2218-4E43-8433-9D90869615AE}" destId="{8D9F4E17-1EED-406D-8049-C5A862041E97}" srcOrd="2" destOrd="0" parTransId="{83730A4E-72AF-4764-9F7D-A847DEF286DA}" sibTransId="{3E7564A5-33EC-48AD-832A-35E09882A3EF}"/>
    <dgm:cxn modelId="{4DC4EC39-C1FA-4236-A847-3E25900E6F7A}" srcId="{17C75E6A-65B9-4F39-9307-FAF76D753FDC}" destId="{52374542-2F39-48E0-B4B5-560271A18D90}" srcOrd="5" destOrd="0" parTransId="{EA75705E-628A-4AA8-A160-C520E4A00A4C}" sibTransId="{7B40BA76-B9DF-4294-B4BC-B2065F3DF8EB}"/>
    <dgm:cxn modelId="{FEC32F34-5EBB-4EC1-8016-002875B882C7}" srcId="{7BC9449F-2218-4E43-8433-9D90869615AE}" destId="{A58AC958-2289-49DB-B60D-44C69F47C570}" srcOrd="0" destOrd="0" parTransId="{27EA9E46-08DF-48A0-83E3-F2C123C38960}" sibTransId="{95EA5F20-DAFB-4D2E-B8F4-5F04E821D647}"/>
    <dgm:cxn modelId="{4ED12DE0-53BD-44A8-B2AB-15F457B18572}" srcId="{17C75E6A-65B9-4F39-9307-FAF76D753FDC}" destId="{8CD86C1A-4921-4CC4-8047-27C931A0B1E5}" srcOrd="0" destOrd="0" parTransId="{6514AF5E-1A1D-42F7-AF50-1F69ED89A077}" sibTransId="{5FF1340E-13F6-4FB1-9FAD-083C018BA6F0}"/>
    <dgm:cxn modelId="{B58DE759-1FBE-4F3E-B735-C1C75CE29159}" srcId="{D0AAD40F-D911-4377-9CA3-324517F74F12}" destId="{A9BEA60C-1627-40A3-87C2-A945DDB79F29}" srcOrd="5" destOrd="0" parTransId="{459D3E7D-46B5-47E9-9041-2FFBE683702E}" sibTransId="{B05A4ACD-C163-460C-8CE0-B5CF9A6A8106}"/>
    <dgm:cxn modelId="{3B2FFE44-9210-43EB-B7AB-3A2D2DFB9851}" srcId="{7BC9449F-2218-4E43-8433-9D90869615AE}" destId="{46F584CA-108C-41AE-A9E8-290442847A48}" srcOrd="3" destOrd="0" parTransId="{306E2E10-E6B1-41D4-AAF9-CBC2ACE9D5DA}" sibTransId="{BB3CAE08-252D-483F-BA45-DE9F36ED3F34}"/>
    <dgm:cxn modelId="{1271930B-1390-4D8F-99CA-938E64DEFE12}" type="presParOf" srcId="{1A2C06DB-0BB1-4252-A150-53F31427BE27}" destId="{73FED769-267B-4767-8E6D-04FF7B46B98D}" srcOrd="0" destOrd="0" presId="urn:microsoft.com/office/officeart/2005/8/layout/hList6"/>
    <dgm:cxn modelId="{C1EB5063-F2FE-4530-A429-22DFFF5F9DE4}" type="presParOf" srcId="{1A2C06DB-0BB1-4252-A150-53F31427BE27}" destId="{F393FECA-6CA3-455B-B420-B69C38D13D23}" srcOrd="1" destOrd="0" presId="urn:microsoft.com/office/officeart/2005/8/layout/hList6"/>
    <dgm:cxn modelId="{2C9D9C88-89C7-4A1E-B64D-3378D13D9F3F}" type="presParOf" srcId="{1A2C06DB-0BB1-4252-A150-53F31427BE27}" destId="{08F15B52-DBF5-4E7D-A7CB-63C6463771C1}" srcOrd="2" destOrd="0" presId="urn:microsoft.com/office/officeart/2005/8/layout/hList6"/>
    <dgm:cxn modelId="{F2752228-0B34-45B0-B47F-EF9C9FC9D258}" type="presParOf" srcId="{1A2C06DB-0BB1-4252-A150-53F31427BE27}" destId="{3B08BE43-3097-4E92-B2F1-148E4169B41C}" srcOrd="3" destOrd="0" presId="urn:microsoft.com/office/officeart/2005/8/layout/hList6"/>
    <dgm:cxn modelId="{B7CF7B6C-801C-49EF-BF0E-669D7ED0DC45}" type="presParOf" srcId="{1A2C06DB-0BB1-4252-A150-53F31427BE27}" destId="{313EBBB3-4054-4A78-BBF5-0F619E9EB3E8}" srcOrd="4" destOrd="0" presId="urn:microsoft.com/office/officeart/2005/8/layout/hList6"/>
  </dgm:cxnLst>
  <dgm:bg/>
  <dgm:whole/>
  <dgm:extLst>
    <a:ext uri="http://schemas.microsoft.com/office/drawing/2008/diagram">
      <dsp:dataModelExt xmlns:dsp="http://schemas.microsoft.com/office/drawing/2008/diagram" relId="rId116"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818DD2B0-D227-4851-99A9-CB309805EFA7}"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ru-RU"/>
        </a:p>
      </dgm:t>
    </dgm:pt>
    <dgm:pt modelId="{716B162D-0E17-4C4E-9E3A-5591CADC1BCF}">
      <dgm:prSet phldrT="[Текст]" custT="1"/>
      <dgm:spPr/>
      <dgm:t>
        <a:bodyPr/>
        <a:lstStyle/>
        <a:p>
          <a:r>
            <a:rPr lang="ru-RU" sz="1000" b="1" u="sng"/>
            <a:t>4. Национальный проект "Производительность труда и поддержка занятости"</a:t>
          </a:r>
        </a:p>
        <a:p>
          <a:r>
            <a:rPr lang="ru-RU" sz="1000" b="1" u="sng"/>
            <a:t> Региональные пректы</a:t>
          </a:r>
          <a:endParaRPr lang="ru-RU" sz="1000" b="1"/>
        </a:p>
      </dgm:t>
    </dgm:pt>
    <dgm:pt modelId="{C4FCDD3E-5A19-4118-A954-C1FC4DCA192A}" type="parTrans" cxnId="{7DB3FA80-BA2E-4408-97D8-B8939927DBE2}">
      <dgm:prSet/>
      <dgm:spPr/>
      <dgm:t>
        <a:bodyPr/>
        <a:lstStyle/>
        <a:p>
          <a:endParaRPr lang="ru-RU"/>
        </a:p>
      </dgm:t>
    </dgm:pt>
    <dgm:pt modelId="{AEB0DFD2-028D-4BA8-AB37-3D78344676DC}" type="sibTrans" cxnId="{7DB3FA80-BA2E-4408-97D8-B8939927DBE2}">
      <dgm:prSet/>
      <dgm:spPr/>
      <dgm:t>
        <a:bodyPr/>
        <a:lstStyle/>
        <a:p>
          <a:endParaRPr lang="ru-RU"/>
        </a:p>
      </dgm:t>
    </dgm:pt>
    <dgm:pt modelId="{B3CB1E39-A7A4-49C2-B9B6-D54FC510F487}">
      <dgm:prSet phldrT="[Текст]" custT="1"/>
      <dgm:spPr/>
      <dgm:t>
        <a:bodyPr/>
        <a:lstStyle/>
        <a:p>
          <a:r>
            <a:rPr lang="ru-RU" sz="900" b="0"/>
            <a:t>Поддержка занятости и повышение эффективности рынка труда для обеспечения роста производительности труда</a:t>
          </a:r>
        </a:p>
      </dgm:t>
    </dgm:pt>
    <dgm:pt modelId="{8F53A7E8-4B6A-4506-A5E7-9A0551A33CDA}" type="parTrans" cxnId="{4D258248-20BD-4444-9AD2-1B2287158388}">
      <dgm:prSet/>
      <dgm:spPr/>
      <dgm:t>
        <a:bodyPr/>
        <a:lstStyle/>
        <a:p>
          <a:endParaRPr lang="ru-RU"/>
        </a:p>
      </dgm:t>
    </dgm:pt>
    <dgm:pt modelId="{DEC158A2-62DF-468F-AE8F-C920841A81FA}" type="sibTrans" cxnId="{4D258248-20BD-4444-9AD2-1B2287158388}">
      <dgm:prSet/>
      <dgm:spPr/>
      <dgm:t>
        <a:bodyPr/>
        <a:lstStyle/>
        <a:p>
          <a:endParaRPr lang="ru-RU"/>
        </a:p>
      </dgm:t>
    </dgm:pt>
    <dgm:pt modelId="{33873588-4C30-492C-B26A-EF60A3E2B33D}">
      <dgm:prSet phldrT="[Текст]" custT="1"/>
      <dgm:spPr/>
      <dgm:t>
        <a:bodyPr/>
        <a:lstStyle/>
        <a:p>
          <a:r>
            <a:rPr lang="ru-RU" sz="900" b="0"/>
            <a:t>Системные меры по повышению производительности труда</a:t>
          </a:r>
        </a:p>
      </dgm:t>
    </dgm:pt>
    <dgm:pt modelId="{31667ECF-364F-4C23-80E9-7904843FD3AF}" type="parTrans" cxnId="{F12B5DB5-41B0-4904-8234-4A73E5220768}">
      <dgm:prSet/>
      <dgm:spPr/>
      <dgm:t>
        <a:bodyPr/>
        <a:lstStyle/>
        <a:p>
          <a:endParaRPr lang="ru-RU"/>
        </a:p>
      </dgm:t>
    </dgm:pt>
    <dgm:pt modelId="{A4845029-FB66-43ED-8BD3-B5FAFFD80697}" type="sibTrans" cxnId="{F12B5DB5-41B0-4904-8234-4A73E5220768}">
      <dgm:prSet/>
      <dgm:spPr/>
      <dgm:t>
        <a:bodyPr/>
        <a:lstStyle/>
        <a:p>
          <a:endParaRPr lang="ru-RU"/>
        </a:p>
      </dgm:t>
    </dgm:pt>
    <dgm:pt modelId="{89FFBDD2-754A-4620-B168-864C173B9897}">
      <dgm:prSet phldrT="[Текст]" custT="1"/>
      <dgm:spPr/>
      <dgm:t>
        <a:bodyPr/>
        <a:lstStyle/>
        <a:p>
          <a:r>
            <a:rPr lang="ru-RU" sz="1000" b="1" u="sng"/>
            <a:t>5. Национальный проект "Культура" </a:t>
          </a:r>
        </a:p>
        <a:p>
          <a:r>
            <a:rPr lang="ru-RU" sz="1000" b="1" u="sng"/>
            <a:t>  Региональные проекты</a:t>
          </a:r>
          <a:endParaRPr lang="ru-RU" sz="1000" b="1"/>
        </a:p>
      </dgm:t>
    </dgm:pt>
    <dgm:pt modelId="{003CEF33-370D-4370-8E7D-2968FF8BDF7E}" type="parTrans" cxnId="{6D9CE509-2567-4AAD-8944-4DCD019E89E1}">
      <dgm:prSet/>
      <dgm:spPr/>
      <dgm:t>
        <a:bodyPr/>
        <a:lstStyle/>
        <a:p>
          <a:endParaRPr lang="ru-RU"/>
        </a:p>
      </dgm:t>
    </dgm:pt>
    <dgm:pt modelId="{AEADA284-24CA-4DF9-BADE-CC624149843C}" type="sibTrans" cxnId="{6D9CE509-2567-4AAD-8944-4DCD019E89E1}">
      <dgm:prSet/>
      <dgm:spPr/>
      <dgm:t>
        <a:bodyPr/>
        <a:lstStyle/>
        <a:p>
          <a:endParaRPr lang="ru-RU"/>
        </a:p>
      </dgm:t>
    </dgm:pt>
    <dgm:pt modelId="{FBDE3F80-828F-4275-BA09-998E47597026}">
      <dgm:prSet phldrT="[Текст]" custT="1"/>
      <dgm:spPr/>
      <dgm:t>
        <a:bodyPr/>
        <a:lstStyle/>
        <a:p>
          <a:r>
            <a:rPr lang="ru-RU" sz="900"/>
            <a:t>Создание условий для реализации творческого потенциала нации «Творческие люди»</a:t>
          </a:r>
        </a:p>
      </dgm:t>
    </dgm:pt>
    <dgm:pt modelId="{FD68D3C4-5933-4CD1-81BA-D8BCCF16FE07}" type="parTrans" cxnId="{02D3218C-7A48-4E85-9C16-957B3D2C4566}">
      <dgm:prSet/>
      <dgm:spPr/>
      <dgm:t>
        <a:bodyPr/>
        <a:lstStyle/>
        <a:p>
          <a:endParaRPr lang="ru-RU"/>
        </a:p>
      </dgm:t>
    </dgm:pt>
    <dgm:pt modelId="{EAD13174-562C-4099-8BD5-B7F0A03BFE27}" type="sibTrans" cxnId="{02D3218C-7A48-4E85-9C16-957B3D2C4566}">
      <dgm:prSet/>
      <dgm:spPr/>
      <dgm:t>
        <a:bodyPr/>
        <a:lstStyle/>
        <a:p>
          <a:endParaRPr lang="ru-RU"/>
        </a:p>
      </dgm:t>
    </dgm:pt>
    <dgm:pt modelId="{2DB23FEE-BDE5-422D-AB17-01610E0C917E}">
      <dgm:prSet phldrT="[Текст]" custT="1"/>
      <dgm:spPr/>
      <dgm:t>
        <a:bodyPr/>
        <a:lstStyle/>
        <a:p>
          <a:r>
            <a:rPr lang="ru-RU" sz="1000" b="1" u="sng"/>
            <a:t>6. Национальный проект "Международная кооперация и экспорт"  </a:t>
          </a:r>
        </a:p>
        <a:p>
          <a:r>
            <a:rPr lang="ru-RU" sz="1000" b="1" u="sng"/>
            <a:t> Региональные проекты</a:t>
          </a:r>
          <a:endParaRPr lang="ru-RU" sz="1000"/>
        </a:p>
      </dgm:t>
    </dgm:pt>
    <dgm:pt modelId="{3D1A4B49-C1AF-41D1-A869-3B3AF0A66782}" type="parTrans" cxnId="{C9849EC8-402F-45F3-8CD9-250A2404A36B}">
      <dgm:prSet/>
      <dgm:spPr/>
      <dgm:t>
        <a:bodyPr/>
        <a:lstStyle/>
        <a:p>
          <a:endParaRPr lang="ru-RU"/>
        </a:p>
      </dgm:t>
    </dgm:pt>
    <dgm:pt modelId="{37F0AD26-8D5B-4FBB-AD60-CC0EFA30B9BB}" type="sibTrans" cxnId="{C9849EC8-402F-45F3-8CD9-250A2404A36B}">
      <dgm:prSet/>
      <dgm:spPr/>
      <dgm:t>
        <a:bodyPr/>
        <a:lstStyle/>
        <a:p>
          <a:endParaRPr lang="ru-RU"/>
        </a:p>
      </dgm:t>
    </dgm:pt>
    <dgm:pt modelId="{086CA31D-51D2-480B-80ED-7FC6BDDADDAD}">
      <dgm:prSet phldrT="[Текст]" custT="1"/>
      <dgm:spPr/>
      <dgm:t>
        <a:bodyPr/>
        <a:lstStyle/>
        <a:p>
          <a:r>
            <a:rPr lang="ru-RU" sz="900"/>
            <a:t>Системные меры развития международной кооперации и экспорта</a:t>
          </a:r>
        </a:p>
      </dgm:t>
    </dgm:pt>
    <dgm:pt modelId="{9188119E-A8C7-4AD2-A1E4-BD8ACF238E88}" type="parTrans" cxnId="{FBA645D7-11E8-4179-B48B-E2BC3E36263D}">
      <dgm:prSet/>
      <dgm:spPr/>
      <dgm:t>
        <a:bodyPr/>
        <a:lstStyle/>
        <a:p>
          <a:endParaRPr lang="ru-RU"/>
        </a:p>
      </dgm:t>
    </dgm:pt>
    <dgm:pt modelId="{805405AE-12A1-4F1A-B9C6-B9000C98952C}" type="sibTrans" cxnId="{FBA645D7-11E8-4179-B48B-E2BC3E36263D}">
      <dgm:prSet/>
      <dgm:spPr/>
      <dgm:t>
        <a:bodyPr/>
        <a:lstStyle/>
        <a:p>
          <a:endParaRPr lang="ru-RU"/>
        </a:p>
      </dgm:t>
    </dgm:pt>
    <dgm:pt modelId="{69D0DDBC-124C-4FB0-B10A-D2E8D6CD9C4A}">
      <dgm:prSet phldrT="[Текст]" custT="1"/>
      <dgm:spPr/>
      <dgm:t>
        <a:bodyPr/>
        <a:lstStyle/>
        <a:p>
          <a:r>
            <a:rPr lang="ru-RU" sz="900" b="0"/>
            <a:t>Адресная поддержка повышения производительности труда на предприятиях</a:t>
          </a:r>
        </a:p>
      </dgm:t>
    </dgm:pt>
    <dgm:pt modelId="{6A2DFFD5-8219-4B1C-A480-447C163D1AC0}" type="parTrans" cxnId="{06888680-E519-496E-BAFE-045DFA2015ED}">
      <dgm:prSet/>
      <dgm:spPr/>
      <dgm:t>
        <a:bodyPr/>
        <a:lstStyle/>
        <a:p>
          <a:endParaRPr lang="ru-RU"/>
        </a:p>
      </dgm:t>
    </dgm:pt>
    <dgm:pt modelId="{778472FE-2093-407C-8BFB-AF5C4CD8D26C}" type="sibTrans" cxnId="{06888680-E519-496E-BAFE-045DFA2015ED}">
      <dgm:prSet/>
      <dgm:spPr/>
      <dgm:t>
        <a:bodyPr/>
        <a:lstStyle/>
        <a:p>
          <a:endParaRPr lang="ru-RU"/>
        </a:p>
      </dgm:t>
    </dgm:pt>
    <dgm:pt modelId="{EC1635C4-AC12-48DD-A665-F51E7DCB7E53}">
      <dgm:prSet phldrT="[Текст]" custT="1"/>
      <dgm:spPr/>
      <dgm:t>
        <a:bodyPr/>
        <a:lstStyle/>
        <a:p>
          <a:r>
            <a:rPr lang="ru-RU" sz="900"/>
            <a:t>Цифровизация услуг и формирование информационного пространства в сфере культуры «Цифровая культура»</a:t>
          </a:r>
        </a:p>
      </dgm:t>
    </dgm:pt>
    <dgm:pt modelId="{A589D344-468F-4D7E-AF11-F99E67FC114A}" type="parTrans" cxnId="{1D954719-4D93-4483-8D00-3C9D565723AF}">
      <dgm:prSet/>
      <dgm:spPr/>
    </dgm:pt>
    <dgm:pt modelId="{A6C9149D-6763-4122-9423-AE93DD5A3B21}" type="sibTrans" cxnId="{1D954719-4D93-4483-8D00-3C9D565723AF}">
      <dgm:prSet/>
      <dgm:spPr/>
    </dgm:pt>
    <dgm:pt modelId="{46644F17-DDDD-4B85-AFCB-7DAF5C0726E8}">
      <dgm:prSet phldrT="[Текст]" custT="1"/>
      <dgm:spPr/>
      <dgm:t>
        <a:bodyPr/>
        <a:lstStyle/>
        <a:p>
          <a:r>
            <a:rPr lang="ru-RU" sz="900"/>
            <a:t>Экспорт услуг</a:t>
          </a:r>
        </a:p>
      </dgm:t>
    </dgm:pt>
    <dgm:pt modelId="{D1062519-3B8E-447F-9D58-A2973BDC5EE5}" type="parTrans" cxnId="{73BAAFCD-A43B-4BAD-B9D8-E1D2804DCF0A}">
      <dgm:prSet/>
      <dgm:spPr/>
    </dgm:pt>
    <dgm:pt modelId="{2A201F33-8460-4251-A0BB-B54F5036B9BE}" type="sibTrans" cxnId="{73BAAFCD-A43B-4BAD-B9D8-E1D2804DCF0A}">
      <dgm:prSet/>
      <dgm:spPr/>
    </dgm:pt>
    <dgm:pt modelId="{95AA70CD-C7F6-43B0-BEF2-F045339C7BCF}">
      <dgm:prSet phldrT="[Текст]" custT="1"/>
      <dgm:spPr/>
      <dgm:t>
        <a:bodyPr/>
        <a:lstStyle/>
        <a:p>
          <a:r>
            <a:rPr lang="ru-RU" sz="900"/>
            <a:t>Промышленный экспорт</a:t>
          </a:r>
        </a:p>
      </dgm:t>
    </dgm:pt>
    <dgm:pt modelId="{272D7491-8524-4C7F-9DFC-992EC4AE6ED3}" type="parTrans" cxnId="{C2852811-E5EC-493B-9A4E-4B0DE6B08805}">
      <dgm:prSet/>
      <dgm:spPr/>
    </dgm:pt>
    <dgm:pt modelId="{DCDF8A13-C40C-4021-8608-132F7A5878AD}" type="sibTrans" cxnId="{C2852811-E5EC-493B-9A4E-4B0DE6B08805}">
      <dgm:prSet/>
      <dgm:spPr/>
    </dgm:pt>
    <dgm:pt modelId="{967124A5-319B-4A10-95CA-7880BA1AACE3}">
      <dgm:prSet phldrT="[Текст]" custT="1"/>
      <dgm:spPr/>
      <dgm:t>
        <a:bodyPr/>
        <a:lstStyle/>
        <a:p>
          <a:r>
            <a:rPr lang="ru-RU" sz="900"/>
            <a:t>Обеспечение качественно нового уровня развития инфраструктуры культуры в Саратовской области «Культурная среда»</a:t>
          </a:r>
        </a:p>
      </dgm:t>
    </dgm:pt>
    <dgm:pt modelId="{3690E819-85B5-4E97-9000-6481379AA3F6}" type="sibTrans" cxnId="{1D2B89D4-5C17-4955-A648-5A78BCE2B398}">
      <dgm:prSet/>
      <dgm:spPr/>
      <dgm:t>
        <a:bodyPr/>
        <a:lstStyle/>
        <a:p>
          <a:endParaRPr lang="ru-RU"/>
        </a:p>
      </dgm:t>
    </dgm:pt>
    <dgm:pt modelId="{1C8983DA-F24D-473E-82EF-DA3000936A97}" type="parTrans" cxnId="{1D2B89D4-5C17-4955-A648-5A78BCE2B398}">
      <dgm:prSet/>
      <dgm:spPr/>
      <dgm:t>
        <a:bodyPr/>
        <a:lstStyle/>
        <a:p>
          <a:endParaRPr lang="ru-RU"/>
        </a:p>
      </dgm:t>
    </dgm:pt>
    <dgm:pt modelId="{81687F40-A2CF-4E79-BE9B-3FD5DAC8F07A}">
      <dgm:prSet phldrT="[Текст]" custT="1"/>
      <dgm:spPr/>
      <dgm:t>
        <a:bodyPr/>
        <a:lstStyle/>
        <a:p>
          <a:r>
            <a:rPr lang="ru-RU" sz="900"/>
            <a:t>Экспорт продукции агропромышленного комплекса</a:t>
          </a:r>
        </a:p>
      </dgm:t>
    </dgm:pt>
    <dgm:pt modelId="{CF5062AC-4D79-48DB-BB8F-767827674F99}" type="sibTrans" cxnId="{62AF0CCA-5FFB-46D0-95B4-9E6190D3CA9F}">
      <dgm:prSet/>
      <dgm:spPr/>
      <dgm:t>
        <a:bodyPr/>
        <a:lstStyle/>
        <a:p>
          <a:endParaRPr lang="ru-RU"/>
        </a:p>
      </dgm:t>
    </dgm:pt>
    <dgm:pt modelId="{E10CB191-E22A-4EC4-8D33-802E0303716F}" type="parTrans" cxnId="{62AF0CCA-5FFB-46D0-95B4-9E6190D3CA9F}">
      <dgm:prSet/>
      <dgm:spPr/>
      <dgm:t>
        <a:bodyPr/>
        <a:lstStyle/>
        <a:p>
          <a:endParaRPr lang="ru-RU"/>
        </a:p>
      </dgm:t>
    </dgm:pt>
    <dgm:pt modelId="{DD96EBB6-F94C-430F-9FBB-D1A87B535681}" type="pres">
      <dgm:prSet presAssocID="{818DD2B0-D227-4851-99A9-CB309805EFA7}" presName="Name0" presStyleCnt="0">
        <dgm:presLayoutVars>
          <dgm:dir/>
          <dgm:resizeHandles val="exact"/>
        </dgm:presLayoutVars>
      </dgm:prSet>
      <dgm:spPr/>
      <dgm:t>
        <a:bodyPr/>
        <a:lstStyle/>
        <a:p>
          <a:endParaRPr lang="ru-RU"/>
        </a:p>
      </dgm:t>
    </dgm:pt>
    <dgm:pt modelId="{3C9ED66A-B4DC-4231-8D02-DC66847B0CDD}" type="pres">
      <dgm:prSet presAssocID="{716B162D-0E17-4C4E-9E3A-5591CADC1BCF}" presName="node" presStyleLbl="node1" presStyleIdx="0" presStyleCnt="3">
        <dgm:presLayoutVars>
          <dgm:bulletEnabled val="1"/>
        </dgm:presLayoutVars>
      </dgm:prSet>
      <dgm:spPr/>
      <dgm:t>
        <a:bodyPr/>
        <a:lstStyle/>
        <a:p>
          <a:endParaRPr lang="ru-RU"/>
        </a:p>
      </dgm:t>
    </dgm:pt>
    <dgm:pt modelId="{1A001F5E-D1AC-459B-BDC0-B49A2C63E5DE}" type="pres">
      <dgm:prSet presAssocID="{AEB0DFD2-028D-4BA8-AB37-3D78344676DC}" presName="sibTrans" presStyleCnt="0"/>
      <dgm:spPr/>
    </dgm:pt>
    <dgm:pt modelId="{10FAB123-2805-4931-B42D-00E63B2C65C8}" type="pres">
      <dgm:prSet presAssocID="{89FFBDD2-754A-4620-B168-864C173B9897}" presName="node" presStyleLbl="node1" presStyleIdx="1" presStyleCnt="3">
        <dgm:presLayoutVars>
          <dgm:bulletEnabled val="1"/>
        </dgm:presLayoutVars>
      </dgm:prSet>
      <dgm:spPr/>
      <dgm:t>
        <a:bodyPr/>
        <a:lstStyle/>
        <a:p>
          <a:endParaRPr lang="ru-RU"/>
        </a:p>
      </dgm:t>
    </dgm:pt>
    <dgm:pt modelId="{C6F5AB6B-A6E5-4AD9-86E9-9591747AAD61}" type="pres">
      <dgm:prSet presAssocID="{AEADA284-24CA-4DF9-BADE-CC624149843C}" presName="sibTrans" presStyleCnt="0"/>
      <dgm:spPr/>
    </dgm:pt>
    <dgm:pt modelId="{AACCD220-4C47-4E32-8E02-FFFE9AE1C608}" type="pres">
      <dgm:prSet presAssocID="{2DB23FEE-BDE5-422D-AB17-01610E0C917E}" presName="node" presStyleLbl="node1" presStyleIdx="2" presStyleCnt="3">
        <dgm:presLayoutVars>
          <dgm:bulletEnabled val="1"/>
        </dgm:presLayoutVars>
      </dgm:prSet>
      <dgm:spPr/>
      <dgm:t>
        <a:bodyPr/>
        <a:lstStyle/>
        <a:p>
          <a:endParaRPr lang="ru-RU"/>
        </a:p>
      </dgm:t>
    </dgm:pt>
  </dgm:ptLst>
  <dgm:cxnLst>
    <dgm:cxn modelId="{F12B5DB5-41B0-4904-8234-4A73E5220768}" srcId="{716B162D-0E17-4C4E-9E3A-5591CADC1BCF}" destId="{33873588-4C30-492C-B26A-EF60A3E2B33D}" srcOrd="1" destOrd="0" parTransId="{31667ECF-364F-4C23-80E9-7904843FD3AF}" sibTransId="{A4845029-FB66-43ED-8BD3-B5FAFFD80697}"/>
    <dgm:cxn modelId="{EB52C96B-E4AD-4869-B554-493FCF5628CC}" type="presOf" srcId="{EC1635C4-AC12-48DD-A665-F51E7DCB7E53}" destId="{10FAB123-2805-4931-B42D-00E63B2C65C8}" srcOrd="0" destOrd="3" presId="urn:microsoft.com/office/officeart/2005/8/layout/hList6"/>
    <dgm:cxn modelId="{AB91709C-B969-4BBB-B5BD-614DE265C071}" type="presOf" srcId="{33873588-4C30-492C-B26A-EF60A3E2B33D}" destId="{3C9ED66A-B4DC-4231-8D02-DC66847B0CDD}" srcOrd="0" destOrd="2" presId="urn:microsoft.com/office/officeart/2005/8/layout/hList6"/>
    <dgm:cxn modelId="{629B8128-D89D-48C6-9184-DE8339A68A86}" type="presOf" srcId="{967124A5-319B-4A10-95CA-7880BA1AACE3}" destId="{10FAB123-2805-4931-B42D-00E63B2C65C8}" srcOrd="0" destOrd="1" presId="urn:microsoft.com/office/officeart/2005/8/layout/hList6"/>
    <dgm:cxn modelId="{1D2B89D4-5C17-4955-A648-5A78BCE2B398}" srcId="{89FFBDD2-754A-4620-B168-864C173B9897}" destId="{967124A5-319B-4A10-95CA-7880BA1AACE3}" srcOrd="0" destOrd="0" parTransId="{1C8983DA-F24D-473E-82EF-DA3000936A97}" sibTransId="{3690E819-85B5-4E97-9000-6481379AA3F6}"/>
    <dgm:cxn modelId="{C9849EC8-402F-45F3-8CD9-250A2404A36B}" srcId="{818DD2B0-D227-4851-99A9-CB309805EFA7}" destId="{2DB23FEE-BDE5-422D-AB17-01610E0C917E}" srcOrd="2" destOrd="0" parTransId="{3D1A4B49-C1AF-41D1-A869-3B3AF0A66782}" sibTransId="{37F0AD26-8D5B-4FBB-AD60-CC0EFA30B9BB}"/>
    <dgm:cxn modelId="{62AF0CCA-5FFB-46D0-95B4-9E6190D3CA9F}" srcId="{2DB23FEE-BDE5-422D-AB17-01610E0C917E}" destId="{81687F40-A2CF-4E79-BE9B-3FD5DAC8F07A}" srcOrd="0" destOrd="0" parTransId="{E10CB191-E22A-4EC4-8D33-802E0303716F}" sibTransId="{CF5062AC-4D79-48DB-BB8F-767827674F99}"/>
    <dgm:cxn modelId="{48A5FF88-8A1D-4EA1-A166-DD6A0A6243D8}" type="presOf" srcId="{B3CB1E39-A7A4-49C2-B9B6-D54FC510F487}" destId="{3C9ED66A-B4DC-4231-8D02-DC66847B0CDD}" srcOrd="0" destOrd="1" presId="urn:microsoft.com/office/officeart/2005/8/layout/hList6"/>
    <dgm:cxn modelId="{06888680-E519-496E-BAFE-045DFA2015ED}" srcId="{716B162D-0E17-4C4E-9E3A-5591CADC1BCF}" destId="{69D0DDBC-124C-4FB0-B10A-D2E8D6CD9C4A}" srcOrd="2" destOrd="0" parTransId="{6A2DFFD5-8219-4B1C-A480-447C163D1AC0}" sibTransId="{778472FE-2093-407C-8BFB-AF5C4CD8D26C}"/>
    <dgm:cxn modelId="{F6C3343B-CE6E-4A50-9CC8-2F0DBC93EC42}" type="presOf" srcId="{69D0DDBC-124C-4FB0-B10A-D2E8D6CD9C4A}" destId="{3C9ED66A-B4DC-4231-8D02-DC66847B0CDD}" srcOrd="0" destOrd="3" presId="urn:microsoft.com/office/officeart/2005/8/layout/hList6"/>
    <dgm:cxn modelId="{D5EC8BC2-5668-48CC-9BDD-19F195AF72E3}" type="presOf" srcId="{95AA70CD-C7F6-43B0-BEF2-F045339C7BCF}" destId="{AACCD220-4C47-4E32-8E02-FFFE9AE1C608}" srcOrd="0" destOrd="4" presId="urn:microsoft.com/office/officeart/2005/8/layout/hList6"/>
    <dgm:cxn modelId="{B196474B-FFF6-42FC-9354-5C07E988DAC6}" type="presOf" srcId="{FBDE3F80-828F-4275-BA09-998E47597026}" destId="{10FAB123-2805-4931-B42D-00E63B2C65C8}" srcOrd="0" destOrd="2" presId="urn:microsoft.com/office/officeart/2005/8/layout/hList6"/>
    <dgm:cxn modelId="{FDDB96DF-2F9F-4A68-8352-218A6765FCEF}" type="presOf" srcId="{818DD2B0-D227-4851-99A9-CB309805EFA7}" destId="{DD96EBB6-F94C-430F-9FBB-D1A87B535681}" srcOrd="0" destOrd="0" presId="urn:microsoft.com/office/officeart/2005/8/layout/hList6"/>
    <dgm:cxn modelId="{73BAAFCD-A43B-4BAD-B9D8-E1D2804DCF0A}" srcId="{2DB23FEE-BDE5-422D-AB17-01610E0C917E}" destId="{46644F17-DDDD-4B85-AFCB-7DAF5C0726E8}" srcOrd="2" destOrd="0" parTransId="{D1062519-3B8E-447F-9D58-A2973BDC5EE5}" sibTransId="{2A201F33-8460-4251-A0BB-B54F5036B9BE}"/>
    <dgm:cxn modelId="{FBA645D7-11E8-4179-B48B-E2BC3E36263D}" srcId="{2DB23FEE-BDE5-422D-AB17-01610E0C917E}" destId="{086CA31D-51D2-480B-80ED-7FC6BDDADDAD}" srcOrd="1" destOrd="0" parTransId="{9188119E-A8C7-4AD2-A1E4-BD8ACF238E88}" sibTransId="{805405AE-12A1-4F1A-B9C6-B9000C98952C}"/>
    <dgm:cxn modelId="{912694A9-3E92-465B-99AB-2F8B73D5F95B}" type="presOf" srcId="{716B162D-0E17-4C4E-9E3A-5591CADC1BCF}" destId="{3C9ED66A-B4DC-4231-8D02-DC66847B0CDD}" srcOrd="0" destOrd="0" presId="urn:microsoft.com/office/officeart/2005/8/layout/hList6"/>
    <dgm:cxn modelId="{42388321-4408-4DF6-B940-1B280B0A0B46}" type="presOf" srcId="{89FFBDD2-754A-4620-B168-864C173B9897}" destId="{10FAB123-2805-4931-B42D-00E63B2C65C8}" srcOrd="0" destOrd="0" presId="urn:microsoft.com/office/officeart/2005/8/layout/hList6"/>
    <dgm:cxn modelId="{7DB3FA80-BA2E-4408-97D8-B8939927DBE2}" srcId="{818DD2B0-D227-4851-99A9-CB309805EFA7}" destId="{716B162D-0E17-4C4E-9E3A-5591CADC1BCF}" srcOrd="0" destOrd="0" parTransId="{C4FCDD3E-5A19-4118-A954-C1FC4DCA192A}" sibTransId="{AEB0DFD2-028D-4BA8-AB37-3D78344676DC}"/>
    <dgm:cxn modelId="{4D258248-20BD-4444-9AD2-1B2287158388}" srcId="{716B162D-0E17-4C4E-9E3A-5591CADC1BCF}" destId="{B3CB1E39-A7A4-49C2-B9B6-D54FC510F487}" srcOrd="0" destOrd="0" parTransId="{8F53A7E8-4B6A-4506-A5E7-9A0551A33CDA}" sibTransId="{DEC158A2-62DF-468F-AE8F-C920841A81FA}"/>
    <dgm:cxn modelId="{1D954719-4D93-4483-8D00-3C9D565723AF}" srcId="{89FFBDD2-754A-4620-B168-864C173B9897}" destId="{EC1635C4-AC12-48DD-A665-F51E7DCB7E53}" srcOrd="2" destOrd="0" parTransId="{A589D344-468F-4D7E-AF11-F99E67FC114A}" sibTransId="{A6C9149D-6763-4122-9423-AE93DD5A3B21}"/>
    <dgm:cxn modelId="{6D9CE509-2567-4AAD-8944-4DCD019E89E1}" srcId="{818DD2B0-D227-4851-99A9-CB309805EFA7}" destId="{89FFBDD2-754A-4620-B168-864C173B9897}" srcOrd="1" destOrd="0" parTransId="{003CEF33-370D-4370-8E7D-2968FF8BDF7E}" sibTransId="{AEADA284-24CA-4DF9-BADE-CC624149843C}"/>
    <dgm:cxn modelId="{487BA033-B57F-4948-A4F0-4B3C7A810673}" type="presOf" srcId="{086CA31D-51D2-480B-80ED-7FC6BDDADDAD}" destId="{AACCD220-4C47-4E32-8E02-FFFE9AE1C608}" srcOrd="0" destOrd="2" presId="urn:microsoft.com/office/officeart/2005/8/layout/hList6"/>
    <dgm:cxn modelId="{C2852811-E5EC-493B-9A4E-4B0DE6B08805}" srcId="{2DB23FEE-BDE5-422D-AB17-01610E0C917E}" destId="{95AA70CD-C7F6-43B0-BEF2-F045339C7BCF}" srcOrd="3" destOrd="0" parTransId="{272D7491-8524-4C7F-9DFC-992EC4AE6ED3}" sibTransId="{DCDF8A13-C40C-4021-8608-132F7A5878AD}"/>
    <dgm:cxn modelId="{E22D92EC-7ED5-49BE-A058-FBC8138C97ED}" type="presOf" srcId="{46644F17-DDDD-4B85-AFCB-7DAF5C0726E8}" destId="{AACCD220-4C47-4E32-8E02-FFFE9AE1C608}" srcOrd="0" destOrd="3" presId="urn:microsoft.com/office/officeart/2005/8/layout/hList6"/>
    <dgm:cxn modelId="{A6CD82A0-8555-447A-BFF2-D791931D7920}" type="presOf" srcId="{81687F40-A2CF-4E79-BE9B-3FD5DAC8F07A}" destId="{AACCD220-4C47-4E32-8E02-FFFE9AE1C608}" srcOrd="0" destOrd="1" presId="urn:microsoft.com/office/officeart/2005/8/layout/hList6"/>
    <dgm:cxn modelId="{5880DEF5-009D-4C51-9D32-1F7B31012E23}" type="presOf" srcId="{2DB23FEE-BDE5-422D-AB17-01610E0C917E}" destId="{AACCD220-4C47-4E32-8E02-FFFE9AE1C608}" srcOrd="0" destOrd="0" presId="urn:microsoft.com/office/officeart/2005/8/layout/hList6"/>
    <dgm:cxn modelId="{02D3218C-7A48-4E85-9C16-957B3D2C4566}" srcId="{89FFBDD2-754A-4620-B168-864C173B9897}" destId="{FBDE3F80-828F-4275-BA09-998E47597026}" srcOrd="1" destOrd="0" parTransId="{FD68D3C4-5933-4CD1-81BA-D8BCCF16FE07}" sibTransId="{EAD13174-562C-4099-8BD5-B7F0A03BFE27}"/>
    <dgm:cxn modelId="{3A67EABB-3974-49B1-A647-E54E910CAD69}" type="presParOf" srcId="{DD96EBB6-F94C-430F-9FBB-D1A87B535681}" destId="{3C9ED66A-B4DC-4231-8D02-DC66847B0CDD}" srcOrd="0" destOrd="0" presId="urn:microsoft.com/office/officeart/2005/8/layout/hList6"/>
    <dgm:cxn modelId="{0CC957E1-0481-4AF5-9C02-4D24294C5925}" type="presParOf" srcId="{DD96EBB6-F94C-430F-9FBB-D1A87B535681}" destId="{1A001F5E-D1AC-459B-BDC0-B49A2C63E5DE}" srcOrd="1" destOrd="0" presId="urn:microsoft.com/office/officeart/2005/8/layout/hList6"/>
    <dgm:cxn modelId="{6C154377-B92E-497F-9F55-40DDB480D70F}" type="presParOf" srcId="{DD96EBB6-F94C-430F-9FBB-D1A87B535681}" destId="{10FAB123-2805-4931-B42D-00E63B2C65C8}" srcOrd="2" destOrd="0" presId="urn:microsoft.com/office/officeart/2005/8/layout/hList6"/>
    <dgm:cxn modelId="{BC896AA5-BACD-4F5A-AA61-BE44FC5171CF}" type="presParOf" srcId="{DD96EBB6-F94C-430F-9FBB-D1A87B535681}" destId="{C6F5AB6B-A6E5-4AD9-86E9-9591747AAD61}" srcOrd="3" destOrd="0" presId="urn:microsoft.com/office/officeart/2005/8/layout/hList6"/>
    <dgm:cxn modelId="{23842933-7580-4E77-8CFA-7056F1B763BB}" type="presParOf" srcId="{DD96EBB6-F94C-430F-9FBB-D1A87B535681}" destId="{AACCD220-4C47-4E32-8E02-FFFE9AE1C608}" srcOrd="4" destOrd="0" presId="urn:microsoft.com/office/officeart/2005/8/layout/hList6"/>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2B22645F-49B3-4C3E-B78B-7D6AEF215162}"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ru-RU"/>
        </a:p>
      </dgm:t>
    </dgm:pt>
    <dgm:pt modelId="{11B7D305-F532-4724-A938-1126810F7274}">
      <dgm:prSet phldrT="[Текст]" custT="1"/>
      <dgm:spPr/>
      <dgm:t>
        <a:bodyPr/>
        <a:lstStyle/>
        <a:p>
          <a:r>
            <a:rPr lang="ru-RU" sz="1000" b="1" u="sng"/>
            <a:t>7. Национальный проект "Малое и среднее предпринимательство и поддержка инидивидуальной предпринимательской инициативы"  </a:t>
          </a:r>
        </a:p>
        <a:p>
          <a:r>
            <a:rPr lang="ru-RU" sz="1000" b="1" u="sng"/>
            <a:t>Региональные проекты</a:t>
          </a:r>
          <a:endParaRPr lang="ru-RU" sz="1000"/>
        </a:p>
      </dgm:t>
    </dgm:pt>
    <dgm:pt modelId="{31F45401-BE88-434D-965C-2D2FC61A840C}" type="parTrans" cxnId="{ADE6081B-7ABE-4CA0-BA22-94C6EF33A929}">
      <dgm:prSet/>
      <dgm:spPr/>
      <dgm:t>
        <a:bodyPr/>
        <a:lstStyle/>
        <a:p>
          <a:endParaRPr lang="ru-RU"/>
        </a:p>
      </dgm:t>
    </dgm:pt>
    <dgm:pt modelId="{166A16E9-DCDC-4D20-816F-3396BEDECB18}" type="sibTrans" cxnId="{ADE6081B-7ABE-4CA0-BA22-94C6EF33A929}">
      <dgm:prSet/>
      <dgm:spPr/>
      <dgm:t>
        <a:bodyPr/>
        <a:lstStyle/>
        <a:p>
          <a:endParaRPr lang="ru-RU"/>
        </a:p>
      </dgm:t>
    </dgm:pt>
    <dgm:pt modelId="{524C215F-FF67-42B3-B813-B018D559C9B0}">
      <dgm:prSet phldrT="[Текст]" custT="1"/>
      <dgm:spPr/>
      <dgm:t>
        <a:bodyPr/>
        <a:lstStyle/>
        <a:p>
          <a:r>
            <a:rPr lang="ru-RU" sz="900" b="0"/>
            <a:t>Расширение доступа субъектов малого и среднего предпринимательства к финансовой поддержке, в том числе к льготному финансированию</a:t>
          </a:r>
        </a:p>
      </dgm:t>
    </dgm:pt>
    <dgm:pt modelId="{FA52FECA-FBCB-4A08-8FAC-215BB36DBC9E}" type="parTrans" cxnId="{A3CB549B-58C5-4AA4-B800-FB92C9492B5E}">
      <dgm:prSet/>
      <dgm:spPr/>
      <dgm:t>
        <a:bodyPr/>
        <a:lstStyle/>
        <a:p>
          <a:endParaRPr lang="ru-RU"/>
        </a:p>
      </dgm:t>
    </dgm:pt>
    <dgm:pt modelId="{8CA9AB16-4B41-4483-B4F0-345ADCFC5048}" type="sibTrans" cxnId="{A3CB549B-58C5-4AA4-B800-FB92C9492B5E}">
      <dgm:prSet/>
      <dgm:spPr/>
      <dgm:t>
        <a:bodyPr/>
        <a:lstStyle/>
        <a:p>
          <a:endParaRPr lang="ru-RU"/>
        </a:p>
      </dgm:t>
    </dgm:pt>
    <dgm:pt modelId="{5DC974C5-BF23-45ED-A198-85AAAFBA282A}">
      <dgm:prSet phldrT="[Текст]" custT="1"/>
      <dgm:spPr/>
      <dgm:t>
        <a:bodyPr/>
        <a:lstStyle/>
        <a:p>
          <a:r>
            <a:rPr lang="ru-RU" sz="900" b="0"/>
            <a:t>Акселерация субъектов малого и среднего предпринимательства</a:t>
          </a:r>
        </a:p>
      </dgm:t>
    </dgm:pt>
    <dgm:pt modelId="{738C050F-A969-4C91-8E05-1B426FA078A4}" type="parTrans" cxnId="{30DA8070-62A7-4945-AB9D-A4DCA24229DD}">
      <dgm:prSet/>
      <dgm:spPr/>
      <dgm:t>
        <a:bodyPr/>
        <a:lstStyle/>
        <a:p>
          <a:endParaRPr lang="ru-RU"/>
        </a:p>
      </dgm:t>
    </dgm:pt>
    <dgm:pt modelId="{89357FCB-6568-4863-9342-64A135B0B8A7}" type="sibTrans" cxnId="{30DA8070-62A7-4945-AB9D-A4DCA24229DD}">
      <dgm:prSet/>
      <dgm:spPr/>
      <dgm:t>
        <a:bodyPr/>
        <a:lstStyle/>
        <a:p>
          <a:endParaRPr lang="ru-RU"/>
        </a:p>
      </dgm:t>
    </dgm:pt>
    <dgm:pt modelId="{5DB5DBDF-3DC4-458D-A37B-B2BA343F991A}">
      <dgm:prSet phldrT="[Текст]" custT="1"/>
      <dgm:spPr/>
      <dgm:t>
        <a:bodyPr/>
        <a:lstStyle/>
        <a:p>
          <a:r>
            <a:rPr lang="ru-RU" sz="1000" b="1" u="sng"/>
            <a:t>8. Национальный проект "Жилье и городская среда" </a:t>
          </a:r>
        </a:p>
        <a:p>
          <a:r>
            <a:rPr lang="ru-RU" sz="1000" b="1" u="sng"/>
            <a:t>Региональные проекты</a:t>
          </a:r>
          <a:endParaRPr lang="ru-RU" sz="1000"/>
        </a:p>
      </dgm:t>
    </dgm:pt>
    <dgm:pt modelId="{BEA89253-FC05-49E3-BC79-209ADDADB546}" type="parTrans" cxnId="{B9C067E6-59DB-440A-B1FB-8994D936DAE5}">
      <dgm:prSet/>
      <dgm:spPr/>
      <dgm:t>
        <a:bodyPr/>
        <a:lstStyle/>
        <a:p>
          <a:endParaRPr lang="ru-RU"/>
        </a:p>
      </dgm:t>
    </dgm:pt>
    <dgm:pt modelId="{A87E5047-0564-4B7F-B0C6-DEE6DC3C1FE5}" type="sibTrans" cxnId="{B9C067E6-59DB-440A-B1FB-8994D936DAE5}">
      <dgm:prSet/>
      <dgm:spPr/>
      <dgm:t>
        <a:bodyPr/>
        <a:lstStyle/>
        <a:p>
          <a:endParaRPr lang="ru-RU"/>
        </a:p>
      </dgm:t>
    </dgm:pt>
    <dgm:pt modelId="{239BDCFD-0378-4C89-9FFB-033D8E3ED25D}">
      <dgm:prSet phldrT="[Текст]" custT="1"/>
      <dgm:spPr/>
      <dgm:t>
        <a:bodyPr/>
        <a:lstStyle/>
        <a:p>
          <a:r>
            <a:rPr lang="ru-RU" sz="1000" b="0"/>
            <a:t>Жилье</a:t>
          </a:r>
        </a:p>
      </dgm:t>
    </dgm:pt>
    <dgm:pt modelId="{17671DD4-B618-47E1-BE66-1F12C962E0CF}" type="parTrans" cxnId="{0C248E32-DD24-4E7D-992F-72C26DB4C109}">
      <dgm:prSet/>
      <dgm:spPr/>
      <dgm:t>
        <a:bodyPr/>
        <a:lstStyle/>
        <a:p>
          <a:endParaRPr lang="ru-RU"/>
        </a:p>
      </dgm:t>
    </dgm:pt>
    <dgm:pt modelId="{A29B826E-9355-4FDE-BADF-8C39B1BF11E5}" type="sibTrans" cxnId="{0C248E32-DD24-4E7D-992F-72C26DB4C109}">
      <dgm:prSet/>
      <dgm:spPr/>
      <dgm:t>
        <a:bodyPr/>
        <a:lstStyle/>
        <a:p>
          <a:endParaRPr lang="ru-RU"/>
        </a:p>
      </dgm:t>
    </dgm:pt>
    <dgm:pt modelId="{BE882717-744B-4545-A423-06A45BAF42A2}">
      <dgm:prSet phldrT="[Текст]" custT="1"/>
      <dgm:spPr/>
      <dgm:t>
        <a:bodyPr/>
        <a:lstStyle/>
        <a:p>
          <a:r>
            <a:rPr lang="ru-RU" sz="1000" b="0"/>
            <a:t>Формирование комфортной городской среды</a:t>
          </a:r>
        </a:p>
      </dgm:t>
    </dgm:pt>
    <dgm:pt modelId="{72C272D8-40B3-4952-8662-882DFBC21D7C}" type="parTrans" cxnId="{1A079044-CC38-4448-906F-A594CF4B32C8}">
      <dgm:prSet/>
      <dgm:spPr/>
      <dgm:t>
        <a:bodyPr/>
        <a:lstStyle/>
        <a:p>
          <a:endParaRPr lang="ru-RU"/>
        </a:p>
      </dgm:t>
    </dgm:pt>
    <dgm:pt modelId="{3750C08E-7D5A-4C5E-A18E-6CB8EED70EE7}" type="sibTrans" cxnId="{1A079044-CC38-4448-906F-A594CF4B32C8}">
      <dgm:prSet/>
      <dgm:spPr/>
      <dgm:t>
        <a:bodyPr/>
        <a:lstStyle/>
        <a:p>
          <a:endParaRPr lang="ru-RU"/>
        </a:p>
      </dgm:t>
    </dgm:pt>
    <dgm:pt modelId="{65E799D1-ED53-40E6-9FE9-D13E1003E409}">
      <dgm:prSet phldrT="[Текст]" custT="1"/>
      <dgm:spPr/>
      <dgm:t>
        <a:bodyPr/>
        <a:lstStyle/>
        <a:p>
          <a:r>
            <a:rPr lang="ru-RU" sz="1000" b="1" u="sng"/>
            <a:t>9. Национальный проект "Экология" </a:t>
          </a:r>
        </a:p>
        <a:p>
          <a:r>
            <a:rPr lang="ru-RU" sz="1000" b="1" u="sng"/>
            <a:t>Региональные проекты</a:t>
          </a:r>
          <a:endParaRPr lang="ru-RU" sz="1000"/>
        </a:p>
      </dgm:t>
    </dgm:pt>
    <dgm:pt modelId="{2D1DEC6B-15F4-406C-8C16-41C522513443}" type="parTrans" cxnId="{4AD8132D-EC36-4268-B167-A3AE16803068}">
      <dgm:prSet/>
      <dgm:spPr/>
      <dgm:t>
        <a:bodyPr/>
        <a:lstStyle/>
        <a:p>
          <a:endParaRPr lang="ru-RU"/>
        </a:p>
      </dgm:t>
    </dgm:pt>
    <dgm:pt modelId="{B6E84B13-7F18-4F1E-9828-8E08579C7DAA}" type="sibTrans" cxnId="{4AD8132D-EC36-4268-B167-A3AE16803068}">
      <dgm:prSet/>
      <dgm:spPr/>
      <dgm:t>
        <a:bodyPr/>
        <a:lstStyle/>
        <a:p>
          <a:endParaRPr lang="ru-RU"/>
        </a:p>
      </dgm:t>
    </dgm:pt>
    <dgm:pt modelId="{DBA97752-6A0C-476E-93B6-4F1D3782A1E7}">
      <dgm:prSet phldrT="[Текст]" custT="1"/>
      <dgm:spPr/>
      <dgm:t>
        <a:bodyPr/>
        <a:lstStyle/>
        <a:p>
          <a:r>
            <a:rPr lang="ru-RU" sz="900" b="0"/>
            <a:t>Чистая вода</a:t>
          </a:r>
        </a:p>
      </dgm:t>
    </dgm:pt>
    <dgm:pt modelId="{99342C3A-AC4F-45B0-BA41-3120C8191F3A}" type="parTrans" cxnId="{38A6A0D9-F1B9-4233-8821-755993A1C678}">
      <dgm:prSet/>
      <dgm:spPr/>
      <dgm:t>
        <a:bodyPr/>
        <a:lstStyle/>
        <a:p>
          <a:endParaRPr lang="ru-RU"/>
        </a:p>
      </dgm:t>
    </dgm:pt>
    <dgm:pt modelId="{59CCA117-4B5B-45DB-9848-0050092CB955}" type="sibTrans" cxnId="{38A6A0D9-F1B9-4233-8821-755993A1C678}">
      <dgm:prSet/>
      <dgm:spPr/>
      <dgm:t>
        <a:bodyPr/>
        <a:lstStyle/>
        <a:p>
          <a:endParaRPr lang="ru-RU"/>
        </a:p>
      </dgm:t>
    </dgm:pt>
    <dgm:pt modelId="{0442A974-ADE4-4EF8-8221-020DDD6E6183}">
      <dgm:prSet phldrT="[Текст]" custT="1"/>
      <dgm:spPr/>
      <dgm:t>
        <a:bodyPr/>
        <a:lstStyle/>
        <a:p>
          <a:r>
            <a:rPr lang="ru-RU" sz="900" b="0"/>
            <a:t>Оздоровление Волги</a:t>
          </a:r>
        </a:p>
      </dgm:t>
    </dgm:pt>
    <dgm:pt modelId="{1011138A-593A-4E74-A1E4-E87E2957593B}" type="parTrans" cxnId="{21BE09B8-C53C-49E5-89D2-D7A41DF1D88C}">
      <dgm:prSet/>
      <dgm:spPr/>
      <dgm:t>
        <a:bodyPr/>
        <a:lstStyle/>
        <a:p>
          <a:endParaRPr lang="ru-RU"/>
        </a:p>
      </dgm:t>
    </dgm:pt>
    <dgm:pt modelId="{54507106-1FC7-4007-B736-614EC02A3C4D}" type="sibTrans" cxnId="{21BE09B8-C53C-49E5-89D2-D7A41DF1D88C}">
      <dgm:prSet/>
      <dgm:spPr/>
      <dgm:t>
        <a:bodyPr/>
        <a:lstStyle/>
        <a:p>
          <a:endParaRPr lang="ru-RU"/>
        </a:p>
      </dgm:t>
    </dgm:pt>
    <dgm:pt modelId="{9F930875-6495-47EA-BEF1-9408FE0306D6}">
      <dgm:prSet phldrT="[Текст]" custT="1"/>
      <dgm:spPr/>
      <dgm:t>
        <a:bodyPr/>
        <a:lstStyle/>
        <a:p>
          <a:r>
            <a:rPr lang="ru-RU" sz="900" b="0"/>
            <a:t>Улучшение условий ведения предпринимательской деятельности</a:t>
          </a:r>
        </a:p>
      </dgm:t>
    </dgm:pt>
    <dgm:pt modelId="{14A5723C-6F79-4173-971C-C03E8386F893}" type="parTrans" cxnId="{E3D38BFB-44D9-489F-B310-1C2C2A5459A3}">
      <dgm:prSet/>
      <dgm:spPr/>
      <dgm:t>
        <a:bodyPr/>
        <a:lstStyle/>
        <a:p>
          <a:endParaRPr lang="ru-RU"/>
        </a:p>
      </dgm:t>
    </dgm:pt>
    <dgm:pt modelId="{CC8DA029-1FB0-4EEA-8637-C33E449CC138}" type="sibTrans" cxnId="{E3D38BFB-44D9-489F-B310-1C2C2A5459A3}">
      <dgm:prSet/>
      <dgm:spPr/>
      <dgm:t>
        <a:bodyPr/>
        <a:lstStyle/>
        <a:p>
          <a:endParaRPr lang="ru-RU"/>
        </a:p>
      </dgm:t>
    </dgm:pt>
    <dgm:pt modelId="{76614858-EADA-4FF8-8617-09964C9D0318}">
      <dgm:prSet phldrT="[Текст]" custT="1"/>
      <dgm:spPr/>
      <dgm:t>
        <a:bodyPr/>
        <a:lstStyle/>
        <a:p>
          <a:r>
            <a:rPr lang="ru-RU" sz="900" b="0"/>
            <a:t>Популяризация предпринимательства</a:t>
          </a:r>
        </a:p>
      </dgm:t>
    </dgm:pt>
    <dgm:pt modelId="{4F0E5311-7369-45CB-A5E1-23D1CC996BFD}" type="parTrans" cxnId="{C12A6A69-F38D-46CB-AA0B-00BA5AAF5A9F}">
      <dgm:prSet/>
      <dgm:spPr/>
      <dgm:t>
        <a:bodyPr/>
        <a:lstStyle/>
        <a:p>
          <a:endParaRPr lang="ru-RU"/>
        </a:p>
      </dgm:t>
    </dgm:pt>
    <dgm:pt modelId="{CBB9227B-12B5-41E0-89A4-6D7CB194741E}" type="sibTrans" cxnId="{C12A6A69-F38D-46CB-AA0B-00BA5AAF5A9F}">
      <dgm:prSet/>
      <dgm:spPr/>
      <dgm:t>
        <a:bodyPr/>
        <a:lstStyle/>
        <a:p>
          <a:endParaRPr lang="ru-RU"/>
        </a:p>
      </dgm:t>
    </dgm:pt>
    <dgm:pt modelId="{9E2E9D95-9C57-45D0-8C1C-604112C9556F}">
      <dgm:prSet phldrT="[Текст]" custT="1"/>
      <dgm:spPr/>
      <dgm:t>
        <a:bodyPr/>
        <a:lstStyle/>
        <a:p>
          <a:r>
            <a:rPr lang="ru-RU" sz="900" b="0"/>
            <a:t>Создание системы поддержки фермеров и развитие сельской кооперации</a:t>
          </a:r>
        </a:p>
      </dgm:t>
    </dgm:pt>
    <dgm:pt modelId="{01535CE0-A2AE-447F-9100-384360D1D980}" type="parTrans" cxnId="{3B4E6413-44A9-49EC-8091-3CC319A813F7}">
      <dgm:prSet/>
      <dgm:spPr/>
      <dgm:t>
        <a:bodyPr/>
        <a:lstStyle/>
        <a:p>
          <a:endParaRPr lang="ru-RU"/>
        </a:p>
      </dgm:t>
    </dgm:pt>
    <dgm:pt modelId="{D968D3DD-1543-41A1-8CBA-7762A637CCB3}" type="sibTrans" cxnId="{3B4E6413-44A9-49EC-8091-3CC319A813F7}">
      <dgm:prSet/>
      <dgm:spPr/>
      <dgm:t>
        <a:bodyPr/>
        <a:lstStyle/>
        <a:p>
          <a:endParaRPr lang="ru-RU"/>
        </a:p>
      </dgm:t>
    </dgm:pt>
    <dgm:pt modelId="{23B3837A-6EE4-4795-BCE0-E0897566F42A}">
      <dgm:prSet phldrT="[Текст]" custT="1"/>
      <dgm:spPr/>
      <dgm:t>
        <a:bodyPr/>
        <a:lstStyle/>
        <a:p>
          <a:r>
            <a:rPr lang="ru-RU" sz="1000" b="0"/>
            <a:t>Обеспечение устойчивого сокращения непригодного для проживания жилищного фонда</a:t>
          </a:r>
        </a:p>
      </dgm:t>
    </dgm:pt>
    <dgm:pt modelId="{252BA968-E144-4534-B3C6-38F052148D5D}" type="parTrans" cxnId="{895FBADC-297B-4AE0-8015-A1FA11A3612E}">
      <dgm:prSet/>
      <dgm:spPr/>
    </dgm:pt>
    <dgm:pt modelId="{1974EBB7-088F-4927-A982-EDA465B72AE5}" type="sibTrans" cxnId="{895FBADC-297B-4AE0-8015-A1FA11A3612E}">
      <dgm:prSet/>
      <dgm:spPr/>
    </dgm:pt>
    <dgm:pt modelId="{98293612-B8CB-4A3B-97A5-9DB9B353B7AD}">
      <dgm:prSet phldrT="[Текст]" custT="1"/>
      <dgm:spPr/>
      <dgm:t>
        <a:bodyPr/>
        <a:lstStyle/>
        <a:p>
          <a:r>
            <a:rPr lang="ru-RU" sz="900" b="0"/>
            <a:t>Сохранение лесов</a:t>
          </a:r>
        </a:p>
      </dgm:t>
    </dgm:pt>
    <dgm:pt modelId="{7C90B19A-B804-4CED-9F33-B67098B55D3D}" type="parTrans" cxnId="{F9F4A7A2-EA53-44D7-9097-CB649593683F}">
      <dgm:prSet/>
      <dgm:spPr/>
    </dgm:pt>
    <dgm:pt modelId="{4F180693-A3F8-4684-8173-56ACA97A2B77}" type="sibTrans" cxnId="{F9F4A7A2-EA53-44D7-9097-CB649593683F}">
      <dgm:prSet/>
      <dgm:spPr/>
    </dgm:pt>
    <dgm:pt modelId="{D2358E56-7A54-4E1D-8D12-60FA149F99C1}">
      <dgm:prSet phldrT="[Текст]" custT="1"/>
      <dgm:spPr/>
      <dgm:t>
        <a:bodyPr/>
        <a:lstStyle/>
        <a:p>
          <a:r>
            <a:rPr lang="ru-RU" sz="900" b="0"/>
            <a:t>Сохранение уникальных водных объектов</a:t>
          </a:r>
        </a:p>
      </dgm:t>
    </dgm:pt>
    <dgm:pt modelId="{B47B10DF-F678-4DB0-B6A9-DDFE3A80C534}" type="parTrans" cxnId="{EF78F255-C11D-4065-840D-955CF291AC90}">
      <dgm:prSet/>
      <dgm:spPr/>
    </dgm:pt>
    <dgm:pt modelId="{BE43F08A-D19A-41A5-BCFC-034C8862810E}" type="sibTrans" cxnId="{EF78F255-C11D-4065-840D-955CF291AC90}">
      <dgm:prSet/>
      <dgm:spPr/>
    </dgm:pt>
    <dgm:pt modelId="{77A6241A-AFE3-4956-BF7D-6EA9AD4E1AAD}">
      <dgm:prSet phldrT="[Текст]" custT="1"/>
      <dgm:spPr/>
      <dgm:t>
        <a:bodyPr/>
        <a:lstStyle/>
        <a:p>
          <a:r>
            <a:rPr lang="ru-RU" sz="900" b="0"/>
            <a:t>Комплексная система обращения с твердыми коммунальными отходами</a:t>
          </a:r>
        </a:p>
      </dgm:t>
    </dgm:pt>
    <dgm:pt modelId="{A23BB690-8F20-433E-9A82-2FEE20C27CCE}" type="parTrans" cxnId="{DD726C12-39D2-460F-BD94-0BD497C23B6D}">
      <dgm:prSet/>
      <dgm:spPr/>
    </dgm:pt>
    <dgm:pt modelId="{3842756C-3BB7-4E62-AFEF-3AD1B2EB8A37}" type="sibTrans" cxnId="{DD726C12-39D2-460F-BD94-0BD497C23B6D}">
      <dgm:prSet/>
      <dgm:spPr/>
    </dgm:pt>
    <dgm:pt modelId="{2E001886-28E2-4C4E-868B-7CD4EC7B44B8}">
      <dgm:prSet phldrT="[Текст]" custT="1"/>
      <dgm:spPr/>
      <dgm:t>
        <a:bodyPr/>
        <a:lstStyle/>
        <a:p>
          <a:r>
            <a:rPr lang="ru-RU" sz="900" b="0"/>
            <a:t>Чистая страна</a:t>
          </a:r>
        </a:p>
      </dgm:t>
    </dgm:pt>
    <dgm:pt modelId="{987FE510-1F3B-4F99-8F03-0F03E63BE1E9}" type="parTrans" cxnId="{8AC90B99-3504-4ECC-AB01-AB7D51E1261C}">
      <dgm:prSet/>
      <dgm:spPr/>
    </dgm:pt>
    <dgm:pt modelId="{3B1D4B20-D5F3-43B6-80C9-F8B615906875}" type="sibTrans" cxnId="{8AC90B99-3504-4ECC-AB01-AB7D51E1261C}">
      <dgm:prSet/>
      <dgm:spPr/>
    </dgm:pt>
    <dgm:pt modelId="{1AFA5090-9D57-4F20-9436-9655BB8D346A}" type="pres">
      <dgm:prSet presAssocID="{2B22645F-49B3-4C3E-B78B-7D6AEF215162}" presName="Name0" presStyleCnt="0">
        <dgm:presLayoutVars>
          <dgm:dir/>
          <dgm:resizeHandles val="exact"/>
        </dgm:presLayoutVars>
      </dgm:prSet>
      <dgm:spPr/>
      <dgm:t>
        <a:bodyPr/>
        <a:lstStyle/>
        <a:p>
          <a:endParaRPr lang="ru-RU"/>
        </a:p>
      </dgm:t>
    </dgm:pt>
    <dgm:pt modelId="{14CFC50A-029E-4113-A550-19B98E569D97}" type="pres">
      <dgm:prSet presAssocID="{11B7D305-F532-4724-A938-1126810F7274}" presName="node" presStyleLbl="node1" presStyleIdx="0" presStyleCnt="3">
        <dgm:presLayoutVars>
          <dgm:bulletEnabled val="1"/>
        </dgm:presLayoutVars>
      </dgm:prSet>
      <dgm:spPr/>
      <dgm:t>
        <a:bodyPr/>
        <a:lstStyle/>
        <a:p>
          <a:endParaRPr lang="ru-RU"/>
        </a:p>
      </dgm:t>
    </dgm:pt>
    <dgm:pt modelId="{C424B667-F41A-4F74-A3EC-99542FACA402}" type="pres">
      <dgm:prSet presAssocID="{166A16E9-DCDC-4D20-816F-3396BEDECB18}" presName="sibTrans" presStyleCnt="0"/>
      <dgm:spPr/>
    </dgm:pt>
    <dgm:pt modelId="{F2CCEB27-4082-41BC-B3BC-4B908F032AFD}" type="pres">
      <dgm:prSet presAssocID="{5DB5DBDF-3DC4-458D-A37B-B2BA343F991A}" presName="node" presStyleLbl="node1" presStyleIdx="1" presStyleCnt="3">
        <dgm:presLayoutVars>
          <dgm:bulletEnabled val="1"/>
        </dgm:presLayoutVars>
      </dgm:prSet>
      <dgm:spPr/>
      <dgm:t>
        <a:bodyPr/>
        <a:lstStyle/>
        <a:p>
          <a:endParaRPr lang="ru-RU"/>
        </a:p>
      </dgm:t>
    </dgm:pt>
    <dgm:pt modelId="{1F7F8102-95D7-40F0-B839-866DBE90E9F6}" type="pres">
      <dgm:prSet presAssocID="{A87E5047-0564-4B7F-B0C6-DEE6DC3C1FE5}" presName="sibTrans" presStyleCnt="0"/>
      <dgm:spPr/>
    </dgm:pt>
    <dgm:pt modelId="{3018E974-619F-43AB-BAB0-4C8B3BE4CD66}" type="pres">
      <dgm:prSet presAssocID="{65E799D1-ED53-40E6-9FE9-D13E1003E409}" presName="node" presStyleLbl="node1" presStyleIdx="2" presStyleCnt="3">
        <dgm:presLayoutVars>
          <dgm:bulletEnabled val="1"/>
        </dgm:presLayoutVars>
      </dgm:prSet>
      <dgm:spPr/>
      <dgm:t>
        <a:bodyPr/>
        <a:lstStyle/>
        <a:p>
          <a:endParaRPr lang="ru-RU"/>
        </a:p>
      </dgm:t>
    </dgm:pt>
  </dgm:ptLst>
  <dgm:cxnLst>
    <dgm:cxn modelId="{B9C067E6-59DB-440A-B1FB-8994D936DAE5}" srcId="{2B22645F-49B3-4C3E-B78B-7D6AEF215162}" destId="{5DB5DBDF-3DC4-458D-A37B-B2BA343F991A}" srcOrd="1" destOrd="0" parTransId="{BEA89253-FC05-49E3-BC79-209ADDADB546}" sibTransId="{A87E5047-0564-4B7F-B0C6-DEE6DC3C1FE5}"/>
    <dgm:cxn modelId="{30DA8070-62A7-4945-AB9D-A4DCA24229DD}" srcId="{11B7D305-F532-4724-A938-1126810F7274}" destId="{5DC974C5-BF23-45ED-A198-85AAAFBA282A}" srcOrd="1" destOrd="0" parTransId="{738C050F-A969-4C91-8E05-1B426FA078A4}" sibTransId="{89357FCB-6568-4863-9342-64A135B0B8A7}"/>
    <dgm:cxn modelId="{F7AFFF6F-EE07-48C5-A063-F760753D1DB6}" type="presOf" srcId="{5DC974C5-BF23-45ED-A198-85AAAFBA282A}" destId="{14CFC50A-029E-4113-A550-19B98E569D97}" srcOrd="0" destOrd="2" presId="urn:microsoft.com/office/officeart/2005/8/layout/hList6"/>
    <dgm:cxn modelId="{7B103B5E-77C3-4FFD-88FE-4C7300768292}" type="presOf" srcId="{77A6241A-AFE3-4956-BF7D-6EA9AD4E1AAD}" destId="{3018E974-619F-43AB-BAB0-4C8B3BE4CD66}" srcOrd="0" destOrd="5" presId="urn:microsoft.com/office/officeart/2005/8/layout/hList6"/>
    <dgm:cxn modelId="{3B4E6413-44A9-49EC-8091-3CC319A813F7}" srcId="{11B7D305-F532-4724-A938-1126810F7274}" destId="{9E2E9D95-9C57-45D0-8C1C-604112C9556F}" srcOrd="4" destOrd="0" parTransId="{01535CE0-A2AE-447F-9100-384360D1D980}" sibTransId="{D968D3DD-1543-41A1-8CBA-7762A637CCB3}"/>
    <dgm:cxn modelId="{8AC90B99-3504-4ECC-AB01-AB7D51E1261C}" srcId="{65E799D1-ED53-40E6-9FE9-D13E1003E409}" destId="{2E001886-28E2-4C4E-868B-7CD4EC7B44B8}" srcOrd="5" destOrd="0" parTransId="{987FE510-1F3B-4F99-8F03-0F03E63BE1E9}" sibTransId="{3B1D4B20-D5F3-43B6-80C9-F8B615906875}"/>
    <dgm:cxn modelId="{5CBEEE9B-6603-4779-9B8F-5F4C0BF91AC1}" type="presOf" srcId="{98293612-B8CB-4A3B-97A5-9DB9B353B7AD}" destId="{3018E974-619F-43AB-BAB0-4C8B3BE4CD66}" srcOrd="0" destOrd="3" presId="urn:microsoft.com/office/officeart/2005/8/layout/hList6"/>
    <dgm:cxn modelId="{3CE49AB8-C11E-4257-A3DD-48B6E91264C3}" type="presOf" srcId="{9E2E9D95-9C57-45D0-8C1C-604112C9556F}" destId="{14CFC50A-029E-4113-A550-19B98E569D97}" srcOrd="0" destOrd="5" presId="urn:microsoft.com/office/officeart/2005/8/layout/hList6"/>
    <dgm:cxn modelId="{F7F7FDFE-E244-4BA9-836A-F4B39423BBF3}" type="presOf" srcId="{239BDCFD-0378-4C89-9FFB-033D8E3ED25D}" destId="{F2CCEB27-4082-41BC-B3BC-4B908F032AFD}" srcOrd="0" destOrd="1" presId="urn:microsoft.com/office/officeart/2005/8/layout/hList6"/>
    <dgm:cxn modelId="{0583868A-CB3D-4323-B332-1EB1A2B8F62F}" type="presOf" srcId="{0442A974-ADE4-4EF8-8221-020DDD6E6183}" destId="{3018E974-619F-43AB-BAB0-4C8B3BE4CD66}" srcOrd="0" destOrd="2" presId="urn:microsoft.com/office/officeart/2005/8/layout/hList6"/>
    <dgm:cxn modelId="{A3CB549B-58C5-4AA4-B800-FB92C9492B5E}" srcId="{11B7D305-F532-4724-A938-1126810F7274}" destId="{524C215F-FF67-42B3-B813-B018D559C9B0}" srcOrd="0" destOrd="0" parTransId="{FA52FECA-FBCB-4A08-8FAC-215BB36DBC9E}" sibTransId="{8CA9AB16-4B41-4483-B4F0-345ADCFC5048}"/>
    <dgm:cxn modelId="{ADE9691D-57FD-413A-BF84-D4772B8831C7}" type="presOf" srcId="{2B22645F-49B3-4C3E-B78B-7D6AEF215162}" destId="{1AFA5090-9D57-4F20-9436-9655BB8D346A}" srcOrd="0" destOrd="0" presId="urn:microsoft.com/office/officeart/2005/8/layout/hList6"/>
    <dgm:cxn modelId="{1E68A9DA-3568-4300-97C8-85BBEB28FFB4}" type="presOf" srcId="{23B3837A-6EE4-4795-BCE0-E0897566F42A}" destId="{F2CCEB27-4082-41BC-B3BC-4B908F032AFD}" srcOrd="0" destOrd="3" presId="urn:microsoft.com/office/officeart/2005/8/layout/hList6"/>
    <dgm:cxn modelId="{889BE8AD-60C6-4B9D-BF6C-2745DDAB7AFF}" type="presOf" srcId="{9F930875-6495-47EA-BEF1-9408FE0306D6}" destId="{14CFC50A-029E-4113-A550-19B98E569D97}" srcOrd="0" destOrd="3" presId="urn:microsoft.com/office/officeart/2005/8/layout/hList6"/>
    <dgm:cxn modelId="{F9F4A7A2-EA53-44D7-9097-CB649593683F}" srcId="{65E799D1-ED53-40E6-9FE9-D13E1003E409}" destId="{98293612-B8CB-4A3B-97A5-9DB9B353B7AD}" srcOrd="2" destOrd="0" parTransId="{7C90B19A-B804-4CED-9F33-B67098B55D3D}" sibTransId="{4F180693-A3F8-4684-8173-56ACA97A2B77}"/>
    <dgm:cxn modelId="{21BE09B8-C53C-49E5-89D2-D7A41DF1D88C}" srcId="{65E799D1-ED53-40E6-9FE9-D13E1003E409}" destId="{0442A974-ADE4-4EF8-8221-020DDD6E6183}" srcOrd="1" destOrd="0" parTransId="{1011138A-593A-4E74-A1E4-E87E2957593B}" sibTransId="{54507106-1FC7-4007-B736-614EC02A3C4D}"/>
    <dgm:cxn modelId="{EF78F255-C11D-4065-840D-955CF291AC90}" srcId="{65E799D1-ED53-40E6-9FE9-D13E1003E409}" destId="{D2358E56-7A54-4E1D-8D12-60FA149F99C1}" srcOrd="3" destOrd="0" parTransId="{B47B10DF-F678-4DB0-B6A9-DDFE3A80C534}" sibTransId="{BE43F08A-D19A-41A5-BCFC-034C8862810E}"/>
    <dgm:cxn modelId="{D889D955-CC5D-4244-BDDB-FAF00D57D8CA}" type="presOf" srcId="{524C215F-FF67-42B3-B813-B018D559C9B0}" destId="{14CFC50A-029E-4113-A550-19B98E569D97}" srcOrd="0" destOrd="1" presId="urn:microsoft.com/office/officeart/2005/8/layout/hList6"/>
    <dgm:cxn modelId="{ADE6081B-7ABE-4CA0-BA22-94C6EF33A929}" srcId="{2B22645F-49B3-4C3E-B78B-7D6AEF215162}" destId="{11B7D305-F532-4724-A938-1126810F7274}" srcOrd="0" destOrd="0" parTransId="{31F45401-BE88-434D-965C-2D2FC61A840C}" sibTransId="{166A16E9-DCDC-4D20-816F-3396BEDECB18}"/>
    <dgm:cxn modelId="{4AD8132D-EC36-4268-B167-A3AE16803068}" srcId="{2B22645F-49B3-4C3E-B78B-7D6AEF215162}" destId="{65E799D1-ED53-40E6-9FE9-D13E1003E409}" srcOrd="2" destOrd="0" parTransId="{2D1DEC6B-15F4-406C-8C16-41C522513443}" sibTransId="{B6E84B13-7F18-4F1E-9828-8E08579C7DAA}"/>
    <dgm:cxn modelId="{C12A6A69-F38D-46CB-AA0B-00BA5AAF5A9F}" srcId="{11B7D305-F532-4724-A938-1126810F7274}" destId="{76614858-EADA-4FF8-8617-09964C9D0318}" srcOrd="3" destOrd="0" parTransId="{4F0E5311-7369-45CB-A5E1-23D1CC996BFD}" sibTransId="{CBB9227B-12B5-41E0-89A4-6D7CB194741E}"/>
    <dgm:cxn modelId="{28680598-35BF-4B50-93C3-2344E425FFCD}" type="presOf" srcId="{11B7D305-F532-4724-A938-1126810F7274}" destId="{14CFC50A-029E-4113-A550-19B98E569D97}" srcOrd="0" destOrd="0" presId="urn:microsoft.com/office/officeart/2005/8/layout/hList6"/>
    <dgm:cxn modelId="{95D13767-D7CA-4441-A98E-4A6935B38046}" type="presOf" srcId="{5DB5DBDF-3DC4-458D-A37B-B2BA343F991A}" destId="{F2CCEB27-4082-41BC-B3BC-4B908F032AFD}" srcOrd="0" destOrd="0" presId="urn:microsoft.com/office/officeart/2005/8/layout/hList6"/>
    <dgm:cxn modelId="{38A6A0D9-F1B9-4233-8821-755993A1C678}" srcId="{65E799D1-ED53-40E6-9FE9-D13E1003E409}" destId="{DBA97752-6A0C-476E-93B6-4F1D3782A1E7}" srcOrd="0" destOrd="0" parTransId="{99342C3A-AC4F-45B0-BA41-3120C8191F3A}" sibTransId="{59CCA117-4B5B-45DB-9848-0050092CB955}"/>
    <dgm:cxn modelId="{0C248E32-DD24-4E7D-992F-72C26DB4C109}" srcId="{5DB5DBDF-3DC4-458D-A37B-B2BA343F991A}" destId="{239BDCFD-0378-4C89-9FFB-033D8E3ED25D}" srcOrd="0" destOrd="0" parTransId="{17671DD4-B618-47E1-BE66-1F12C962E0CF}" sibTransId="{A29B826E-9355-4FDE-BADF-8C39B1BF11E5}"/>
    <dgm:cxn modelId="{1A079044-CC38-4448-906F-A594CF4B32C8}" srcId="{5DB5DBDF-3DC4-458D-A37B-B2BA343F991A}" destId="{BE882717-744B-4545-A423-06A45BAF42A2}" srcOrd="1" destOrd="0" parTransId="{72C272D8-40B3-4952-8662-882DFBC21D7C}" sibTransId="{3750C08E-7D5A-4C5E-A18E-6CB8EED70EE7}"/>
    <dgm:cxn modelId="{E3D38BFB-44D9-489F-B310-1C2C2A5459A3}" srcId="{11B7D305-F532-4724-A938-1126810F7274}" destId="{9F930875-6495-47EA-BEF1-9408FE0306D6}" srcOrd="2" destOrd="0" parTransId="{14A5723C-6F79-4173-971C-C03E8386F893}" sibTransId="{CC8DA029-1FB0-4EEA-8637-C33E449CC138}"/>
    <dgm:cxn modelId="{DAD62D97-564A-4A85-BB29-ACB153D4AE8F}" type="presOf" srcId="{76614858-EADA-4FF8-8617-09964C9D0318}" destId="{14CFC50A-029E-4113-A550-19B98E569D97}" srcOrd="0" destOrd="4" presId="urn:microsoft.com/office/officeart/2005/8/layout/hList6"/>
    <dgm:cxn modelId="{1377C262-531E-4E2B-96C4-C5FB89D05A39}" type="presOf" srcId="{2E001886-28E2-4C4E-868B-7CD4EC7B44B8}" destId="{3018E974-619F-43AB-BAB0-4C8B3BE4CD66}" srcOrd="0" destOrd="6" presId="urn:microsoft.com/office/officeart/2005/8/layout/hList6"/>
    <dgm:cxn modelId="{67709367-F508-4AD5-8E88-B3FC7BD575C9}" type="presOf" srcId="{BE882717-744B-4545-A423-06A45BAF42A2}" destId="{F2CCEB27-4082-41BC-B3BC-4B908F032AFD}" srcOrd="0" destOrd="2" presId="urn:microsoft.com/office/officeart/2005/8/layout/hList6"/>
    <dgm:cxn modelId="{895FBADC-297B-4AE0-8015-A1FA11A3612E}" srcId="{5DB5DBDF-3DC4-458D-A37B-B2BA343F991A}" destId="{23B3837A-6EE4-4795-BCE0-E0897566F42A}" srcOrd="2" destOrd="0" parTransId="{252BA968-E144-4534-B3C6-38F052148D5D}" sibTransId="{1974EBB7-088F-4927-A982-EDA465B72AE5}"/>
    <dgm:cxn modelId="{82B6FACB-AF39-43FA-9C70-241E41253F38}" type="presOf" srcId="{DBA97752-6A0C-476E-93B6-4F1D3782A1E7}" destId="{3018E974-619F-43AB-BAB0-4C8B3BE4CD66}" srcOrd="0" destOrd="1" presId="urn:microsoft.com/office/officeart/2005/8/layout/hList6"/>
    <dgm:cxn modelId="{DD726C12-39D2-460F-BD94-0BD497C23B6D}" srcId="{65E799D1-ED53-40E6-9FE9-D13E1003E409}" destId="{77A6241A-AFE3-4956-BF7D-6EA9AD4E1AAD}" srcOrd="4" destOrd="0" parTransId="{A23BB690-8F20-433E-9A82-2FEE20C27CCE}" sibTransId="{3842756C-3BB7-4E62-AFEF-3AD1B2EB8A37}"/>
    <dgm:cxn modelId="{035CAF85-D3C6-48DB-BE1D-93A04000FD32}" type="presOf" srcId="{65E799D1-ED53-40E6-9FE9-D13E1003E409}" destId="{3018E974-619F-43AB-BAB0-4C8B3BE4CD66}" srcOrd="0" destOrd="0" presId="urn:microsoft.com/office/officeart/2005/8/layout/hList6"/>
    <dgm:cxn modelId="{3F7D26A5-8EF6-4236-9680-45AA813B3866}" type="presOf" srcId="{D2358E56-7A54-4E1D-8D12-60FA149F99C1}" destId="{3018E974-619F-43AB-BAB0-4C8B3BE4CD66}" srcOrd="0" destOrd="4" presId="urn:microsoft.com/office/officeart/2005/8/layout/hList6"/>
    <dgm:cxn modelId="{91527CCC-0F79-4A0B-8861-2C0DBD78CB30}" type="presParOf" srcId="{1AFA5090-9D57-4F20-9436-9655BB8D346A}" destId="{14CFC50A-029E-4113-A550-19B98E569D97}" srcOrd="0" destOrd="0" presId="urn:microsoft.com/office/officeart/2005/8/layout/hList6"/>
    <dgm:cxn modelId="{49AA2D09-225D-4F76-9B9C-8C63261AEED6}" type="presParOf" srcId="{1AFA5090-9D57-4F20-9436-9655BB8D346A}" destId="{C424B667-F41A-4F74-A3EC-99542FACA402}" srcOrd="1" destOrd="0" presId="urn:microsoft.com/office/officeart/2005/8/layout/hList6"/>
    <dgm:cxn modelId="{BA226D6F-A59D-4BD8-BCAD-0D6B03BA9513}" type="presParOf" srcId="{1AFA5090-9D57-4F20-9436-9655BB8D346A}" destId="{F2CCEB27-4082-41BC-B3BC-4B908F032AFD}" srcOrd="2" destOrd="0" presId="urn:microsoft.com/office/officeart/2005/8/layout/hList6"/>
    <dgm:cxn modelId="{8363DFA5-D0B1-4A49-83C7-DDC16E8034C1}" type="presParOf" srcId="{1AFA5090-9D57-4F20-9436-9655BB8D346A}" destId="{1F7F8102-95D7-40F0-B839-866DBE90E9F6}" srcOrd="3" destOrd="0" presId="urn:microsoft.com/office/officeart/2005/8/layout/hList6"/>
    <dgm:cxn modelId="{022C95A4-A1D2-47F9-9984-F2449DC6EBAA}" type="presParOf" srcId="{1AFA5090-9D57-4F20-9436-9655BB8D346A}" destId="{3018E974-619F-43AB-BAB0-4C8B3BE4CD66}" srcOrd="4" destOrd="0" presId="urn:microsoft.com/office/officeart/2005/8/layout/hList6"/>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2A4CF994-380A-4A38-8DE9-0B35FA186B16}"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ru-RU"/>
        </a:p>
      </dgm:t>
    </dgm:pt>
    <dgm:pt modelId="{E7DFEB89-3280-4E36-8246-4F716ECE8145}">
      <dgm:prSet phldrT="[Текст]" custT="1"/>
      <dgm:spPr/>
      <dgm:t>
        <a:bodyPr/>
        <a:lstStyle/>
        <a:p>
          <a:r>
            <a:rPr lang="ru-RU" sz="1000" b="1" u="sng"/>
            <a:t>10. Национальный проект "Безопасные и качественные автомобильные дороги" </a:t>
          </a:r>
        </a:p>
        <a:p>
          <a:r>
            <a:rPr lang="ru-RU" sz="1000" b="1" u="sng"/>
            <a:t>Региональные проекты</a:t>
          </a:r>
          <a:endParaRPr lang="ru-RU" sz="1000" b="1"/>
        </a:p>
      </dgm:t>
    </dgm:pt>
    <dgm:pt modelId="{9D98C21C-59AB-47B3-A546-7D215C7F4F39}" type="parTrans" cxnId="{34ECFD0B-F9D2-4036-94CF-157DC291C9A7}">
      <dgm:prSet/>
      <dgm:spPr/>
      <dgm:t>
        <a:bodyPr/>
        <a:lstStyle/>
        <a:p>
          <a:endParaRPr lang="ru-RU"/>
        </a:p>
      </dgm:t>
    </dgm:pt>
    <dgm:pt modelId="{96028ED6-559F-4596-9A3B-7A4B4AC57F0F}" type="sibTrans" cxnId="{34ECFD0B-F9D2-4036-94CF-157DC291C9A7}">
      <dgm:prSet/>
      <dgm:spPr/>
      <dgm:t>
        <a:bodyPr/>
        <a:lstStyle/>
        <a:p>
          <a:endParaRPr lang="ru-RU"/>
        </a:p>
      </dgm:t>
    </dgm:pt>
    <dgm:pt modelId="{AF7FE6BB-5939-4EFD-843E-673D64F0B507}">
      <dgm:prSet phldrT="[Текст]" custT="1"/>
      <dgm:spPr/>
      <dgm:t>
        <a:bodyPr/>
        <a:lstStyle/>
        <a:p>
          <a:r>
            <a:rPr lang="ru-RU" sz="900" b="0"/>
            <a:t>Саратовская область, а также Саратовская агломерация на 2019 - 2024 годы</a:t>
          </a:r>
        </a:p>
      </dgm:t>
    </dgm:pt>
    <dgm:pt modelId="{273450AD-BEF1-40E3-A187-2FDF039B4D09}" type="parTrans" cxnId="{4BCC1BB2-A1B6-4246-938E-5E824922337D}">
      <dgm:prSet/>
      <dgm:spPr/>
      <dgm:t>
        <a:bodyPr/>
        <a:lstStyle/>
        <a:p>
          <a:endParaRPr lang="ru-RU"/>
        </a:p>
      </dgm:t>
    </dgm:pt>
    <dgm:pt modelId="{E77D5DCF-6364-4DAC-8F76-191D35C2340E}" type="sibTrans" cxnId="{4BCC1BB2-A1B6-4246-938E-5E824922337D}">
      <dgm:prSet/>
      <dgm:spPr/>
      <dgm:t>
        <a:bodyPr/>
        <a:lstStyle/>
        <a:p>
          <a:endParaRPr lang="ru-RU"/>
        </a:p>
      </dgm:t>
    </dgm:pt>
    <dgm:pt modelId="{C558DD6E-397A-4D8D-BDC9-A936B56A2A3B}">
      <dgm:prSet phldrT="[Текст]" custT="1"/>
      <dgm:spPr/>
      <dgm:t>
        <a:bodyPr/>
        <a:lstStyle/>
        <a:p>
          <a:r>
            <a:rPr lang="ru-RU" sz="1000" b="1" u="sng"/>
            <a:t>11. Национальный проект "Цифровая экономика" </a:t>
          </a:r>
        </a:p>
        <a:p>
          <a:r>
            <a:rPr lang="ru-RU" sz="1000" b="1" u="sng"/>
            <a:t>Региональные проекты</a:t>
          </a:r>
          <a:endParaRPr lang="ru-RU" sz="1000" b="1"/>
        </a:p>
      </dgm:t>
    </dgm:pt>
    <dgm:pt modelId="{4411B56B-0BC5-4465-BD4A-BCCC08D766C1}" type="parTrans" cxnId="{0E5ED358-DEEC-4A1A-80C8-D48A1878DD75}">
      <dgm:prSet/>
      <dgm:spPr/>
      <dgm:t>
        <a:bodyPr/>
        <a:lstStyle/>
        <a:p>
          <a:endParaRPr lang="ru-RU"/>
        </a:p>
      </dgm:t>
    </dgm:pt>
    <dgm:pt modelId="{B6CB5943-C9C8-4CB2-934B-9AEAB7E130EB}" type="sibTrans" cxnId="{0E5ED358-DEEC-4A1A-80C8-D48A1878DD75}">
      <dgm:prSet/>
      <dgm:spPr/>
      <dgm:t>
        <a:bodyPr/>
        <a:lstStyle/>
        <a:p>
          <a:endParaRPr lang="ru-RU"/>
        </a:p>
      </dgm:t>
    </dgm:pt>
    <dgm:pt modelId="{42D7B158-AFD0-4CAF-8919-282F175D56B4}">
      <dgm:prSet phldrT="[Текст]" custT="1"/>
      <dgm:spPr/>
      <dgm:t>
        <a:bodyPr/>
        <a:lstStyle/>
        <a:p>
          <a:r>
            <a:rPr lang="ru-RU" sz="900" b="0"/>
            <a:t>Нормативное регулирование цифровой среды</a:t>
          </a:r>
        </a:p>
      </dgm:t>
    </dgm:pt>
    <dgm:pt modelId="{4BF7EECB-C7E2-4FD5-B431-8F4F75F38BE9}" type="parTrans" cxnId="{4F51C167-2585-47A6-80BB-33BD05FCC88E}">
      <dgm:prSet/>
      <dgm:spPr/>
      <dgm:t>
        <a:bodyPr/>
        <a:lstStyle/>
        <a:p>
          <a:endParaRPr lang="ru-RU"/>
        </a:p>
      </dgm:t>
    </dgm:pt>
    <dgm:pt modelId="{374C2A69-4036-47F9-9B6D-2C01FB39A5D7}" type="sibTrans" cxnId="{4F51C167-2585-47A6-80BB-33BD05FCC88E}">
      <dgm:prSet/>
      <dgm:spPr/>
      <dgm:t>
        <a:bodyPr/>
        <a:lstStyle/>
        <a:p>
          <a:endParaRPr lang="ru-RU"/>
        </a:p>
      </dgm:t>
    </dgm:pt>
    <dgm:pt modelId="{BCC60D24-E8E5-4462-B025-D1DA73A87F7F}">
      <dgm:prSet phldrT="[Текст]" custT="1"/>
      <dgm:spPr/>
      <dgm:t>
        <a:bodyPr/>
        <a:lstStyle/>
        <a:p>
          <a:r>
            <a:rPr lang="ru-RU" sz="900" b="0"/>
            <a:t>Информационная безопасность</a:t>
          </a:r>
        </a:p>
      </dgm:t>
    </dgm:pt>
    <dgm:pt modelId="{0293B000-4731-4E85-B8B8-F61B090DD26F}" type="parTrans" cxnId="{6AEC4599-A755-491D-960F-65F0F41009FB}">
      <dgm:prSet/>
      <dgm:spPr/>
      <dgm:t>
        <a:bodyPr/>
        <a:lstStyle/>
        <a:p>
          <a:endParaRPr lang="ru-RU"/>
        </a:p>
      </dgm:t>
    </dgm:pt>
    <dgm:pt modelId="{38696EB6-AA55-4238-8C11-04827FAFE6A0}" type="sibTrans" cxnId="{6AEC4599-A755-491D-960F-65F0F41009FB}">
      <dgm:prSet/>
      <dgm:spPr/>
      <dgm:t>
        <a:bodyPr/>
        <a:lstStyle/>
        <a:p>
          <a:endParaRPr lang="ru-RU"/>
        </a:p>
      </dgm:t>
    </dgm:pt>
    <dgm:pt modelId="{8F206930-107B-412B-B0A4-91A2A921279C}">
      <dgm:prSet phldrT="[Текст]" custT="1"/>
      <dgm:spPr/>
      <dgm:t>
        <a:bodyPr/>
        <a:lstStyle/>
        <a:p>
          <a:r>
            <a:rPr lang="ru-RU" sz="1000" b="1" u="sng"/>
            <a:t>12. Национальный проект "Наука"</a:t>
          </a:r>
          <a:endParaRPr lang="ru-RU" sz="1000" b="1"/>
        </a:p>
      </dgm:t>
    </dgm:pt>
    <dgm:pt modelId="{36C5F271-BF75-4D0E-A59A-A83B48166750}" type="parTrans" cxnId="{DBAD1DA2-6962-43CB-8A49-BCE1401F65E6}">
      <dgm:prSet/>
      <dgm:spPr/>
      <dgm:t>
        <a:bodyPr/>
        <a:lstStyle/>
        <a:p>
          <a:endParaRPr lang="ru-RU"/>
        </a:p>
      </dgm:t>
    </dgm:pt>
    <dgm:pt modelId="{285695F9-A4FD-4CFF-9D28-AF5A44D9DF56}" type="sibTrans" cxnId="{DBAD1DA2-6962-43CB-8A49-BCE1401F65E6}">
      <dgm:prSet/>
      <dgm:spPr/>
      <dgm:t>
        <a:bodyPr/>
        <a:lstStyle/>
        <a:p>
          <a:endParaRPr lang="ru-RU"/>
        </a:p>
      </dgm:t>
    </dgm:pt>
    <dgm:pt modelId="{80329EB4-3826-4D58-B390-55C3857F999E}">
      <dgm:prSet phldrT="[Текст]" custT="1"/>
      <dgm:spPr/>
      <dgm:t>
        <a:bodyPr/>
        <a:lstStyle/>
        <a:p>
          <a:r>
            <a:rPr lang="ru-RU" sz="900" b="0"/>
            <a:t>Цифровое государственное управление</a:t>
          </a:r>
        </a:p>
      </dgm:t>
    </dgm:pt>
    <dgm:pt modelId="{D72354D1-3B6B-4C29-A73B-324E6760FE58}" type="parTrans" cxnId="{F369A49F-FCBA-43CC-8B88-8D032B54984F}">
      <dgm:prSet/>
      <dgm:spPr/>
    </dgm:pt>
    <dgm:pt modelId="{F6E97007-5119-40D9-A248-A19D1B361581}" type="sibTrans" cxnId="{F369A49F-FCBA-43CC-8B88-8D032B54984F}">
      <dgm:prSet/>
      <dgm:spPr/>
    </dgm:pt>
    <dgm:pt modelId="{1D75BCDA-2121-4AFC-A39D-AD95FDB94D28}">
      <dgm:prSet phldrT="[Текст]" custT="1"/>
      <dgm:spPr/>
      <dgm:t>
        <a:bodyPr/>
        <a:lstStyle/>
        <a:p>
          <a:r>
            <a:rPr lang="ru-RU" sz="900" b="0"/>
            <a:t>Информационная инфраструктура</a:t>
          </a:r>
        </a:p>
      </dgm:t>
    </dgm:pt>
    <dgm:pt modelId="{09A6A678-CE20-4DF8-99BC-DED180318CA0}" type="parTrans" cxnId="{5A599658-E1EE-4C7C-97BC-E85E9FF1F935}">
      <dgm:prSet/>
      <dgm:spPr/>
    </dgm:pt>
    <dgm:pt modelId="{62609517-04FD-46EA-98E9-77F3ADC778E2}" type="sibTrans" cxnId="{5A599658-E1EE-4C7C-97BC-E85E9FF1F935}">
      <dgm:prSet/>
      <dgm:spPr/>
    </dgm:pt>
    <dgm:pt modelId="{B2832315-BE60-48A0-8AC6-D37C833179BF}">
      <dgm:prSet phldrT="[Текст]" custT="1"/>
      <dgm:spPr/>
      <dgm:t>
        <a:bodyPr/>
        <a:lstStyle/>
        <a:p>
          <a:r>
            <a:rPr lang="ru-RU" sz="900" b="0"/>
            <a:t>Цифровые технологии</a:t>
          </a:r>
        </a:p>
      </dgm:t>
    </dgm:pt>
    <dgm:pt modelId="{77F5E090-4C3F-493C-8779-913073822577}" type="parTrans" cxnId="{4CFCD9C5-BF77-4051-A712-83CFA2B102A6}">
      <dgm:prSet/>
      <dgm:spPr/>
    </dgm:pt>
    <dgm:pt modelId="{6CB87CF4-9CBE-4015-BE70-23D7FE9915A5}" type="sibTrans" cxnId="{4CFCD9C5-BF77-4051-A712-83CFA2B102A6}">
      <dgm:prSet/>
      <dgm:spPr/>
    </dgm:pt>
    <dgm:pt modelId="{3CA0DA50-160D-4455-BB8E-0834FCE59100}">
      <dgm:prSet phldrT="[Текст]" custT="1"/>
      <dgm:spPr/>
      <dgm:t>
        <a:bodyPr/>
        <a:lstStyle/>
        <a:p>
          <a:r>
            <a:rPr lang="ru-RU" sz="900" b="0"/>
            <a:t>Кадры для цифровой экономики</a:t>
          </a:r>
        </a:p>
      </dgm:t>
    </dgm:pt>
    <dgm:pt modelId="{878AF525-03DA-44A1-B693-A2CF85A49C21}" type="parTrans" cxnId="{EB0BC359-0293-47D0-B805-2A6D7DC4AE3C}">
      <dgm:prSet/>
      <dgm:spPr/>
    </dgm:pt>
    <dgm:pt modelId="{4AE5415F-F26E-40B2-B73E-68890DF46FEA}" type="sibTrans" cxnId="{EB0BC359-0293-47D0-B805-2A6D7DC4AE3C}">
      <dgm:prSet/>
      <dgm:spPr/>
    </dgm:pt>
    <dgm:pt modelId="{E0F326E2-EADB-45CE-968E-F8849988E65E}" type="pres">
      <dgm:prSet presAssocID="{2A4CF994-380A-4A38-8DE9-0B35FA186B16}" presName="Name0" presStyleCnt="0">
        <dgm:presLayoutVars>
          <dgm:dir/>
          <dgm:resizeHandles val="exact"/>
        </dgm:presLayoutVars>
      </dgm:prSet>
      <dgm:spPr/>
      <dgm:t>
        <a:bodyPr/>
        <a:lstStyle/>
        <a:p>
          <a:endParaRPr lang="ru-RU"/>
        </a:p>
      </dgm:t>
    </dgm:pt>
    <dgm:pt modelId="{2FA558A1-8AC8-4524-81A7-830CCAA25D48}" type="pres">
      <dgm:prSet presAssocID="{E7DFEB89-3280-4E36-8246-4F716ECE8145}" presName="node" presStyleLbl="node1" presStyleIdx="0" presStyleCnt="3">
        <dgm:presLayoutVars>
          <dgm:bulletEnabled val="1"/>
        </dgm:presLayoutVars>
      </dgm:prSet>
      <dgm:spPr/>
      <dgm:t>
        <a:bodyPr/>
        <a:lstStyle/>
        <a:p>
          <a:endParaRPr lang="ru-RU"/>
        </a:p>
      </dgm:t>
    </dgm:pt>
    <dgm:pt modelId="{B62D85A7-AADF-4700-A980-CA29B97FE8A9}" type="pres">
      <dgm:prSet presAssocID="{96028ED6-559F-4596-9A3B-7A4B4AC57F0F}" presName="sibTrans" presStyleCnt="0"/>
      <dgm:spPr/>
    </dgm:pt>
    <dgm:pt modelId="{8FFB9D84-11DA-49F0-8AC8-9E080AE5053A}" type="pres">
      <dgm:prSet presAssocID="{C558DD6E-397A-4D8D-BDC9-A936B56A2A3B}" presName="node" presStyleLbl="node1" presStyleIdx="1" presStyleCnt="3">
        <dgm:presLayoutVars>
          <dgm:bulletEnabled val="1"/>
        </dgm:presLayoutVars>
      </dgm:prSet>
      <dgm:spPr/>
      <dgm:t>
        <a:bodyPr/>
        <a:lstStyle/>
        <a:p>
          <a:endParaRPr lang="ru-RU"/>
        </a:p>
      </dgm:t>
    </dgm:pt>
    <dgm:pt modelId="{B030E87D-90C8-40B3-A38F-B84EA5406C67}" type="pres">
      <dgm:prSet presAssocID="{B6CB5943-C9C8-4CB2-934B-9AEAB7E130EB}" presName="sibTrans" presStyleCnt="0"/>
      <dgm:spPr/>
    </dgm:pt>
    <dgm:pt modelId="{3643B99D-F984-4669-A378-060F8A2FFF9C}" type="pres">
      <dgm:prSet presAssocID="{8F206930-107B-412B-B0A4-91A2A921279C}" presName="node" presStyleLbl="node1" presStyleIdx="2" presStyleCnt="3">
        <dgm:presLayoutVars>
          <dgm:bulletEnabled val="1"/>
        </dgm:presLayoutVars>
      </dgm:prSet>
      <dgm:spPr/>
      <dgm:t>
        <a:bodyPr/>
        <a:lstStyle/>
        <a:p>
          <a:endParaRPr lang="ru-RU"/>
        </a:p>
      </dgm:t>
    </dgm:pt>
  </dgm:ptLst>
  <dgm:cxnLst>
    <dgm:cxn modelId="{5BDF0EAB-94FE-4DF1-9609-F8A99EA12FB9}" type="presOf" srcId="{AF7FE6BB-5939-4EFD-843E-673D64F0B507}" destId="{2FA558A1-8AC8-4524-81A7-830CCAA25D48}" srcOrd="0" destOrd="1" presId="urn:microsoft.com/office/officeart/2005/8/layout/hList6"/>
    <dgm:cxn modelId="{55E9787C-1EDD-4262-AF78-85BC4850F2FD}" type="presOf" srcId="{B2832315-BE60-48A0-8AC6-D37C833179BF}" destId="{8FFB9D84-11DA-49F0-8AC8-9E080AE5053A}" srcOrd="0" destOrd="5" presId="urn:microsoft.com/office/officeart/2005/8/layout/hList6"/>
    <dgm:cxn modelId="{4F51C167-2585-47A6-80BB-33BD05FCC88E}" srcId="{C558DD6E-397A-4D8D-BDC9-A936B56A2A3B}" destId="{42D7B158-AFD0-4CAF-8919-282F175D56B4}" srcOrd="0" destOrd="0" parTransId="{4BF7EECB-C7E2-4FD5-B431-8F4F75F38BE9}" sibTransId="{374C2A69-4036-47F9-9B6D-2C01FB39A5D7}"/>
    <dgm:cxn modelId="{EB0BC359-0293-47D0-B805-2A6D7DC4AE3C}" srcId="{C558DD6E-397A-4D8D-BDC9-A936B56A2A3B}" destId="{3CA0DA50-160D-4455-BB8E-0834FCE59100}" srcOrd="5" destOrd="0" parTransId="{878AF525-03DA-44A1-B693-A2CF85A49C21}" sibTransId="{4AE5415F-F26E-40B2-B73E-68890DF46FEA}"/>
    <dgm:cxn modelId="{67039B3D-02B6-481F-B0DA-DF10A6F673E0}" type="presOf" srcId="{2A4CF994-380A-4A38-8DE9-0B35FA186B16}" destId="{E0F326E2-EADB-45CE-968E-F8849988E65E}" srcOrd="0" destOrd="0" presId="urn:microsoft.com/office/officeart/2005/8/layout/hList6"/>
    <dgm:cxn modelId="{0E5ED358-DEEC-4A1A-80C8-D48A1878DD75}" srcId="{2A4CF994-380A-4A38-8DE9-0B35FA186B16}" destId="{C558DD6E-397A-4D8D-BDC9-A936B56A2A3B}" srcOrd="1" destOrd="0" parTransId="{4411B56B-0BC5-4465-BD4A-BCCC08D766C1}" sibTransId="{B6CB5943-C9C8-4CB2-934B-9AEAB7E130EB}"/>
    <dgm:cxn modelId="{77159776-D45F-4591-B38F-9B79BA934CBF}" type="presOf" srcId="{E7DFEB89-3280-4E36-8246-4F716ECE8145}" destId="{2FA558A1-8AC8-4524-81A7-830CCAA25D48}" srcOrd="0" destOrd="0" presId="urn:microsoft.com/office/officeart/2005/8/layout/hList6"/>
    <dgm:cxn modelId="{8DE116FD-0A14-41F5-BB32-8DB3E4FC5C43}" type="presOf" srcId="{8F206930-107B-412B-B0A4-91A2A921279C}" destId="{3643B99D-F984-4669-A378-060F8A2FFF9C}" srcOrd="0" destOrd="0" presId="urn:microsoft.com/office/officeart/2005/8/layout/hList6"/>
    <dgm:cxn modelId="{0AE57268-8F39-4ADE-85F2-C1A40DB49000}" type="presOf" srcId="{BCC60D24-E8E5-4462-B025-D1DA73A87F7F}" destId="{8FFB9D84-11DA-49F0-8AC8-9E080AE5053A}" srcOrd="0" destOrd="2" presId="urn:microsoft.com/office/officeart/2005/8/layout/hList6"/>
    <dgm:cxn modelId="{6AEC4599-A755-491D-960F-65F0F41009FB}" srcId="{C558DD6E-397A-4D8D-BDC9-A936B56A2A3B}" destId="{BCC60D24-E8E5-4462-B025-D1DA73A87F7F}" srcOrd="1" destOrd="0" parTransId="{0293B000-4731-4E85-B8B8-F61B090DD26F}" sibTransId="{38696EB6-AA55-4238-8C11-04827FAFE6A0}"/>
    <dgm:cxn modelId="{5A599658-E1EE-4C7C-97BC-E85E9FF1F935}" srcId="{C558DD6E-397A-4D8D-BDC9-A936B56A2A3B}" destId="{1D75BCDA-2121-4AFC-A39D-AD95FDB94D28}" srcOrd="3" destOrd="0" parTransId="{09A6A678-CE20-4DF8-99BC-DED180318CA0}" sibTransId="{62609517-04FD-46EA-98E9-77F3ADC778E2}"/>
    <dgm:cxn modelId="{F369A49F-FCBA-43CC-8B88-8D032B54984F}" srcId="{C558DD6E-397A-4D8D-BDC9-A936B56A2A3B}" destId="{80329EB4-3826-4D58-B390-55C3857F999E}" srcOrd="2" destOrd="0" parTransId="{D72354D1-3B6B-4C29-A73B-324E6760FE58}" sibTransId="{F6E97007-5119-40D9-A248-A19D1B361581}"/>
    <dgm:cxn modelId="{BE54A24C-9564-440E-80F7-D8959DBCE816}" type="presOf" srcId="{C558DD6E-397A-4D8D-BDC9-A936B56A2A3B}" destId="{8FFB9D84-11DA-49F0-8AC8-9E080AE5053A}" srcOrd="0" destOrd="0" presId="urn:microsoft.com/office/officeart/2005/8/layout/hList6"/>
    <dgm:cxn modelId="{DBAD1DA2-6962-43CB-8A49-BCE1401F65E6}" srcId="{2A4CF994-380A-4A38-8DE9-0B35FA186B16}" destId="{8F206930-107B-412B-B0A4-91A2A921279C}" srcOrd="2" destOrd="0" parTransId="{36C5F271-BF75-4D0E-A59A-A83B48166750}" sibTransId="{285695F9-A4FD-4CFF-9D28-AF5A44D9DF56}"/>
    <dgm:cxn modelId="{34ECFD0B-F9D2-4036-94CF-157DC291C9A7}" srcId="{2A4CF994-380A-4A38-8DE9-0B35FA186B16}" destId="{E7DFEB89-3280-4E36-8246-4F716ECE8145}" srcOrd="0" destOrd="0" parTransId="{9D98C21C-59AB-47B3-A546-7D215C7F4F39}" sibTransId="{96028ED6-559F-4596-9A3B-7A4B4AC57F0F}"/>
    <dgm:cxn modelId="{9F8D1A3E-A4DC-4743-93C3-A0D570CBB196}" type="presOf" srcId="{3CA0DA50-160D-4455-BB8E-0834FCE59100}" destId="{8FFB9D84-11DA-49F0-8AC8-9E080AE5053A}" srcOrd="0" destOrd="6" presId="urn:microsoft.com/office/officeart/2005/8/layout/hList6"/>
    <dgm:cxn modelId="{8178B95F-D1A7-46F0-831F-329CA60029C6}" type="presOf" srcId="{42D7B158-AFD0-4CAF-8919-282F175D56B4}" destId="{8FFB9D84-11DA-49F0-8AC8-9E080AE5053A}" srcOrd="0" destOrd="1" presId="urn:microsoft.com/office/officeart/2005/8/layout/hList6"/>
    <dgm:cxn modelId="{4CFCD9C5-BF77-4051-A712-83CFA2B102A6}" srcId="{C558DD6E-397A-4D8D-BDC9-A936B56A2A3B}" destId="{B2832315-BE60-48A0-8AC6-D37C833179BF}" srcOrd="4" destOrd="0" parTransId="{77F5E090-4C3F-493C-8779-913073822577}" sibTransId="{6CB87CF4-9CBE-4015-BE70-23D7FE9915A5}"/>
    <dgm:cxn modelId="{A07E1E8B-5EF7-4FE5-90F1-6CE36019296B}" type="presOf" srcId="{80329EB4-3826-4D58-B390-55C3857F999E}" destId="{8FFB9D84-11DA-49F0-8AC8-9E080AE5053A}" srcOrd="0" destOrd="3" presId="urn:microsoft.com/office/officeart/2005/8/layout/hList6"/>
    <dgm:cxn modelId="{C7F9A2E0-BB7B-4D92-959A-8BE36E5C5387}" type="presOf" srcId="{1D75BCDA-2121-4AFC-A39D-AD95FDB94D28}" destId="{8FFB9D84-11DA-49F0-8AC8-9E080AE5053A}" srcOrd="0" destOrd="4" presId="urn:microsoft.com/office/officeart/2005/8/layout/hList6"/>
    <dgm:cxn modelId="{4BCC1BB2-A1B6-4246-938E-5E824922337D}" srcId="{E7DFEB89-3280-4E36-8246-4F716ECE8145}" destId="{AF7FE6BB-5939-4EFD-843E-673D64F0B507}" srcOrd="0" destOrd="0" parTransId="{273450AD-BEF1-40E3-A187-2FDF039B4D09}" sibTransId="{E77D5DCF-6364-4DAC-8F76-191D35C2340E}"/>
    <dgm:cxn modelId="{189F7FE9-51A6-4B65-AD98-2D7E50531A47}" type="presParOf" srcId="{E0F326E2-EADB-45CE-968E-F8849988E65E}" destId="{2FA558A1-8AC8-4524-81A7-830CCAA25D48}" srcOrd="0" destOrd="0" presId="urn:microsoft.com/office/officeart/2005/8/layout/hList6"/>
    <dgm:cxn modelId="{E49996CF-86BF-49F8-8F91-4A5B714E7203}" type="presParOf" srcId="{E0F326E2-EADB-45CE-968E-F8849988E65E}" destId="{B62D85A7-AADF-4700-A980-CA29B97FE8A9}" srcOrd="1" destOrd="0" presId="urn:microsoft.com/office/officeart/2005/8/layout/hList6"/>
    <dgm:cxn modelId="{AD7C1B9C-EAC8-48B0-B338-27ECC30A7214}" type="presParOf" srcId="{E0F326E2-EADB-45CE-968E-F8849988E65E}" destId="{8FFB9D84-11DA-49F0-8AC8-9E080AE5053A}" srcOrd="2" destOrd="0" presId="urn:microsoft.com/office/officeart/2005/8/layout/hList6"/>
    <dgm:cxn modelId="{8476C833-4E3D-405F-B763-862F8C65B97D}" type="presParOf" srcId="{E0F326E2-EADB-45CE-968E-F8849988E65E}" destId="{B030E87D-90C8-40B3-A38F-B84EA5406C67}" srcOrd="3" destOrd="0" presId="urn:microsoft.com/office/officeart/2005/8/layout/hList6"/>
    <dgm:cxn modelId="{89C3FBBB-4FFC-4FF8-B093-220E3E73EC2A}" type="presParOf" srcId="{E0F326E2-EADB-45CE-968E-F8849988E65E}" destId="{3643B99D-F984-4669-A378-060F8A2FFF9C}" srcOrd="4" destOrd="0" presId="urn:microsoft.com/office/officeart/2005/8/layout/hList6"/>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8FA1ACD7-428B-4DD1-B5B0-646D93CF904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E103ADD5-C2BA-4C28-ACDB-22AECB56FBE3}">
      <dgm:prSet phldrT="[Текст]" custT="1"/>
      <dgm:spPr/>
      <dgm:t>
        <a:bodyPr/>
        <a:lstStyle/>
        <a:p>
          <a:r>
            <a:rPr lang="ru-RU" sz="1200">
              <a:latin typeface="Times New Roman" pitchFamily="18" charset="0"/>
              <a:cs typeface="Times New Roman" pitchFamily="18" charset="0"/>
            </a:rPr>
            <a:t>599 900,0 тыс.руб.</a:t>
          </a:r>
        </a:p>
      </dgm:t>
    </dgm:pt>
    <dgm:pt modelId="{022D108B-43F5-4F7C-A3EE-B319550B1257}" type="parTrans" cxnId="{AF2E3B98-A37D-4970-A669-E13FAAC9BD8F}">
      <dgm:prSet/>
      <dgm:spPr/>
      <dgm:t>
        <a:bodyPr/>
        <a:lstStyle/>
        <a:p>
          <a:endParaRPr lang="ru-RU"/>
        </a:p>
      </dgm:t>
    </dgm:pt>
    <dgm:pt modelId="{1B834F3D-29AD-4DC6-8C4E-5862C4A8AF2D}" type="sibTrans" cxnId="{AF2E3B98-A37D-4970-A669-E13FAAC9BD8F}">
      <dgm:prSet/>
      <dgm:spPr/>
      <dgm:t>
        <a:bodyPr/>
        <a:lstStyle/>
        <a:p>
          <a:endParaRPr lang="ru-RU"/>
        </a:p>
      </dgm:t>
    </dgm:pt>
    <dgm:pt modelId="{271F5BDD-4872-4F28-8B8E-B11EA7F84D00}">
      <dgm:prSet phldrT="[Текст]" custT="1"/>
      <dgm:spPr/>
      <dgm:t>
        <a:bodyPr/>
        <a:lstStyle/>
        <a:p>
          <a:r>
            <a:rPr lang="ru-RU" sz="1200">
              <a:latin typeface="Times New Roman" pitchFamily="18" charset="0"/>
              <a:cs typeface="Times New Roman" pitchFamily="18" charset="0"/>
            </a:rPr>
            <a:t>Федеральный проект "Дорожная сеть"</a:t>
          </a:r>
        </a:p>
      </dgm:t>
    </dgm:pt>
    <dgm:pt modelId="{7288D04E-9389-4355-A0C2-E6F5AA691C43}" type="parTrans" cxnId="{73ACD225-CBC9-4AF1-9995-E84ED80619A1}">
      <dgm:prSet/>
      <dgm:spPr/>
      <dgm:t>
        <a:bodyPr/>
        <a:lstStyle/>
        <a:p>
          <a:endParaRPr lang="ru-RU"/>
        </a:p>
      </dgm:t>
    </dgm:pt>
    <dgm:pt modelId="{F0CAD423-2CB1-4467-8F73-1D7DC0DC9AE7}" type="sibTrans" cxnId="{73ACD225-CBC9-4AF1-9995-E84ED80619A1}">
      <dgm:prSet/>
      <dgm:spPr/>
      <dgm:t>
        <a:bodyPr/>
        <a:lstStyle/>
        <a:p>
          <a:endParaRPr lang="ru-RU"/>
        </a:p>
      </dgm:t>
    </dgm:pt>
    <dgm:pt modelId="{646F27C9-E422-4932-ACAA-89C85E4CD7CF}">
      <dgm:prSet phldrT="[Текст]" custT="1"/>
      <dgm:spPr/>
      <dgm:t>
        <a:bodyPr/>
        <a:lstStyle/>
        <a:p>
          <a:r>
            <a:rPr lang="ru-RU" sz="1200">
              <a:latin typeface="Times New Roman" pitchFamily="18" charset="0"/>
              <a:cs typeface="Times New Roman" pitchFamily="18" charset="0"/>
            </a:rPr>
            <a:t>0,0 тыс. руб</a:t>
          </a:r>
          <a:r>
            <a:rPr lang="ru-RU" sz="1000"/>
            <a:t>.</a:t>
          </a:r>
        </a:p>
        <a:p>
          <a:endParaRPr lang="ru-RU" sz="1000"/>
        </a:p>
      </dgm:t>
    </dgm:pt>
    <dgm:pt modelId="{841198B3-0019-446B-8FB0-E612CA85124B}" type="parTrans" cxnId="{6D030C1A-A8A4-411C-A2BD-3BD22C21B8BA}">
      <dgm:prSet/>
      <dgm:spPr/>
      <dgm:t>
        <a:bodyPr/>
        <a:lstStyle/>
        <a:p>
          <a:endParaRPr lang="ru-RU"/>
        </a:p>
      </dgm:t>
    </dgm:pt>
    <dgm:pt modelId="{51EFC955-2294-40A4-99B4-2E02EEA4537A}" type="sibTrans" cxnId="{6D030C1A-A8A4-411C-A2BD-3BD22C21B8BA}">
      <dgm:prSet/>
      <dgm:spPr/>
      <dgm:t>
        <a:bodyPr/>
        <a:lstStyle/>
        <a:p>
          <a:endParaRPr lang="ru-RU"/>
        </a:p>
      </dgm:t>
    </dgm:pt>
    <dgm:pt modelId="{181BF570-6337-414A-A5E5-46B8BACB5E04}">
      <dgm:prSet phldrT="[Текст]" custT="1"/>
      <dgm:spPr/>
      <dgm:t>
        <a:bodyPr/>
        <a:lstStyle/>
        <a:p>
          <a:r>
            <a:rPr lang="ru-RU" sz="1200">
              <a:latin typeface="Times New Roman" pitchFamily="18" charset="0"/>
              <a:cs typeface="Times New Roman" pitchFamily="18" charset="0"/>
            </a:rPr>
            <a:t>Региональный проект в целях выполнения задач федерального проекта "Дорожная сеть"</a:t>
          </a:r>
        </a:p>
      </dgm:t>
    </dgm:pt>
    <dgm:pt modelId="{4264C07B-B089-4FE3-8DE8-AAA0FD988CDA}" type="parTrans" cxnId="{B130DBCB-2969-4C13-9091-686AFB7A8DAA}">
      <dgm:prSet/>
      <dgm:spPr/>
      <dgm:t>
        <a:bodyPr/>
        <a:lstStyle/>
        <a:p>
          <a:endParaRPr lang="ru-RU"/>
        </a:p>
      </dgm:t>
    </dgm:pt>
    <dgm:pt modelId="{DE437798-6E45-4604-8050-DB2DC8A1BCC3}" type="sibTrans" cxnId="{B130DBCB-2969-4C13-9091-686AFB7A8DAA}">
      <dgm:prSet/>
      <dgm:spPr/>
      <dgm:t>
        <a:bodyPr/>
        <a:lstStyle/>
        <a:p>
          <a:endParaRPr lang="ru-RU"/>
        </a:p>
      </dgm:t>
    </dgm:pt>
    <dgm:pt modelId="{ACA673D2-D9EB-4044-912A-6BA12B7CC930}">
      <dgm:prSet phldrT="[Текст]" custT="1"/>
      <dgm:spPr/>
      <dgm:t>
        <a:bodyPr/>
        <a:lstStyle/>
        <a:p>
          <a:r>
            <a:rPr lang="ru-RU" sz="1200">
              <a:solidFill>
                <a:schemeClr val="bg1"/>
              </a:solidFill>
              <a:latin typeface="Times New Roman" pitchFamily="18" charset="0"/>
              <a:cs typeface="Times New Roman" pitchFamily="18" charset="0"/>
            </a:rPr>
            <a:t>17 617,4тыс. руб.</a:t>
          </a:r>
        </a:p>
      </dgm:t>
    </dgm:pt>
    <dgm:pt modelId="{A6DA0DF9-DCE0-4CA0-AE40-2A037734250A}" type="parTrans" cxnId="{46DFF0D9-9DBF-4ADB-9921-2AE95B68A063}">
      <dgm:prSet/>
      <dgm:spPr/>
      <dgm:t>
        <a:bodyPr/>
        <a:lstStyle/>
        <a:p>
          <a:endParaRPr lang="ru-RU"/>
        </a:p>
      </dgm:t>
    </dgm:pt>
    <dgm:pt modelId="{C77DFB9F-69C8-477D-99ED-3E8082A1DC90}" type="sibTrans" cxnId="{46DFF0D9-9DBF-4ADB-9921-2AE95B68A063}">
      <dgm:prSet/>
      <dgm:spPr/>
      <dgm:t>
        <a:bodyPr/>
        <a:lstStyle/>
        <a:p>
          <a:endParaRPr lang="ru-RU"/>
        </a:p>
      </dgm:t>
    </dgm:pt>
    <dgm:pt modelId="{A439D820-E5F8-4214-9E5F-A7ED697306A5}">
      <dgm:prSet phldrT="[Текст]" custT="1"/>
      <dgm:spPr/>
      <dgm:t>
        <a:bodyPr/>
        <a:lstStyle/>
        <a:p>
          <a:r>
            <a:rPr lang="ru-RU" sz="1200">
              <a:latin typeface="Times New Roman" pitchFamily="18" charset="0"/>
              <a:cs typeface="Times New Roman" pitchFamily="18" charset="0"/>
            </a:rPr>
            <a:t>Ведомственная целевая программа «Комплексное развитие транспортной инфраструктуры Саратовской агломерации на территории муниципального образования город Энгельс Энгельсского муниципального района Саратовской области на 2017-202</a:t>
          </a:r>
          <a:r>
            <a:rPr lang="ru-RU" sz="1200">
              <a:solidFill>
                <a:schemeClr val="tx1"/>
              </a:solidFill>
              <a:latin typeface="Times New Roman" pitchFamily="18" charset="0"/>
              <a:cs typeface="Times New Roman" pitchFamily="18" charset="0"/>
            </a:rPr>
            <a:t>4</a:t>
          </a:r>
          <a:r>
            <a:rPr lang="ru-RU" sz="1200">
              <a:latin typeface="Times New Roman" pitchFamily="18" charset="0"/>
              <a:cs typeface="Times New Roman" pitchFamily="18" charset="0"/>
            </a:rPr>
            <a:t> годы»</a:t>
          </a:r>
        </a:p>
      </dgm:t>
    </dgm:pt>
    <dgm:pt modelId="{364715A6-ECFC-4A24-8A4A-0301841DBE11}" type="parTrans" cxnId="{94FB5D6D-5741-4539-B26A-5FCEEA190C83}">
      <dgm:prSet/>
      <dgm:spPr/>
      <dgm:t>
        <a:bodyPr/>
        <a:lstStyle/>
        <a:p>
          <a:endParaRPr lang="ru-RU"/>
        </a:p>
      </dgm:t>
    </dgm:pt>
    <dgm:pt modelId="{08B3FB1B-DC23-4E81-BC7B-69E96135D54C}" type="sibTrans" cxnId="{94FB5D6D-5741-4539-B26A-5FCEEA190C83}">
      <dgm:prSet/>
      <dgm:spPr/>
      <dgm:t>
        <a:bodyPr/>
        <a:lstStyle/>
        <a:p>
          <a:endParaRPr lang="ru-RU"/>
        </a:p>
      </dgm:t>
    </dgm:pt>
    <dgm:pt modelId="{D715C866-07E9-44C3-B0EF-DB1E20E2193F}" type="pres">
      <dgm:prSet presAssocID="{8FA1ACD7-428B-4DD1-B5B0-646D93CF9046}" presName="linearFlow" presStyleCnt="0">
        <dgm:presLayoutVars>
          <dgm:dir/>
          <dgm:animLvl val="lvl"/>
          <dgm:resizeHandles val="exact"/>
        </dgm:presLayoutVars>
      </dgm:prSet>
      <dgm:spPr/>
      <dgm:t>
        <a:bodyPr/>
        <a:lstStyle/>
        <a:p>
          <a:endParaRPr lang="ru-RU"/>
        </a:p>
      </dgm:t>
    </dgm:pt>
    <dgm:pt modelId="{57C9928F-997A-4BDC-8942-DFAE8D4E76BD}" type="pres">
      <dgm:prSet presAssocID="{E103ADD5-C2BA-4C28-ACDB-22AECB56FBE3}" presName="composite" presStyleCnt="0"/>
      <dgm:spPr/>
    </dgm:pt>
    <dgm:pt modelId="{390CACDD-8728-4B5E-A026-15199E747910}" type="pres">
      <dgm:prSet presAssocID="{E103ADD5-C2BA-4C28-ACDB-22AECB56FBE3}" presName="parentText" presStyleLbl="alignNode1" presStyleIdx="0" presStyleCnt="3">
        <dgm:presLayoutVars>
          <dgm:chMax val="1"/>
          <dgm:bulletEnabled val="1"/>
        </dgm:presLayoutVars>
      </dgm:prSet>
      <dgm:spPr/>
      <dgm:t>
        <a:bodyPr/>
        <a:lstStyle/>
        <a:p>
          <a:endParaRPr lang="ru-RU"/>
        </a:p>
      </dgm:t>
    </dgm:pt>
    <dgm:pt modelId="{1A67DE1D-0825-4D8A-A8E6-8EF353AFBAFC}" type="pres">
      <dgm:prSet presAssocID="{E103ADD5-C2BA-4C28-ACDB-22AECB56FBE3}" presName="descendantText" presStyleLbl="alignAcc1" presStyleIdx="0" presStyleCnt="3" custScaleY="76483">
        <dgm:presLayoutVars>
          <dgm:bulletEnabled val="1"/>
        </dgm:presLayoutVars>
      </dgm:prSet>
      <dgm:spPr/>
      <dgm:t>
        <a:bodyPr/>
        <a:lstStyle/>
        <a:p>
          <a:endParaRPr lang="ru-RU"/>
        </a:p>
      </dgm:t>
    </dgm:pt>
    <dgm:pt modelId="{05C65292-35BC-40A3-B391-4A7EAC31DAD2}" type="pres">
      <dgm:prSet presAssocID="{1B834F3D-29AD-4DC6-8C4E-5862C4A8AF2D}" presName="sp" presStyleCnt="0"/>
      <dgm:spPr/>
    </dgm:pt>
    <dgm:pt modelId="{3378C3C7-B428-4A8D-B2CA-19FE50E52D22}" type="pres">
      <dgm:prSet presAssocID="{646F27C9-E422-4932-ACAA-89C85E4CD7CF}" presName="composite" presStyleCnt="0"/>
      <dgm:spPr/>
    </dgm:pt>
    <dgm:pt modelId="{6AD1DBEA-A421-4AAF-9AAE-47A77EEA3211}" type="pres">
      <dgm:prSet presAssocID="{646F27C9-E422-4932-ACAA-89C85E4CD7CF}" presName="parentText" presStyleLbl="alignNode1" presStyleIdx="1" presStyleCnt="3">
        <dgm:presLayoutVars>
          <dgm:chMax val="1"/>
          <dgm:bulletEnabled val="1"/>
        </dgm:presLayoutVars>
      </dgm:prSet>
      <dgm:spPr/>
      <dgm:t>
        <a:bodyPr/>
        <a:lstStyle/>
        <a:p>
          <a:endParaRPr lang="ru-RU"/>
        </a:p>
      </dgm:t>
    </dgm:pt>
    <dgm:pt modelId="{0F97DFE2-5E78-4A1B-A36F-7B1471EC43C8}" type="pres">
      <dgm:prSet presAssocID="{646F27C9-E422-4932-ACAA-89C85E4CD7CF}" presName="descendantText" presStyleLbl="alignAcc1" presStyleIdx="1" presStyleCnt="3" custScaleY="100000">
        <dgm:presLayoutVars>
          <dgm:bulletEnabled val="1"/>
        </dgm:presLayoutVars>
      </dgm:prSet>
      <dgm:spPr/>
      <dgm:t>
        <a:bodyPr/>
        <a:lstStyle/>
        <a:p>
          <a:endParaRPr lang="ru-RU"/>
        </a:p>
      </dgm:t>
    </dgm:pt>
    <dgm:pt modelId="{FF8C7F87-1DDE-42F4-88CB-25885F308EF0}" type="pres">
      <dgm:prSet presAssocID="{51EFC955-2294-40A4-99B4-2E02EEA4537A}" presName="sp" presStyleCnt="0"/>
      <dgm:spPr/>
    </dgm:pt>
    <dgm:pt modelId="{76553B2F-E80C-46B4-8A0B-13200B4D3839}" type="pres">
      <dgm:prSet presAssocID="{ACA673D2-D9EB-4044-912A-6BA12B7CC930}" presName="composite" presStyleCnt="0"/>
      <dgm:spPr/>
    </dgm:pt>
    <dgm:pt modelId="{B387EA78-49DF-4610-95F1-0F3650AB0428}" type="pres">
      <dgm:prSet presAssocID="{ACA673D2-D9EB-4044-912A-6BA12B7CC930}" presName="parentText" presStyleLbl="alignNode1" presStyleIdx="2" presStyleCnt="3">
        <dgm:presLayoutVars>
          <dgm:chMax val="1"/>
          <dgm:bulletEnabled val="1"/>
        </dgm:presLayoutVars>
      </dgm:prSet>
      <dgm:spPr/>
      <dgm:t>
        <a:bodyPr/>
        <a:lstStyle/>
        <a:p>
          <a:endParaRPr lang="ru-RU"/>
        </a:p>
      </dgm:t>
    </dgm:pt>
    <dgm:pt modelId="{4419588E-18C6-4DE2-B62A-1F294480DFF4}" type="pres">
      <dgm:prSet presAssocID="{ACA673D2-D9EB-4044-912A-6BA12B7CC930}" presName="descendantText" presStyleLbl="alignAcc1" presStyleIdx="2" presStyleCnt="3">
        <dgm:presLayoutVars>
          <dgm:bulletEnabled val="1"/>
        </dgm:presLayoutVars>
      </dgm:prSet>
      <dgm:spPr/>
      <dgm:t>
        <a:bodyPr/>
        <a:lstStyle/>
        <a:p>
          <a:endParaRPr lang="ru-RU"/>
        </a:p>
      </dgm:t>
    </dgm:pt>
  </dgm:ptLst>
  <dgm:cxnLst>
    <dgm:cxn modelId="{94FB5D6D-5741-4539-B26A-5FCEEA190C83}" srcId="{ACA673D2-D9EB-4044-912A-6BA12B7CC930}" destId="{A439D820-E5F8-4214-9E5F-A7ED697306A5}" srcOrd="0" destOrd="0" parTransId="{364715A6-ECFC-4A24-8A4A-0301841DBE11}" sibTransId="{08B3FB1B-DC23-4E81-BC7B-69E96135D54C}"/>
    <dgm:cxn modelId="{2DE01FD8-786D-4790-BB49-137CE8D2F5E4}" type="presOf" srcId="{646F27C9-E422-4932-ACAA-89C85E4CD7CF}" destId="{6AD1DBEA-A421-4AAF-9AAE-47A77EEA3211}" srcOrd="0" destOrd="0" presId="urn:microsoft.com/office/officeart/2005/8/layout/chevron2"/>
    <dgm:cxn modelId="{6D030C1A-A8A4-411C-A2BD-3BD22C21B8BA}" srcId="{8FA1ACD7-428B-4DD1-B5B0-646D93CF9046}" destId="{646F27C9-E422-4932-ACAA-89C85E4CD7CF}" srcOrd="1" destOrd="0" parTransId="{841198B3-0019-446B-8FB0-E612CA85124B}" sibTransId="{51EFC955-2294-40A4-99B4-2E02EEA4537A}"/>
    <dgm:cxn modelId="{B130DBCB-2969-4C13-9091-686AFB7A8DAA}" srcId="{646F27C9-E422-4932-ACAA-89C85E4CD7CF}" destId="{181BF570-6337-414A-A5E5-46B8BACB5E04}" srcOrd="0" destOrd="0" parTransId="{4264C07B-B089-4FE3-8DE8-AAA0FD988CDA}" sibTransId="{DE437798-6E45-4604-8050-DB2DC8A1BCC3}"/>
    <dgm:cxn modelId="{5257FBAA-E69B-4D71-B9BF-0608AF4BF89E}" type="presOf" srcId="{A439D820-E5F8-4214-9E5F-A7ED697306A5}" destId="{4419588E-18C6-4DE2-B62A-1F294480DFF4}" srcOrd="0" destOrd="0" presId="urn:microsoft.com/office/officeart/2005/8/layout/chevron2"/>
    <dgm:cxn modelId="{DFE68EFE-0B46-4A55-BEAB-5DD69C48FE51}" type="presOf" srcId="{181BF570-6337-414A-A5E5-46B8BACB5E04}" destId="{0F97DFE2-5E78-4A1B-A36F-7B1471EC43C8}" srcOrd="0" destOrd="0" presId="urn:microsoft.com/office/officeart/2005/8/layout/chevron2"/>
    <dgm:cxn modelId="{4589FD32-41A6-49FD-897D-A860F9328607}" type="presOf" srcId="{ACA673D2-D9EB-4044-912A-6BA12B7CC930}" destId="{B387EA78-49DF-4610-95F1-0F3650AB0428}" srcOrd="0" destOrd="0" presId="urn:microsoft.com/office/officeart/2005/8/layout/chevron2"/>
    <dgm:cxn modelId="{AF2E3B98-A37D-4970-A669-E13FAAC9BD8F}" srcId="{8FA1ACD7-428B-4DD1-B5B0-646D93CF9046}" destId="{E103ADD5-C2BA-4C28-ACDB-22AECB56FBE3}" srcOrd="0" destOrd="0" parTransId="{022D108B-43F5-4F7C-A3EE-B319550B1257}" sibTransId="{1B834F3D-29AD-4DC6-8C4E-5862C4A8AF2D}"/>
    <dgm:cxn modelId="{F395B537-4849-4B26-9C96-FA13827B1ED0}" type="presOf" srcId="{E103ADD5-C2BA-4C28-ACDB-22AECB56FBE3}" destId="{390CACDD-8728-4B5E-A026-15199E747910}" srcOrd="0" destOrd="0" presId="urn:microsoft.com/office/officeart/2005/8/layout/chevron2"/>
    <dgm:cxn modelId="{3EB50D7B-45BF-47C1-8E71-C4A88D66861F}" type="presOf" srcId="{8FA1ACD7-428B-4DD1-B5B0-646D93CF9046}" destId="{D715C866-07E9-44C3-B0EF-DB1E20E2193F}" srcOrd="0" destOrd="0" presId="urn:microsoft.com/office/officeart/2005/8/layout/chevron2"/>
    <dgm:cxn modelId="{46DFF0D9-9DBF-4ADB-9921-2AE95B68A063}" srcId="{8FA1ACD7-428B-4DD1-B5B0-646D93CF9046}" destId="{ACA673D2-D9EB-4044-912A-6BA12B7CC930}" srcOrd="2" destOrd="0" parTransId="{A6DA0DF9-DCE0-4CA0-AE40-2A037734250A}" sibTransId="{C77DFB9F-69C8-477D-99ED-3E8082A1DC90}"/>
    <dgm:cxn modelId="{73ACD225-CBC9-4AF1-9995-E84ED80619A1}" srcId="{E103ADD5-C2BA-4C28-ACDB-22AECB56FBE3}" destId="{271F5BDD-4872-4F28-8B8E-B11EA7F84D00}" srcOrd="0" destOrd="0" parTransId="{7288D04E-9389-4355-A0C2-E6F5AA691C43}" sibTransId="{F0CAD423-2CB1-4467-8F73-1D7DC0DC9AE7}"/>
    <dgm:cxn modelId="{3AF0FB2B-37AD-45A2-9836-60C9E32912C8}" type="presOf" srcId="{271F5BDD-4872-4F28-8B8E-B11EA7F84D00}" destId="{1A67DE1D-0825-4D8A-A8E6-8EF353AFBAFC}" srcOrd="0" destOrd="0" presId="urn:microsoft.com/office/officeart/2005/8/layout/chevron2"/>
    <dgm:cxn modelId="{26035A3D-E33E-4B75-B09B-356A5B857851}" type="presParOf" srcId="{D715C866-07E9-44C3-B0EF-DB1E20E2193F}" destId="{57C9928F-997A-4BDC-8942-DFAE8D4E76BD}" srcOrd="0" destOrd="0" presId="urn:microsoft.com/office/officeart/2005/8/layout/chevron2"/>
    <dgm:cxn modelId="{C5FE3655-B78C-4027-9D9A-B3C09A2DCBCA}" type="presParOf" srcId="{57C9928F-997A-4BDC-8942-DFAE8D4E76BD}" destId="{390CACDD-8728-4B5E-A026-15199E747910}" srcOrd="0" destOrd="0" presId="urn:microsoft.com/office/officeart/2005/8/layout/chevron2"/>
    <dgm:cxn modelId="{0FB44C3E-20EC-4B6B-8211-6ECDD19FD9B7}" type="presParOf" srcId="{57C9928F-997A-4BDC-8942-DFAE8D4E76BD}" destId="{1A67DE1D-0825-4D8A-A8E6-8EF353AFBAFC}" srcOrd="1" destOrd="0" presId="urn:microsoft.com/office/officeart/2005/8/layout/chevron2"/>
    <dgm:cxn modelId="{EB58024D-503D-4190-86CD-2DD5C30C687F}" type="presParOf" srcId="{D715C866-07E9-44C3-B0EF-DB1E20E2193F}" destId="{05C65292-35BC-40A3-B391-4A7EAC31DAD2}" srcOrd="1" destOrd="0" presId="urn:microsoft.com/office/officeart/2005/8/layout/chevron2"/>
    <dgm:cxn modelId="{C4581935-976F-455A-B740-2EED3C86E036}" type="presParOf" srcId="{D715C866-07E9-44C3-B0EF-DB1E20E2193F}" destId="{3378C3C7-B428-4A8D-B2CA-19FE50E52D22}" srcOrd="2" destOrd="0" presId="urn:microsoft.com/office/officeart/2005/8/layout/chevron2"/>
    <dgm:cxn modelId="{1F5AA576-18BA-41A1-A42E-84AA3C4E4B64}" type="presParOf" srcId="{3378C3C7-B428-4A8D-B2CA-19FE50E52D22}" destId="{6AD1DBEA-A421-4AAF-9AAE-47A77EEA3211}" srcOrd="0" destOrd="0" presId="urn:microsoft.com/office/officeart/2005/8/layout/chevron2"/>
    <dgm:cxn modelId="{B7AB3DD8-65E5-4C45-81CD-9B43F1452A76}" type="presParOf" srcId="{3378C3C7-B428-4A8D-B2CA-19FE50E52D22}" destId="{0F97DFE2-5E78-4A1B-A36F-7B1471EC43C8}" srcOrd="1" destOrd="0" presId="urn:microsoft.com/office/officeart/2005/8/layout/chevron2"/>
    <dgm:cxn modelId="{A41454E1-6EC9-4D08-98F6-E4D0462A3B8E}" type="presParOf" srcId="{D715C866-07E9-44C3-B0EF-DB1E20E2193F}" destId="{FF8C7F87-1DDE-42F4-88CB-25885F308EF0}" srcOrd="3" destOrd="0" presId="urn:microsoft.com/office/officeart/2005/8/layout/chevron2"/>
    <dgm:cxn modelId="{2EB4BE00-EA0A-4660-B485-2E97D165BA9A}" type="presParOf" srcId="{D715C866-07E9-44C3-B0EF-DB1E20E2193F}" destId="{76553B2F-E80C-46B4-8A0B-13200B4D3839}" srcOrd="4" destOrd="0" presId="urn:microsoft.com/office/officeart/2005/8/layout/chevron2"/>
    <dgm:cxn modelId="{75A39E8C-231D-4CA4-93AE-6C4568B4DC5F}" type="presParOf" srcId="{76553B2F-E80C-46B4-8A0B-13200B4D3839}" destId="{B387EA78-49DF-4610-95F1-0F3650AB0428}" srcOrd="0" destOrd="0" presId="urn:microsoft.com/office/officeart/2005/8/layout/chevron2"/>
    <dgm:cxn modelId="{79861847-3305-4AD1-9581-B1206372CB61}" type="presParOf" srcId="{76553B2F-E80C-46B4-8A0B-13200B4D3839}" destId="{4419588E-18C6-4DE2-B62A-1F294480DFF4}" srcOrd="1" destOrd="0" presId="urn:microsoft.com/office/officeart/2005/8/layout/chevron2"/>
  </dgm:cxnLst>
  <dgm:bg/>
  <dgm:whole/>
  <dgm:extLst>
    <a:ext uri="http://schemas.microsoft.com/office/drawing/2008/diagram">
      <dsp:dataModelExt xmlns:dsp="http://schemas.microsoft.com/office/drawing/2008/diagram" relId="rId138" minVer="http://schemas.openxmlformats.org/drawingml/2006/diagram"/>
    </a:ext>
  </dgm:extLst>
</dgm:dataModel>
</file>

<file path=word/diagrams/data18.xml><?xml version="1.0" encoding="utf-8"?>
<dgm:dataModel xmlns:dgm="http://schemas.openxmlformats.org/drawingml/2006/diagram" xmlns:a="http://schemas.openxmlformats.org/drawingml/2006/main">
  <dgm:ptLst>
    <dgm:pt modelId="{964E364C-20FF-4CD6-B512-A768C3F817F6}"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8D1626E5-C685-45AF-BD5A-C023783A4C89}">
      <dgm:prSet phldrT="[Текст]" custT="1"/>
      <dgm:spPr/>
      <dgm:t>
        <a:bodyPr/>
        <a:lstStyle/>
        <a:p>
          <a:r>
            <a:rPr lang="ru-RU" sz="1100">
              <a:latin typeface="Times New Roman" pitchFamily="18" charset="0"/>
              <a:cs typeface="Times New Roman" pitchFamily="18" charset="0"/>
            </a:rPr>
            <a:t>94 796,9</a:t>
          </a:r>
        </a:p>
        <a:p>
          <a:r>
            <a:rPr lang="ru-RU" sz="1100">
              <a:latin typeface="Times New Roman" pitchFamily="18" charset="0"/>
              <a:cs typeface="Times New Roman" pitchFamily="18" charset="0"/>
            </a:rPr>
            <a:t> тыс. руб.</a:t>
          </a:r>
        </a:p>
      </dgm:t>
    </dgm:pt>
    <dgm:pt modelId="{1A9920F9-2329-4BF6-B86B-7B8294709290}" type="parTrans" cxnId="{F4592735-52AB-4922-89D2-40E3EBDCBCB6}">
      <dgm:prSet/>
      <dgm:spPr/>
      <dgm:t>
        <a:bodyPr/>
        <a:lstStyle/>
        <a:p>
          <a:endParaRPr lang="ru-RU"/>
        </a:p>
      </dgm:t>
    </dgm:pt>
    <dgm:pt modelId="{D87166AC-159A-413A-B965-438E56ABDA42}" type="sibTrans" cxnId="{F4592735-52AB-4922-89D2-40E3EBDCBCB6}">
      <dgm:prSet/>
      <dgm:spPr/>
      <dgm:t>
        <a:bodyPr/>
        <a:lstStyle/>
        <a:p>
          <a:endParaRPr lang="ru-RU"/>
        </a:p>
      </dgm:t>
    </dgm:pt>
    <dgm:pt modelId="{A345D7A5-9F03-4EE6-B837-8F71CD52B160}">
      <dgm:prSet phldrT="[Текст]" custT="1"/>
      <dgm:spPr/>
      <dgm:t>
        <a:bodyPr/>
        <a:lstStyle/>
        <a:p>
          <a:r>
            <a:rPr lang="ru-RU" sz="1100">
              <a:latin typeface="Times New Roman" pitchFamily="18" charset="0"/>
              <a:cs typeface="Times New Roman" pitchFamily="18" charset="0"/>
            </a:rPr>
            <a:t>Федеральный проект "Формирование комфортной городской среды"</a:t>
          </a:r>
        </a:p>
      </dgm:t>
    </dgm:pt>
    <dgm:pt modelId="{B12D10D0-771E-49DB-BFD5-A39C8C6C1BB6}" type="parTrans" cxnId="{A19280A9-4ABC-45F1-BD7A-F274F457869F}">
      <dgm:prSet/>
      <dgm:spPr/>
      <dgm:t>
        <a:bodyPr/>
        <a:lstStyle/>
        <a:p>
          <a:endParaRPr lang="ru-RU"/>
        </a:p>
      </dgm:t>
    </dgm:pt>
    <dgm:pt modelId="{77B7A686-6ABE-4944-A1E7-9CF7C379AB67}" type="sibTrans" cxnId="{A19280A9-4ABC-45F1-BD7A-F274F457869F}">
      <dgm:prSet/>
      <dgm:spPr/>
      <dgm:t>
        <a:bodyPr/>
        <a:lstStyle/>
        <a:p>
          <a:endParaRPr lang="ru-RU"/>
        </a:p>
      </dgm:t>
    </dgm:pt>
    <dgm:pt modelId="{17B085AA-5B47-4D25-9C79-0E96674768B4}">
      <dgm:prSet phldrT="[Текст]" custT="1"/>
      <dgm:spPr/>
      <dgm:t>
        <a:bodyPr/>
        <a:lstStyle/>
        <a:p>
          <a:r>
            <a:rPr lang="ru-RU" sz="1100">
              <a:latin typeface="Times New Roman" pitchFamily="18" charset="0"/>
              <a:cs typeface="Times New Roman" pitchFamily="18" charset="0"/>
            </a:rPr>
            <a:t>1 934,6</a:t>
          </a:r>
        </a:p>
        <a:p>
          <a:r>
            <a:rPr lang="ru-RU" sz="1100">
              <a:latin typeface="Times New Roman" pitchFamily="18" charset="0"/>
              <a:cs typeface="Times New Roman" pitchFamily="18" charset="0"/>
            </a:rPr>
            <a:t> тыс. руб.</a:t>
          </a:r>
        </a:p>
      </dgm:t>
    </dgm:pt>
    <dgm:pt modelId="{AE1C97E8-EDCF-4E52-BD03-EEE16268CDFA}" type="parTrans" cxnId="{6DD2412C-A444-494C-B83A-D6F75CCB3501}">
      <dgm:prSet/>
      <dgm:spPr/>
      <dgm:t>
        <a:bodyPr/>
        <a:lstStyle/>
        <a:p>
          <a:endParaRPr lang="ru-RU"/>
        </a:p>
      </dgm:t>
    </dgm:pt>
    <dgm:pt modelId="{2B501265-3E18-4CE5-AAC8-357C4918DDDE}" type="sibTrans" cxnId="{6DD2412C-A444-494C-B83A-D6F75CCB3501}">
      <dgm:prSet/>
      <dgm:spPr/>
      <dgm:t>
        <a:bodyPr/>
        <a:lstStyle/>
        <a:p>
          <a:endParaRPr lang="ru-RU"/>
        </a:p>
      </dgm:t>
    </dgm:pt>
    <dgm:pt modelId="{7F0DD2E9-7F70-48F5-9BF5-FD158F1963C5}">
      <dgm:prSet phldrT="[Текст]" custT="1"/>
      <dgm:spPr/>
      <dgm:t>
        <a:bodyPr/>
        <a:lstStyle/>
        <a:p>
          <a:r>
            <a:rPr lang="ru-RU" sz="1100">
              <a:latin typeface="Times New Roman" pitchFamily="18" charset="0"/>
              <a:cs typeface="Times New Roman" pitchFamily="18" charset="0"/>
            </a:rPr>
            <a:t>Региональный проект в целях выполнения задач федерального проекта "Формирование комфортной городской среды"</a:t>
          </a:r>
        </a:p>
      </dgm:t>
    </dgm:pt>
    <dgm:pt modelId="{4ED7F77E-9132-43E0-9D14-5F61FC880E7D}" type="parTrans" cxnId="{B34F1AD7-23A6-4044-98D1-F48374437B1B}">
      <dgm:prSet/>
      <dgm:spPr/>
      <dgm:t>
        <a:bodyPr/>
        <a:lstStyle/>
        <a:p>
          <a:endParaRPr lang="ru-RU"/>
        </a:p>
      </dgm:t>
    </dgm:pt>
    <dgm:pt modelId="{0F1B8CB9-2F87-4895-B6F6-079E42A2CDEE}" type="sibTrans" cxnId="{B34F1AD7-23A6-4044-98D1-F48374437B1B}">
      <dgm:prSet/>
      <dgm:spPr/>
      <dgm:t>
        <a:bodyPr/>
        <a:lstStyle/>
        <a:p>
          <a:endParaRPr lang="ru-RU"/>
        </a:p>
      </dgm:t>
    </dgm:pt>
    <dgm:pt modelId="{2EE4418B-4DE7-4E38-BB9B-C29975723744}">
      <dgm:prSet phldrT="[Текст]" custT="1"/>
      <dgm:spPr/>
      <dgm:t>
        <a:bodyPr/>
        <a:lstStyle/>
        <a:p>
          <a:r>
            <a:rPr lang="ru-RU" sz="1100">
              <a:solidFill>
                <a:schemeClr val="bg1"/>
              </a:solidFill>
              <a:latin typeface="Times New Roman" pitchFamily="18" charset="0"/>
              <a:cs typeface="Times New Roman" pitchFamily="18" charset="0"/>
            </a:rPr>
            <a:t>3 681,2</a:t>
          </a:r>
        </a:p>
        <a:p>
          <a:r>
            <a:rPr lang="ru-RU" sz="1100">
              <a:solidFill>
                <a:schemeClr val="bg1"/>
              </a:solidFill>
              <a:latin typeface="Times New Roman" pitchFamily="18" charset="0"/>
              <a:cs typeface="Times New Roman" pitchFamily="18" charset="0"/>
            </a:rPr>
            <a:t> тыс. руб.</a:t>
          </a:r>
        </a:p>
      </dgm:t>
    </dgm:pt>
    <dgm:pt modelId="{C87DD612-B2AF-4C5F-91A9-A3A31B55A78C}" type="parTrans" cxnId="{E47C02EC-DFCF-45D0-BBAA-D413F944315C}">
      <dgm:prSet/>
      <dgm:spPr/>
      <dgm:t>
        <a:bodyPr/>
        <a:lstStyle/>
        <a:p>
          <a:endParaRPr lang="ru-RU"/>
        </a:p>
      </dgm:t>
    </dgm:pt>
    <dgm:pt modelId="{FD2C3FC8-F332-464A-B5AB-494B619D97CB}" type="sibTrans" cxnId="{E47C02EC-DFCF-45D0-BBAA-D413F944315C}">
      <dgm:prSet/>
      <dgm:spPr/>
      <dgm:t>
        <a:bodyPr/>
        <a:lstStyle/>
        <a:p>
          <a:endParaRPr lang="ru-RU"/>
        </a:p>
      </dgm:t>
    </dgm:pt>
    <dgm:pt modelId="{D3D53C19-0C0C-4F1B-8832-7CFEDA8E37E9}">
      <dgm:prSet phldrT="[Текст]" custT="1"/>
      <dgm:spPr/>
      <dgm:t>
        <a:bodyPr/>
        <a:lstStyle/>
        <a:p>
          <a:r>
            <a:rPr lang="ru-RU" sz="1100" b="0">
              <a:latin typeface="Times New Roman" pitchFamily="18" charset="0"/>
              <a:cs typeface="Times New Roman" pitchFamily="18" charset="0"/>
            </a:rPr>
            <a:t>Муниципальная программа «Формирование современной городской среды на территории муниципального образования город Энгельс Энгельсского муниципального района Саратовской области на 2018-2022 годы»</a:t>
          </a:r>
        </a:p>
      </dgm:t>
    </dgm:pt>
    <dgm:pt modelId="{701AF652-11FC-46EF-B510-50A5DEEAE03B}" type="parTrans" cxnId="{71CA05B5-FB75-4612-ABA8-42599156923A}">
      <dgm:prSet/>
      <dgm:spPr/>
      <dgm:t>
        <a:bodyPr/>
        <a:lstStyle/>
        <a:p>
          <a:endParaRPr lang="ru-RU"/>
        </a:p>
      </dgm:t>
    </dgm:pt>
    <dgm:pt modelId="{33EA8EDA-5162-4C3F-92A0-470A3158B894}" type="sibTrans" cxnId="{71CA05B5-FB75-4612-ABA8-42599156923A}">
      <dgm:prSet/>
      <dgm:spPr/>
      <dgm:t>
        <a:bodyPr/>
        <a:lstStyle/>
        <a:p>
          <a:endParaRPr lang="ru-RU"/>
        </a:p>
      </dgm:t>
    </dgm:pt>
    <dgm:pt modelId="{5D2CC936-A551-4469-8DC4-E93F22851064}" type="pres">
      <dgm:prSet presAssocID="{964E364C-20FF-4CD6-B512-A768C3F817F6}" presName="linearFlow" presStyleCnt="0">
        <dgm:presLayoutVars>
          <dgm:dir/>
          <dgm:animLvl val="lvl"/>
          <dgm:resizeHandles val="exact"/>
        </dgm:presLayoutVars>
      </dgm:prSet>
      <dgm:spPr/>
      <dgm:t>
        <a:bodyPr/>
        <a:lstStyle/>
        <a:p>
          <a:endParaRPr lang="ru-RU"/>
        </a:p>
      </dgm:t>
    </dgm:pt>
    <dgm:pt modelId="{05A8949F-E576-4ABD-BE46-728186564E57}" type="pres">
      <dgm:prSet presAssocID="{8D1626E5-C685-45AF-BD5A-C023783A4C89}" presName="composite" presStyleCnt="0"/>
      <dgm:spPr/>
    </dgm:pt>
    <dgm:pt modelId="{8FF12291-93D1-4579-BE76-92CC7046C21C}" type="pres">
      <dgm:prSet presAssocID="{8D1626E5-C685-45AF-BD5A-C023783A4C89}" presName="parentText" presStyleLbl="alignNode1" presStyleIdx="0" presStyleCnt="3">
        <dgm:presLayoutVars>
          <dgm:chMax val="1"/>
          <dgm:bulletEnabled val="1"/>
        </dgm:presLayoutVars>
      </dgm:prSet>
      <dgm:spPr/>
      <dgm:t>
        <a:bodyPr/>
        <a:lstStyle/>
        <a:p>
          <a:endParaRPr lang="ru-RU"/>
        </a:p>
      </dgm:t>
    </dgm:pt>
    <dgm:pt modelId="{76517969-63E8-4BB4-B812-71627EAB2CF8}" type="pres">
      <dgm:prSet presAssocID="{8D1626E5-C685-45AF-BD5A-C023783A4C89}" presName="descendantText" presStyleLbl="alignAcc1" presStyleIdx="0" presStyleCnt="3" custScaleY="100000">
        <dgm:presLayoutVars>
          <dgm:bulletEnabled val="1"/>
        </dgm:presLayoutVars>
      </dgm:prSet>
      <dgm:spPr/>
      <dgm:t>
        <a:bodyPr/>
        <a:lstStyle/>
        <a:p>
          <a:endParaRPr lang="ru-RU"/>
        </a:p>
      </dgm:t>
    </dgm:pt>
    <dgm:pt modelId="{E71009DD-BB63-4757-96D3-4E611043EB2D}" type="pres">
      <dgm:prSet presAssocID="{D87166AC-159A-413A-B965-438E56ABDA42}" presName="sp" presStyleCnt="0"/>
      <dgm:spPr/>
    </dgm:pt>
    <dgm:pt modelId="{82E7D85C-95AE-4F76-80A3-6541D2C60C06}" type="pres">
      <dgm:prSet presAssocID="{17B085AA-5B47-4D25-9C79-0E96674768B4}" presName="composite" presStyleCnt="0"/>
      <dgm:spPr/>
    </dgm:pt>
    <dgm:pt modelId="{CB5CDDD5-2635-4816-A78C-8AB504816B11}" type="pres">
      <dgm:prSet presAssocID="{17B085AA-5B47-4D25-9C79-0E96674768B4}" presName="parentText" presStyleLbl="alignNode1" presStyleIdx="1" presStyleCnt="3">
        <dgm:presLayoutVars>
          <dgm:chMax val="1"/>
          <dgm:bulletEnabled val="1"/>
        </dgm:presLayoutVars>
      </dgm:prSet>
      <dgm:spPr/>
      <dgm:t>
        <a:bodyPr/>
        <a:lstStyle/>
        <a:p>
          <a:endParaRPr lang="ru-RU"/>
        </a:p>
      </dgm:t>
    </dgm:pt>
    <dgm:pt modelId="{13A8F805-1F45-4FF7-AECF-3BAB9E555562}" type="pres">
      <dgm:prSet presAssocID="{17B085AA-5B47-4D25-9C79-0E96674768B4}" presName="descendantText" presStyleLbl="alignAcc1" presStyleIdx="1" presStyleCnt="3" custScaleY="56771">
        <dgm:presLayoutVars>
          <dgm:bulletEnabled val="1"/>
        </dgm:presLayoutVars>
      </dgm:prSet>
      <dgm:spPr/>
      <dgm:t>
        <a:bodyPr/>
        <a:lstStyle/>
        <a:p>
          <a:endParaRPr lang="ru-RU"/>
        </a:p>
      </dgm:t>
    </dgm:pt>
    <dgm:pt modelId="{C8827918-8F12-4CF8-8C7E-B9B9CD9C0284}" type="pres">
      <dgm:prSet presAssocID="{2B501265-3E18-4CE5-AAC8-357C4918DDDE}" presName="sp" presStyleCnt="0"/>
      <dgm:spPr/>
    </dgm:pt>
    <dgm:pt modelId="{B263D7EE-9D48-4919-B5F8-66796289E1E3}" type="pres">
      <dgm:prSet presAssocID="{2EE4418B-4DE7-4E38-BB9B-C29975723744}" presName="composite" presStyleCnt="0"/>
      <dgm:spPr/>
    </dgm:pt>
    <dgm:pt modelId="{6E5387E2-5EE4-432F-AFC5-727CAC7859F9}" type="pres">
      <dgm:prSet presAssocID="{2EE4418B-4DE7-4E38-BB9B-C29975723744}" presName="parentText" presStyleLbl="alignNode1" presStyleIdx="2" presStyleCnt="3">
        <dgm:presLayoutVars>
          <dgm:chMax val="1"/>
          <dgm:bulletEnabled val="1"/>
        </dgm:presLayoutVars>
      </dgm:prSet>
      <dgm:spPr/>
      <dgm:t>
        <a:bodyPr/>
        <a:lstStyle/>
        <a:p>
          <a:endParaRPr lang="ru-RU"/>
        </a:p>
      </dgm:t>
    </dgm:pt>
    <dgm:pt modelId="{2176BC13-D9BD-481B-BE95-A14967F23584}" type="pres">
      <dgm:prSet presAssocID="{2EE4418B-4DE7-4E38-BB9B-C29975723744}" presName="descendantText" presStyleLbl="alignAcc1" presStyleIdx="2" presStyleCnt="3" custScaleY="75729">
        <dgm:presLayoutVars>
          <dgm:bulletEnabled val="1"/>
        </dgm:presLayoutVars>
      </dgm:prSet>
      <dgm:spPr/>
      <dgm:t>
        <a:bodyPr/>
        <a:lstStyle/>
        <a:p>
          <a:endParaRPr lang="ru-RU"/>
        </a:p>
      </dgm:t>
    </dgm:pt>
  </dgm:ptLst>
  <dgm:cxnLst>
    <dgm:cxn modelId="{CF651304-9D04-4886-BA3D-4434EC059E5B}" type="presOf" srcId="{17B085AA-5B47-4D25-9C79-0E96674768B4}" destId="{CB5CDDD5-2635-4816-A78C-8AB504816B11}" srcOrd="0" destOrd="0" presId="urn:microsoft.com/office/officeart/2005/8/layout/chevron2"/>
    <dgm:cxn modelId="{161B9C03-BA8F-496A-82C7-B81823FC9185}" type="presOf" srcId="{D3D53C19-0C0C-4F1B-8832-7CFEDA8E37E9}" destId="{2176BC13-D9BD-481B-BE95-A14967F23584}" srcOrd="0" destOrd="0" presId="urn:microsoft.com/office/officeart/2005/8/layout/chevron2"/>
    <dgm:cxn modelId="{6DD2412C-A444-494C-B83A-D6F75CCB3501}" srcId="{964E364C-20FF-4CD6-B512-A768C3F817F6}" destId="{17B085AA-5B47-4D25-9C79-0E96674768B4}" srcOrd="1" destOrd="0" parTransId="{AE1C97E8-EDCF-4E52-BD03-EEE16268CDFA}" sibTransId="{2B501265-3E18-4CE5-AAC8-357C4918DDDE}"/>
    <dgm:cxn modelId="{1E77FB69-055F-4102-AA12-A9B343971597}" type="presOf" srcId="{7F0DD2E9-7F70-48F5-9BF5-FD158F1963C5}" destId="{13A8F805-1F45-4FF7-AECF-3BAB9E555562}" srcOrd="0" destOrd="0" presId="urn:microsoft.com/office/officeart/2005/8/layout/chevron2"/>
    <dgm:cxn modelId="{F4592735-52AB-4922-89D2-40E3EBDCBCB6}" srcId="{964E364C-20FF-4CD6-B512-A768C3F817F6}" destId="{8D1626E5-C685-45AF-BD5A-C023783A4C89}" srcOrd="0" destOrd="0" parTransId="{1A9920F9-2329-4BF6-B86B-7B8294709290}" sibTransId="{D87166AC-159A-413A-B965-438E56ABDA42}"/>
    <dgm:cxn modelId="{E47C02EC-DFCF-45D0-BBAA-D413F944315C}" srcId="{964E364C-20FF-4CD6-B512-A768C3F817F6}" destId="{2EE4418B-4DE7-4E38-BB9B-C29975723744}" srcOrd="2" destOrd="0" parTransId="{C87DD612-B2AF-4C5F-91A9-A3A31B55A78C}" sibTransId="{FD2C3FC8-F332-464A-B5AB-494B619D97CB}"/>
    <dgm:cxn modelId="{A8CD87AE-8414-47A4-BF1F-D1F1C6792BF6}" type="presOf" srcId="{964E364C-20FF-4CD6-B512-A768C3F817F6}" destId="{5D2CC936-A551-4469-8DC4-E93F22851064}" srcOrd="0" destOrd="0" presId="urn:microsoft.com/office/officeart/2005/8/layout/chevron2"/>
    <dgm:cxn modelId="{A19280A9-4ABC-45F1-BD7A-F274F457869F}" srcId="{8D1626E5-C685-45AF-BD5A-C023783A4C89}" destId="{A345D7A5-9F03-4EE6-B837-8F71CD52B160}" srcOrd="0" destOrd="0" parTransId="{B12D10D0-771E-49DB-BFD5-A39C8C6C1BB6}" sibTransId="{77B7A686-6ABE-4944-A1E7-9CF7C379AB67}"/>
    <dgm:cxn modelId="{F573EE45-A39C-4709-9B50-5B3EBD978171}" type="presOf" srcId="{A345D7A5-9F03-4EE6-B837-8F71CD52B160}" destId="{76517969-63E8-4BB4-B812-71627EAB2CF8}" srcOrd="0" destOrd="0" presId="urn:microsoft.com/office/officeart/2005/8/layout/chevron2"/>
    <dgm:cxn modelId="{71CA05B5-FB75-4612-ABA8-42599156923A}" srcId="{2EE4418B-4DE7-4E38-BB9B-C29975723744}" destId="{D3D53C19-0C0C-4F1B-8832-7CFEDA8E37E9}" srcOrd="0" destOrd="0" parTransId="{701AF652-11FC-46EF-B510-50A5DEEAE03B}" sibTransId="{33EA8EDA-5162-4C3F-92A0-470A3158B894}"/>
    <dgm:cxn modelId="{B34F1AD7-23A6-4044-98D1-F48374437B1B}" srcId="{17B085AA-5B47-4D25-9C79-0E96674768B4}" destId="{7F0DD2E9-7F70-48F5-9BF5-FD158F1963C5}" srcOrd="0" destOrd="0" parTransId="{4ED7F77E-9132-43E0-9D14-5F61FC880E7D}" sibTransId="{0F1B8CB9-2F87-4895-B6F6-079E42A2CDEE}"/>
    <dgm:cxn modelId="{4D2B4338-E015-4DD4-B6B0-1DF01D39EBCF}" type="presOf" srcId="{8D1626E5-C685-45AF-BD5A-C023783A4C89}" destId="{8FF12291-93D1-4579-BE76-92CC7046C21C}" srcOrd="0" destOrd="0" presId="urn:microsoft.com/office/officeart/2005/8/layout/chevron2"/>
    <dgm:cxn modelId="{2D30DA01-23AC-48F1-94B1-DBC4BF7E06EC}" type="presOf" srcId="{2EE4418B-4DE7-4E38-BB9B-C29975723744}" destId="{6E5387E2-5EE4-432F-AFC5-727CAC7859F9}" srcOrd="0" destOrd="0" presId="urn:microsoft.com/office/officeart/2005/8/layout/chevron2"/>
    <dgm:cxn modelId="{BD1DCF0D-DFD4-45A3-BC47-E29A962C67D0}" type="presParOf" srcId="{5D2CC936-A551-4469-8DC4-E93F22851064}" destId="{05A8949F-E576-4ABD-BE46-728186564E57}" srcOrd="0" destOrd="0" presId="urn:microsoft.com/office/officeart/2005/8/layout/chevron2"/>
    <dgm:cxn modelId="{466203D1-A40A-4877-BBBB-B15371D8F91D}" type="presParOf" srcId="{05A8949F-E576-4ABD-BE46-728186564E57}" destId="{8FF12291-93D1-4579-BE76-92CC7046C21C}" srcOrd="0" destOrd="0" presId="urn:microsoft.com/office/officeart/2005/8/layout/chevron2"/>
    <dgm:cxn modelId="{82A85931-AF0E-4F79-8C31-F96BD4A730BE}" type="presParOf" srcId="{05A8949F-E576-4ABD-BE46-728186564E57}" destId="{76517969-63E8-4BB4-B812-71627EAB2CF8}" srcOrd="1" destOrd="0" presId="urn:microsoft.com/office/officeart/2005/8/layout/chevron2"/>
    <dgm:cxn modelId="{46B04520-D364-4795-BD26-003AB5A9D4C9}" type="presParOf" srcId="{5D2CC936-A551-4469-8DC4-E93F22851064}" destId="{E71009DD-BB63-4757-96D3-4E611043EB2D}" srcOrd="1" destOrd="0" presId="urn:microsoft.com/office/officeart/2005/8/layout/chevron2"/>
    <dgm:cxn modelId="{D8F1E59F-B522-40DC-8DF7-703047C599C7}" type="presParOf" srcId="{5D2CC936-A551-4469-8DC4-E93F22851064}" destId="{82E7D85C-95AE-4F76-80A3-6541D2C60C06}" srcOrd="2" destOrd="0" presId="urn:microsoft.com/office/officeart/2005/8/layout/chevron2"/>
    <dgm:cxn modelId="{B83FFC19-496D-484B-B118-6F1E3D1BAA00}" type="presParOf" srcId="{82E7D85C-95AE-4F76-80A3-6541D2C60C06}" destId="{CB5CDDD5-2635-4816-A78C-8AB504816B11}" srcOrd="0" destOrd="0" presId="urn:microsoft.com/office/officeart/2005/8/layout/chevron2"/>
    <dgm:cxn modelId="{E64B469D-6447-4DF1-A651-7127BE81CEF6}" type="presParOf" srcId="{82E7D85C-95AE-4F76-80A3-6541D2C60C06}" destId="{13A8F805-1F45-4FF7-AECF-3BAB9E555562}" srcOrd="1" destOrd="0" presId="urn:microsoft.com/office/officeart/2005/8/layout/chevron2"/>
    <dgm:cxn modelId="{8480825F-DAB1-4CF8-882F-B3F713B69068}" type="presParOf" srcId="{5D2CC936-A551-4469-8DC4-E93F22851064}" destId="{C8827918-8F12-4CF8-8C7E-B9B9CD9C0284}" srcOrd="3" destOrd="0" presId="urn:microsoft.com/office/officeart/2005/8/layout/chevron2"/>
    <dgm:cxn modelId="{EE94330A-E7F7-4FD1-843C-E5E76BA50EED}" type="presParOf" srcId="{5D2CC936-A551-4469-8DC4-E93F22851064}" destId="{B263D7EE-9D48-4919-B5F8-66796289E1E3}" srcOrd="4" destOrd="0" presId="urn:microsoft.com/office/officeart/2005/8/layout/chevron2"/>
    <dgm:cxn modelId="{B74D8378-961C-4742-BBEB-734252265B3B}" type="presParOf" srcId="{B263D7EE-9D48-4919-B5F8-66796289E1E3}" destId="{6E5387E2-5EE4-432F-AFC5-727CAC7859F9}" srcOrd="0" destOrd="0" presId="urn:microsoft.com/office/officeart/2005/8/layout/chevron2"/>
    <dgm:cxn modelId="{59E59975-9B8D-4952-87EA-18D5FC591E4E}" type="presParOf" srcId="{B263D7EE-9D48-4919-B5F8-66796289E1E3}" destId="{2176BC13-D9BD-481B-BE95-A14967F23584}" srcOrd="1" destOrd="0" presId="urn:microsoft.com/office/officeart/2005/8/layout/chevron2"/>
  </dgm:cxnLst>
  <dgm:bg/>
  <dgm:whole/>
  <dgm:extLst>
    <a:ext uri="http://schemas.microsoft.com/office/drawing/2008/diagram">
      <dsp:dataModelExt xmlns:dsp="http://schemas.microsoft.com/office/drawing/2008/diagram" relId="rId1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6F2B382-0063-4B26-B796-332E215260E0}"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ru-RU"/>
        </a:p>
      </dgm:t>
    </dgm:pt>
    <dgm:pt modelId="{9CFDBEA2-555C-4C7B-9F83-1E6B4EF68F32}">
      <dgm:prSet phldrT="[Текст]" custT="1"/>
      <dgm:spPr/>
      <dgm:t>
        <a:bodyPr/>
        <a:lstStyle/>
        <a:p>
          <a:r>
            <a:rPr lang="ru-RU" sz="2400">
              <a:latin typeface="Times New Roman" pitchFamily="18" charset="0"/>
              <a:cs typeface="Times New Roman" pitchFamily="18" charset="0"/>
            </a:rPr>
            <a:t>1</a:t>
          </a:r>
        </a:p>
      </dgm:t>
    </dgm:pt>
    <dgm:pt modelId="{C56E578A-11AB-424E-9ACB-A78F7EF194DB}" type="parTrans" cxnId="{7C9A6B26-A5C7-4EDF-906A-1E8C627CC16C}">
      <dgm:prSet/>
      <dgm:spPr/>
      <dgm:t>
        <a:bodyPr/>
        <a:lstStyle/>
        <a:p>
          <a:endParaRPr lang="ru-RU"/>
        </a:p>
      </dgm:t>
    </dgm:pt>
    <dgm:pt modelId="{C2788E5C-EDD9-400B-9DA0-F59FC9DC8B9A}" type="sibTrans" cxnId="{7C9A6B26-A5C7-4EDF-906A-1E8C627CC16C}">
      <dgm:prSet/>
      <dgm:spPr/>
      <dgm:t>
        <a:bodyPr/>
        <a:lstStyle/>
        <a:p>
          <a:endParaRPr lang="ru-RU"/>
        </a:p>
      </dgm:t>
    </dgm:pt>
    <dgm:pt modelId="{D8855C50-64E0-40DE-B8DA-676E5EA725FD}">
      <dgm:prSet phldrT="[Текст]"/>
      <dgm:spPr/>
      <dgm:t>
        <a:bodyPr/>
        <a:lstStyle/>
        <a:p>
          <a:r>
            <a:rPr lang="ru-RU">
              <a:latin typeface="Times New Roman" pitchFamily="18" charset="0"/>
              <a:cs typeface="Times New Roman" pitchFamily="18" charset="0"/>
            </a:rPr>
            <a:t>Доступность и понятность информации для широкого круга пользователей</a:t>
          </a:r>
        </a:p>
      </dgm:t>
    </dgm:pt>
    <dgm:pt modelId="{1F6F7CDA-B81F-4FAA-8A03-E3F7BF9AE6B2}" type="parTrans" cxnId="{20823BF6-22C9-49FD-B4FE-CB19C1B89B81}">
      <dgm:prSet/>
      <dgm:spPr/>
      <dgm:t>
        <a:bodyPr/>
        <a:lstStyle/>
        <a:p>
          <a:endParaRPr lang="ru-RU"/>
        </a:p>
      </dgm:t>
    </dgm:pt>
    <dgm:pt modelId="{F3C16507-A8D0-4245-98BD-3BE3F3D1C8F7}" type="sibTrans" cxnId="{20823BF6-22C9-49FD-B4FE-CB19C1B89B81}">
      <dgm:prSet/>
      <dgm:spPr/>
      <dgm:t>
        <a:bodyPr/>
        <a:lstStyle/>
        <a:p>
          <a:endParaRPr lang="ru-RU"/>
        </a:p>
      </dgm:t>
    </dgm:pt>
    <dgm:pt modelId="{AC7A0349-B01D-4F2A-8B7B-E896FEC6E15A}">
      <dgm:prSet phldrT="[Текст]" custT="1"/>
      <dgm:spPr/>
      <dgm:t>
        <a:bodyPr/>
        <a:lstStyle/>
        <a:p>
          <a:r>
            <a:rPr lang="ru-RU" sz="2400">
              <a:latin typeface="Times New Roman" pitchFamily="18" charset="0"/>
              <a:cs typeface="Times New Roman" pitchFamily="18" charset="0"/>
            </a:rPr>
            <a:t>2</a:t>
          </a:r>
        </a:p>
      </dgm:t>
    </dgm:pt>
    <dgm:pt modelId="{C394E51E-DAD2-4FE4-A542-43679DFC4C6C}" type="parTrans" cxnId="{A650433C-3ED6-450D-B8CF-1A02564BE898}">
      <dgm:prSet/>
      <dgm:spPr/>
      <dgm:t>
        <a:bodyPr/>
        <a:lstStyle/>
        <a:p>
          <a:endParaRPr lang="ru-RU"/>
        </a:p>
      </dgm:t>
    </dgm:pt>
    <dgm:pt modelId="{18188093-0E7F-4700-9802-A5EFD48654F2}" type="sibTrans" cxnId="{A650433C-3ED6-450D-B8CF-1A02564BE898}">
      <dgm:prSet/>
      <dgm:spPr/>
      <dgm:t>
        <a:bodyPr/>
        <a:lstStyle/>
        <a:p>
          <a:endParaRPr lang="ru-RU"/>
        </a:p>
      </dgm:t>
    </dgm:pt>
    <dgm:pt modelId="{EBDC6E80-7C49-4EAC-9F18-C6001A19E4C3}">
      <dgm:prSet phldrT="[Текст]"/>
      <dgm:spPr/>
      <dgm:t>
        <a:bodyPr/>
        <a:lstStyle/>
        <a:p>
          <a:r>
            <a:rPr lang="ru-RU">
              <a:latin typeface="Times New Roman" pitchFamily="18" charset="0"/>
              <a:cs typeface="Times New Roman" pitchFamily="18" charset="0"/>
            </a:rPr>
            <a:t>Предоставление сведений о бюджете в наглядном виде, ориентация на визуализацию данных</a:t>
          </a:r>
        </a:p>
      </dgm:t>
    </dgm:pt>
    <dgm:pt modelId="{220BDC06-53BC-4B9C-99C0-96A2AB1620DC}" type="parTrans" cxnId="{C00B5085-6C06-4B59-9428-305677905F14}">
      <dgm:prSet/>
      <dgm:spPr/>
      <dgm:t>
        <a:bodyPr/>
        <a:lstStyle/>
        <a:p>
          <a:endParaRPr lang="ru-RU"/>
        </a:p>
      </dgm:t>
    </dgm:pt>
    <dgm:pt modelId="{F7D92992-7B5B-4E18-8F49-A5B53951264F}" type="sibTrans" cxnId="{C00B5085-6C06-4B59-9428-305677905F14}">
      <dgm:prSet/>
      <dgm:spPr/>
      <dgm:t>
        <a:bodyPr/>
        <a:lstStyle/>
        <a:p>
          <a:endParaRPr lang="ru-RU"/>
        </a:p>
      </dgm:t>
    </dgm:pt>
    <dgm:pt modelId="{E78D7D4D-70A4-45F9-868D-B4810B041536}">
      <dgm:prSet phldrT="[Текст]" custT="1"/>
      <dgm:spPr/>
      <dgm:t>
        <a:bodyPr/>
        <a:lstStyle/>
        <a:p>
          <a:r>
            <a:rPr lang="ru-RU" sz="2400">
              <a:latin typeface="Times New Roman" pitchFamily="18" charset="0"/>
              <a:cs typeface="Times New Roman" pitchFamily="18" charset="0"/>
            </a:rPr>
            <a:t>3</a:t>
          </a:r>
        </a:p>
      </dgm:t>
    </dgm:pt>
    <dgm:pt modelId="{EEE63535-C1A0-4556-9C73-F1BBDF0C7FF2}" type="parTrans" cxnId="{5A18769C-5099-4A04-8E4B-678446FAD70B}">
      <dgm:prSet/>
      <dgm:spPr/>
      <dgm:t>
        <a:bodyPr/>
        <a:lstStyle/>
        <a:p>
          <a:endParaRPr lang="ru-RU"/>
        </a:p>
      </dgm:t>
    </dgm:pt>
    <dgm:pt modelId="{D6829AC8-70EA-4BEE-BD23-FC83BE725F2A}" type="sibTrans" cxnId="{5A18769C-5099-4A04-8E4B-678446FAD70B}">
      <dgm:prSet/>
      <dgm:spPr/>
      <dgm:t>
        <a:bodyPr/>
        <a:lstStyle/>
        <a:p>
          <a:endParaRPr lang="ru-RU"/>
        </a:p>
      </dgm:t>
    </dgm:pt>
    <dgm:pt modelId="{7C310B15-F1AA-4E7E-8851-0BCE0CD15FB2}">
      <dgm:prSet phldrT="[Текст]"/>
      <dgm:spPr/>
      <dgm:t>
        <a:bodyPr/>
        <a:lstStyle/>
        <a:p>
          <a:r>
            <a:rPr lang="ru-RU">
              <a:latin typeface="Times New Roman" pitchFamily="18" charset="0"/>
              <a:cs typeface="Times New Roman" pitchFamily="18" charset="0"/>
            </a:rPr>
            <a:t>Консолидация в единой точке всех основных сведений о бюджете</a:t>
          </a:r>
        </a:p>
      </dgm:t>
    </dgm:pt>
    <dgm:pt modelId="{5B05A8B8-6454-4D80-BB9D-3FE56F537248}" type="parTrans" cxnId="{F9E4BAD3-B867-46C0-9D61-AE4C94A1FCB0}">
      <dgm:prSet/>
      <dgm:spPr/>
      <dgm:t>
        <a:bodyPr/>
        <a:lstStyle/>
        <a:p>
          <a:endParaRPr lang="ru-RU"/>
        </a:p>
      </dgm:t>
    </dgm:pt>
    <dgm:pt modelId="{DECE6092-7DC1-49A7-B8C9-9A035E72B4B5}" type="sibTrans" cxnId="{F9E4BAD3-B867-46C0-9D61-AE4C94A1FCB0}">
      <dgm:prSet/>
      <dgm:spPr/>
      <dgm:t>
        <a:bodyPr/>
        <a:lstStyle/>
        <a:p>
          <a:endParaRPr lang="ru-RU"/>
        </a:p>
      </dgm:t>
    </dgm:pt>
    <dgm:pt modelId="{203DF881-1737-4969-A180-6CF8C11E9223}" type="pres">
      <dgm:prSet presAssocID="{B6F2B382-0063-4B26-B796-332E215260E0}" presName="linearFlow" presStyleCnt="0">
        <dgm:presLayoutVars>
          <dgm:dir/>
          <dgm:animLvl val="lvl"/>
          <dgm:resizeHandles val="exact"/>
        </dgm:presLayoutVars>
      </dgm:prSet>
      <dgm:spPr/>
      <dgm:t>
        <a:bodyPr/>
        <a:lstStyle/>
        <a:p>
          <a:endParaRPr lang="ru-RU"/>
        </a:p>
      </dgm:t>
    </dgm:pt>
    <dgm:pt modelId="{0CA2041C-E30A-42D0-A906-F127F678CCF0}" type="pres">
      <dgm:prSet presAssocID="{9CFDBEA2-555C-4C7B-9F83-1E6B4EF68F32}" presName="composite" presStyleCnt="0"/>
      <dgm:spPr/>
    </dgm:pt>
    <dgm:pt modelId="{D417B3D5-1C76-450E-ABEC-28BE1D1A362F}" type="pres">
      <dgm:prSet presAssocID="{9CFDBEA2-555C-4C7B-9F83-1E6B4EF68F32}" presName="parentText" presStyleLbl="alignNode1" presStyleIdx="0" presStyleCnt="3">
        <dgm:presLayoutVars>
          <dgm:chMax val="1"/>
          <dgm:bulletEnabled val="1"/>
        </dgm:presLayoutVars>
      </dgm:prSet>
      <dgm:spPr/>
      <dgm:t>
        <a:bodyPr/>
        <a:lstStyle/>
        <a:p>
          <a:endParaRPr lang="ru-RU"/>
        </a:p>
      </dgm:t>
    </dgm:pt>
    <dgm:pt modelId="{D5BDEE66-DC28-4488-BE4C-5A714685D142}" type="pres">
      <dgm:prSet presAssocID="{9CFDBEA2-555C-4C7B-9F83-1E6B4EF68F32}" presName="descendantText" presStyleLbl="alignAcc1" presStyleIdx="0" presStyleCnt="3">
        <dgm:presLayoutVars>
          <dgm:bulletEnabled val="1"/>
        </dgm:presLayoutVars>
      </dgm:prSet>
      <dgm:spPr/>
      <dgm:t>
        <a:bodyPr/>
        <a:lstStyle/>
        <a:p>
          <a:endParaRPr lang="ru-RU"/>
        </a:p>
      </dgm:t>
    </dgm:pt>
    <dgm:pt modelId="{8C00A61A-A0A0-44CB-B59F-02ED1ADB0AF5}" type="pres">
      <dgm:prSet presAssocID="{C2788E5C-EDD9-400B-9DA0-F59FC9DC8B9A}" presName="sp" presStyleCnt="0"/>
      <dgm:spPr/>
    </dgm:pt>
    <dgm:pt modelId="{6BED402F-6392-4279-BB4A-7590E26CF75B}" type="pres">
      <dgm:prSet presAssocID="{AC7A0349-B01D-4F2A-8B7B-E896FEC6E15A}" presName="composite" presStyleCnt="0"/>
      <dgm:spPr/>
    </dgm:pt>
    <dgm:pt modelId="{BD771F67-36B4-4EA1-9896-EC1FDA1F0D7E}" type="pres">
      <dgm:prSet presAssocID="{AC7A0349-B01D-4F2A-8B7B-E896FEC6E15A}" presName="parentText" presStyleLbl="alignNode1" presStyleIdx="1" presStyleCnt="3">
        <dgm:presLayoutVars>
          <dgm:chMax val="1"/>
          <dgm:bulletEnabled val="1"/>
        </dgm:presLayoutVars>
      </dgm:prSet>
      <dgm:spPr/>
      <dgm:t>
        <a:bodyPr/>
        <a:lstStyle/>
        <a:p>
          <a:endParaRPr lang="ru-RU"/>
        </a:p>
      </dgm:t>
    </dgm:pt>
    <dgm:pt modelId="{FABE417C-8CD9-4F0B-A689-AF29EEF56BE3}" type="pres">
      <dgm:prSet presAssocID="{AC7A0349-B01D-4F2A-8B7B-E896FEC6E15A}" presName="descendantText" presStyleLbl="alignAcc1" presStyleIdx="1" presStyleCnt="3">
        <dgm:presLayoutVars>
          <dgm:bulletEnabled val="1"/>
        </dgm:presLayoutVars>
      </dgm:prSet>
      <dgm:spPr/>
      <dgm:t>
        <a:bodyPr/>
        <a:lstStyle/>
        <a:p>
          <a:endParaRPr lang="ru-RU"/>
        </a:p>
      </dgm:t>
    </dgm:pt>
    <dgm:pt modelId="{FFFA8C5C-7DFB-49CD-A6B0-16A0013FA11E}" type="pres">
      <dgm:prSet presAssocID="{18188093-0E7F-4700-9802-A5EFD48654F2}" presName="sp" presStyleCnt="0"/>
      <dgm:spPr/>
    </dgm:pt>
    <dgm:pt modelId="{61C394DA-8B94-42F4-AA4C-EEF798B6FC53}" type="pres">
      <dgm:prSet presAssocID="{E78D7D4D-70A4-45F9-868D-B4810B041536}" presName="composite" presStyleCnt="0"/>
      <dgm:spPr/>
    </dgm:pt>
    <dgm:pt modelId="{C79808C0-0E18-4B03-A501-EACED3BE60AF}" type="pres">
      <dgm:prSet presAssocID="{E78D7D4D-70A4-45F9-868D-B4810B041536}" presName="parentText" presStyleLbl="alignNode1" presStyleIdx="2" presStyleCnt="3">
        <dgm:presLayoutVars>
          <dgm:chMax val="1"/>
          <dgm:bulletEnabled val="1"/>
        </dgm:presLayoutVars>
      </dgm:prSet>
      <dgm:spPr/>
      <dgm:t>
        <a:bodyPr/>
        <a:lstStyle/>
        <a:p>
          <a:endParaRPr lang="ru-RU"/>
        </a:p>
      </dgm:t>
    </dgm:pt>
    <dgm:pt modelId="{BA49D05B-5323-4A28-BF71-E2F851DE0FD8}" type="pres">
      <dgm:prSet presAssocID="{E78D7D4D-70A4-45F9-868D-B4810B041536}" presName="descendantText" presStyleLbl="alignAcc1" presStyleIdx="2" presStyleCnt="3">
        <dgm:presLayoutVars>
          <dgm:bulletEnabled val="1"/>
        </dgm:presLayoutVars>
      </dgm:prSet>
      <dgm:spPr/>
      <dgm:t>
        <a:bodyPr/>
        <a:lstStyle/>
        <a:p>
          <a:endParaRPr lang="ru-RU"/>
        </a:p>
      </dgm:t>
    </dgm:pt>
  </dgm:ptLst>
  <dgm:cxnLst>
    <dgm:cxn modelId="{84C3E941-BBCD-44FF-BE66-14DD44D980E7}" type="presOf" srcId="{D8855C50-64E0-40DE-B8DA-676E5EA725FD}" destId="{D5BDEE66-DC28-4488-BE4C-5A714685D142}" srcOrd="0" destOrd="0" presId="urn:microsoft.com/office/officeart/2005/8/layout/chevron2"/>
    <dgm:cxn modelId="{23CA935C-4E15-45C7-8946-B7FFE8172BAF}" type="presOf" srcId="{9CFDBEA2-555C-4C7B-9F83-1E6B4EF68F32}" destId="{D417B3D5-1C76-450E-ABEC-28BE1D1A362F}" srcOrd="0" destOrd="0" presId="urn:microsoft.com/office/officeart/2005/8/layout/chevron2"/>
    <dgm:cxn modelId="{9A1D6A01-57D4-408B-B78C-71E778423B1A}" type="presOf" srcId="{7C310B15-F1AA-4E7E-8851-0BCE0CD15FB2}" destId="{BA49D05B-5323-4A28-BF71-E2F851DE0FD8}" srcOrd="0" destOrd="0" presId="urn:microsoft.com/office/officeart/2005/8/layout/chevron2"/>
    <dgm:cxn modelId="{20823BF6-22C9-49FD-B4FE-CB19C1B89B81}" srcId="{9CFDBEA2-555C-4C7B-9F83-1E6B4EF68F32}" destId="{D8855C50-64E0-40DE-B8DA-676E5EA725FD}" srcOrd="0" destOrd="0" parTransId="{1F6F7CDA-B81F-4FAA-8A03-E3F7BF9AE6B2}" sibTransId="{F3C16507-A8D0-4245-98BD-3BE3F3D1C8F7}"/>
    <dgm:cxn modelId="{902AD4C4-CF04-4247-AABD-FA1DBDCEB34F}" type="presOf" srcId="{AC7A0349-B01D-4F2A-8B7B-E896FEC6E15A}" destId="{BD771F67-36B4-4EA1-9896-EC1FDA1F0D7E}" srcOrd="0" destOrd="0" presId="urn:microsoft.com/office/officeart/2005/8/layout/chevron2"/>
    <dgm:cxn modelId="{7C9A6B26-A5C7-4EDF-906A-1E8C627CC16C}" srcId="{B6F2B382-0063-4B26-B796-332E215260E0}" destId="{9CFDBEA2-555C-4C7B-9F83-1E6B4EF68F32}" srcOrd="0" destOrd="0" parTransId="{C56E578A-11AB-424E-9ACB-A78F7EF194DB}" sibTransId="{C2788E5C-EDD9-400B-9DA0-F59FC9DC8B9A}"/>
    <dgm:cxn modelId="{75CBDC97-0823-4AE5-8051-AAC9738E907E}" type="presOf" srcId="{EBDC6E80-7C49-4EAC-9F18-C6001A19E4C3}" destId="{FABE417C-8CD9-4F0B-A689-AF29EEF56BE3}" srcOrd="0" destOrd="0" presId="urn:microsoft.com/office/officeart/2005/8/layout/chevron2"/>
    <dgm:cxn modelId="{731B9B11-BF6B-42BB-BE97-3EDAE22EEFC9}" type="presOf" srcId="{B6F2B382-0063-4B26-B796-332E215260E0}" destId="{203DF881-1737-4969-A180-6CF8C11E9223}" srcOrd="0" destOrd="0" presId="urn:microsoft.com/office/officeart/2005/8/layout/chevron2"/>
    <dgm:cxn modelId="{5A18769C-5099-4A04-8E4B-678446FAD70B}" srcId="{B6F2B382-0063-4B26-B796-332E215260E0}" destId="{E78D7D4D-70A4-45F9-868D-B4810B041536}" srcOrd="2" destOrd="0" parTransId="{EEE63535-C1A0-4556-9C73-F1BBDF0C7FF2}" sibTransId="{D6829AC8-70EA-4BEE-BD23-FC83BE725F2A}"/>
    <dgm:cxn modelId="{A650433C-3ED6-450D-B8CF-1A02564BE898}" srcId="{B6F2B382-0063-4B26-B796-332E215260E0}" destId="{AC7A0349-B01D-4F2A-8B7B-E896FEC6E15A}" srcOrd="1" destOrd="0" parTransId="{C394E51E-DAD2-4FE4-A542-43679DFC4C6C}" sibTransId="{18188093-0E7F-4700-9802-A5EFD48654F2}"/>
    <dgm:cxn modelId="{C00B5085-6C06-4B59-9428-305677905F14}" srcId="{AC7A0349-B01D-4F2A-8B7B-E896FEC6E15A}" destId="{EBDC6E80-7C49-4EAC-9F18-C6001A19E4C3}" srcOrd="0" destOrd="0" parTransId="{220BDC06-53BC-4B9C-99C0-96A2AB1620DC}" sibTransId="{F7D92992-7B5B-4E18-8F49-A5B53951264F}"/>
    <dgm:cxn modelId="{F9E4BAD3-B867-46C0-9D61-AE4C94A1FCB0}" srcId="{E78D7D4D-70A4-45F9-868D-B4810B041536}" destId="{7C310B15-F1AA-4E7E-8851-0BCE0CD15FB2}" srcOrd="0" destOrd="0" parTransId="{5B05A8B8-6454-4D80-BB9D-3FE56F537248}" sibTransId="{DECE6092-7DC1-49A7-B8C9-9A035E72B4B5}"/>
    <dgm:cxn modelId="{C453B34B-9483-4463-BF54-3AA39C1EFF74}" type="presOf" srcId="{E78D7D4D-70A4-45F9-868D-B4810B041536}" destId="{C79808C0-0E18-4B03-A501-EACED3BE60AF}" srcOrd="0" destOrd="0" presId="urn:microsoft.com/office/officeart/2005/8/layout/chevron2"/>
    <dgm:cxn modelId="{0324CABD-1619-4B5B-9613-9E4518908DDE}" type="presParOf" srcId="{203DF881-1737-4969-A180-6CF8C11E9223}" destId="{0CA2041C-E30A-42D0-A906-F127F678CCF0}" srcOrd="0" destOrd="0" presId="urn:microsoft.com/office/officeart/2005/8/layout/chevron2"/>
    <dgm:cxn modelId="{F5CBE077-656F-4342-AF3C-61AFBF26D299}" type="presParOf" srcId="{0CA2041C-E30A-42D0-A906-F127F678CCF0}" destId="{D417B3D5-1C76-450E-ABEC-28BE1D1A362F}" srcOrd="0" destOrd="0" presId="urn:microsoft.com/office/officeart/2005/8/layout/chevron2"/>
    <dgm:cxn modelId="{7F5EC121-31A7-4FE0-A174-6ED2BFB5A98C}" type="presParOf" srcId="{0CA2041C-E30A-42D0-A906-F127F678CCF0}" destId="{D5BDEE66-DC28-4488-BE4C-5A714685D142}" srcOrd="1" destOrd="0" presId="urn:microsoft.com/office/officeart/2005/8/layout/chevron2"/>
    <dgm:cxn modelId="{5C87C5FF-EA7D-42D8-BE46-96830E061312}" type="presParOf" srcId="{203DF881-1737-4969-A180-6CF8C11E9223}" destId="{8C00A61A-A0A0-44CB-B59F-02ED1ADB0AF5}" srcOrd="1" destOrd="0" presId="urn:microsoft.com/office/officeart/2005/8/layout/chevron2"/>
    <dgm:cxn modelId="{9A348E2D-A3B1-4596-951D-72BCB9A71891}" type="presParOf" srcId="{203DF881-1737-4969-A180-6CF8C11E9223}" destId="{6BED402F-6392-4279-BB4A-7590E26CF75B}" srcOrd="2" destOrd="0" presId="urn:microsoft.com/office/officeart/2005/8/layout/chevron2"/>
    <dgm:cxn modelId="{56C798E4-E365-4617-A8EC-D7FBBBA2A1E2}" type="presParOf" srcId="{6BED402F-6392-4279-BB4A-7590E26CF75B}" destId="{BD771F67-36B4-4EA1-9896-EC1FDA1F0D7E}" srcOrd="0" destOrd="0" presId="urn:microsoft.com/office/officeart/2005/8/layout/chevron2"/>
    <dgm:cxn modelId="{A8B7FFD1-8BD8-47FD-9AC2-7BADA681B35C}" type="presParOf" srcId="{6BED402F-6392-4279-BB4A-7590E26CF75B}" destId="{FABE417C-8CD9-4F0B-A689-AF29EEF56BE3}" srcOrd="1" destOrd="0" presId="urn:microsoft.com/office/officeart/2005/8/layout/chevron2"/>
    <dgm:cxn modelId="{781124FD-3019-4A0D-B909-B91EEEA5EDC2}" type="presParOf" srcId="{203DF881-1737-4969-A180-6CF8C11E9223}" destId="{FFFA8C5C-7DFB-49CD-A6B0-16A0013FA11E}" srcOrd="3" destOrd="0" presId="urn:microsoft.com/office/officeart/2005/8/layout/chevron2"/>
    <dgm:cxn modelId="{89AD1724-43F9-423C-8043-8903051E2473}" type="presParOf" srcId="{203DF881-1737-4969-A180-6CF8C11E9223}" destId="{61C394DA-8B94-42F4-AA4C-EEF798B6FC53}" srcOrd="4" destOrd="0" presId="urn:microsoft.com/office/officeart/2005/8/layout/chevron2"/>
    <dgm:cxn modelId="{DBE6F80F-4652-4DC1-BFF2-559979474F5A}" type="presParOf" srcId="{61C394DA-8B94-42F4-AA4C-EEF798B6FC53}" destId="{C79808C0-0E18-4B03-A501-EACED3BE60AF}" srcOrd="0" destOrd="0" presId="urn:microsoft.com/office/officeart/2005/8/layout/chevron2"/>
    <dgm:cxn modelId="{F7E0F4A9-C687-400F-931B-4C09B2DE603B}" type="presParOf" srcId="{61C394DA-8B94-42F4-AA4C-EEF798B6FC53}" destId="{BA49D05B-5323-4A28-BF71-E2F851DE0FD8}" srcOrd="1" destOrd="0" presId="urn:microsoft.com/office/officeart/2005/8/layout/chevron2"/>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CD4CACA-791E-4E53-8833-ED86887B8865}"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38F211ED-BEDC-4359-A17B-01187A7DC2C2}">
      <dgm:prSet phldrT="[Текст]" custT="1"/>
      <dgm:spPr/>
      <dgm:t>
        <a:bodyPr/>
        <a:lstStyle/>
        <a:p>
          <a:r>
            <a:rPr lang="ru-RU" sz="2400">
              <a:latin typeface="Times New Roman" pitchFamily="18" charset="0"/>
              <a:cs typeface="Times New Roman" pitchFamily="18" charset="0"/>
            </a:rPr>
            <a:t>1</a:t>
          </a:r>
        </a:p>
      </dgm:t>
    </dgm:pt>
    <dgm:pt modelId="{8BF5254D-62D0-4044-8308-889D2D07C2C1}" type="parTrans" cxnId="{1E2CC07D-D10B-4C9B-B111-DC27F59BE68D}">
      <dgm:prSet/>
      <dgm:spPr/>
      <dgm:t>
        <a:bodyPr/>
        <a:lstStyle/>
        <a:p>
          <a:endParaRPr lang="ru-RU"/>
        </a:p>
      </dgm:t>
    </dgm:pt>
    <dgm:pt modelId="{7F499140-8532-4C3A-96B1-F598BFC82989}" type="sibTrans" cxnId="{1E2CC07D-D10B-4C9B-B111-DC27F59BE68D}">
      <dgm:prSet/>
      <dgm:spPr/>
      <dgm:t>
        <a:bodyPr/>
        <a:lstStyle/>
        <a:p>
          <a:endParaRPr lang="ru-RU"/>
        </a:p>
      </dgm:t>
    </dgm:pt>
    <dgm:pt modelId="{E674D245-FACB-473E-9064-6D7E9360B8FB}">
      <dgm:prSet phldrT="[Текст]" custT="1"/>
      <dgm:spPr/>
      <dgm:t>
        <a:bodyPr/>
        <a:lstStyle/>
        <a:p>
          <a:r>
            <a:rPr lang="ru-RU" sz="1700">
              <a:latin typeface="Times New Roman" pitchFamily="18" charset="0"/>
              <a:cs typeface="Times New Roman" pitchFamily="18" charset="0"/>
            </a:rPr>
            <a:t>Свободный доступ к информации о бюджете и деятельности органов власти</a:t>
          </a:r>
        </a:p>
      </dgm:t>
    </dgm:pt>
    <dgm:pt modelId="{425EE458-7451-480C-82C7-F0CF931794D6}" type="parTrans" cxnId="{97399657-3C9F-422D-AE7D-CFC242CAE676}">
      <dgm:prSet/>
      <dgm:spPr/>
      <dgm:t>
        <a:bodyPr/>
        <a:lstStyle/>
        <a:p>
          <a:endParaRPr lang="ru-RU"/>
        </a:p>
      </dgm:t>
    </dgm:pt>
    <dgm:pt modelId="{7A24522B-D398-4BB1-A037-E40FE81E987A}" type="sibTrans" cxnId="{97399657-3C9F-422D-AE7D-CFC242CAE676}">
      <dgm:prSet/>
      <dgm:spPr/>
      <dgm:t>
        <a:bodyPr/>
        <a:lstStyle/>
        <a:p>
          <a:endParaRPr lang="ru-RU"/>
        </a:p>
      </dgm:t>
    </dgm:pt>
    <dgm:pt modelId="{D45FBAB3-A000-489C-95A1-34E1CA638EDE}">
      <dgm:prSet phldrT="[Текст]" custT="1"/>
      <dgm:spPr/>
      <dgm:t>
        <a:bodyPr/>
        <a:lstStyle/>
        <a:p>
          <a:r>
            <a:rPr lang="ru-RU" sz="2400">
              <a:latin typeface="Times New Roman" pitchFamily="18" charset="0"/>
              <a:cs typeface="Times New Roman" pitchFamily="18" charset="0"/>
            </a:rPr>
            <a:t>2</a:t>
          </a:r>
        </a:p>
      </dgm:t>
    </dgm:pt>
    <dgm:pt modelId="{0D000DBE-0EA5-438E-8FD9-62699F0C42CB}" type="parTrans" cxnId="{981EE6F0-223D-4D58-92C5-A3F123B6AA94}">
      <dgm:prSet/>
      <dgm:spPr/>
      <dgm:t>
        <a:bodyPr/>
        <a:lstStyle/>
        <a:p>
          <a:endParaRPr lang="ru-RU"/>
        </a:p>
      </dgm:t>
    </dgm:pt>
    <dgm:pt modelId="{B296ADCF-72A0-4BCA-B5B6-9C70C957EAD5}" type="sibTrans" cxnId="{981EE6F0-223D-4D58-92C5-A3F123B6AA94}">
      <dgm:prSet/>
      <dgm:spPr/>
      <dgm:t>
        <a:bodyPr/>
        <a:lstStyle/>
        <a:p>
          <a:endParaRPr lang="ru-RU"/>
        </a:p>
      </dgm:t>
    </dgm:pt>
    <dgm:pt modelId="{2647BCAD-C3D2-4F6B-A9F9-A9535BF6BEC5}">
      <dgm:prSet phldrT="[Текст]" custT="1"/>
      <dgm:spPr/>
      <dgm:t>
        <a:bodyPr/>
        <a:lstStyle/>
        <a:p>
          <a:r>
            <a:rPr lang="ru-RU" sz="1700">
              <a:latin typeface="Times New Roman" pitchFamily="18" charset="0"/>
              <a:cs typeface="Times New Roman" pitchFamily="18" charset="0"/>
            </a:rPr>
            <a:t>Прозрачность формирования и расходования бюджетных средств МО г. Энгельс</a:t>
          </a:r>
        </a:p>
      </dgm:t>
    </dgm:pt>
    <dgm:pt modelId="{34FEB5D8-B7BE-47F5-A1A2-2A6E239A60E7}" type="parTrans" cxnId="{5BD0AC44-06D7-4AB0-A34F-E868C6C0F1B1}">
      <dgm:prSet/>
      <dgm:spPr/>
      <dgm:t>
        <a:bodyPr/>
        <a:lstStyle/>
        <a:p>
          <a:endParaRPr lang="ru-RU"/>
        </a:p>
      </dgm:t>
    </dgm:pt>
    <dgm:pt modelId="{45ECB70D-C93D-4312-AF52-D7B4DAA843CE}" type="sibTrans" cxnId="{5BD0AC44-06D7-4AB0-A34F-E868C6C0F1B1}">
      <dgm:prSet/>
      <dgm:spPr/>
      <dgm:t>
        <a:bodyPr/>
        <a:lstStyle/>
        <a:p>
          <a:endParaRPr lang="ru-RU"/>
        </a:p>
      </dgm:t>
    </dgm:pt>
    <dgm:pt modelId="{D075233A-C021-4ADF-8838-E1A3B80A77A0}">
      <dgm:prSet phldrT="[Текст]" custT="1"/>
      <dgm:spPr/>
      <dgm:t>
        <a:bodyPr/>
        <a:lstStyle/>
        <a:p>
          <a:r>
            <a:rPr lang="ru-RU" sz="2400">
              <a:latin typeface="Times New Roman" pitchFamily="18" charset="0"/>
              <a:cs typeface="Times New Roman" pitchFamily="18" charset="0"/>
            </a:rPr>
            <a:t>3</a:t>
          </a:r>
        </a:p>
      </dgm:t>
    </dgm:pt>
    <dgm:pt modelId="{6FA680CE-8A50-4AC2-81A8-C2E315365E54}" type="parTrans" cxnId="{1639EB73-C701-42D0-860F-2725D4947C46}">
      <dgm:prSet/>
      <dgm:spPr/>
      <dgm:t>
        <a:bodyPr/>
        <a:lstStyle/>
        <a:p>
          <a:endParaRPr lang="ru-RU"/>
        </a:p>
      </dgm:t>
    </dgm:pt>
    <dgm:pt modelId="{A33F2DEF-1D44-4073-AD86-ED4B3CAD4CCF}" type="sibTrans" cxnId="{1639EB73-C701-42D0-860F-2725D4947C46}">
      <dgm:prSet/>
      <dgm:spPr/>
      <dgm:t>
        <a:bodyPr/>
        <a:lstStyle/>
        <a:p>
          <a:endParaRPr lang="ru-RU"/>
        </a:p>
      </dgm:t>
    </dgm:pt>
    <dgm:pt modelId="{D1561F31-C504-4128-8AE6-70DA637C0536}">
      <dgm:prSet phldrT="[Текст]"/>
      <dgm:spPr/>
      <dgm:t>
        <a:bodyPr/>
        <a:lstStyle/>
        <a:p>
          <a:r>
            <a:rPr lang="ru-RU">
              <a:latin typeface="Times New Roman" pitchFamily="18" charset="0"/>
              <a:cs typeface="Times New Roman" pitchFamily="18" charset="0"/>
            </a:rPr>
            <a:t>Повышение информированности общества и вовлечение граждан в диалог с органами власти</a:t>
          </a:r>
        </a:p>
      </dgm:t>
    </dgm:pt>
    <dgm:pt modelId="{4EF15539-6679-4966-BF47-685FFEF8534F}" type="parTrans" cxnId="{8EE83360-C509-4459-93A0-91C74714F8A2}">
      <dgm:prSet/>
      <dgm:spPr/>
      <dgm:t>
        <a:bodyPr/>
        <a:lstStyle/>
        <a:p>
          <a:endParaRPr lang="ru-RU"/>
        </a:p>
      </dgm:t>
    </dgm:pt>
    <dgm:pt modelId="{36593DE3-577F-44ED-8BEC-898002F41D24}" type="sibTrans" cxnId="{8EE83360-C509-4459-93A0-91C74714F8A2}">
      <dgm:prSet/>
      <dgm:spPr/>
      <dgm:t>
        <a:bodyPr/>
        <a:lstStyle/>
        <a:p>
          <a:endParaRPr lang="ru-RU"/>
        </a:p>
      </dgm:t>
    </dgm:pt>
    <dgm:pt modelId="{E2CFB57A-B469-42FA-A804-F382C6849FB3}">
      <dgm:prSet phldrT="[Текст]" custT="1"/>
      <dgm:spPr/>
      <dgm:t>
        <a:bodyPr/>
        <a:lstStyle/>
        <a:p>
          <a:r>
            <a:rPr lang="ru-RU" sz="2400">
              <a:latin typeface="Times New Roman" pitchFamily="18" charset="0"/>
              <a:cs typeface="Times New Roman" pitchFamily="18" charset="0"/>
            </a:rPr>
            <a:t>4</a:t>
          </a:r>
        </a:p>
      </dgm:t>
    </dgm:pt>
    <dgm:pt modelId="{81F2DD7C-083B-4AB8-A654-092383600A80}" type="parTrans" cxnId="{4FFC082E-7288-4247-8F55-10F550ADE6B4}">
      <dgm:prSet/>
      <dgm:spPr/>
      <dgm:t>
        <a:bodyPr/>
        <a:lstStyle/>
        <a:p>
          <a:endParaRPr lang="ru-RU"/>
        </a:p>
      </dgm:t>
    </dgm:pt>
    <dgm:pt modelId="{E11A683A-59E9-422F-9145-AE3A0E31F867}" type="sibTrans" cxnId="{4FFC082E-7288-4247-8F55-10F550ADE6B4}">
      <dgm:prSet/>
      <dgm:spPr/>
      <dgm:t>
        <a:bodyPr/>
        <a:lstStyle/>
        <a:p>
          <a:endParaRPr lang="ru-RU"/>
        </a:p>
      </dgm:t>
    </dgm:pt>
    <dgm:pt modelId="{1C00F868-3877-4A07-B326-C9FD4DEC0A61}">
      <dgm:prSet/>
      <dgm:spPr/>
      <dgm:t>
        <a:bodyPr/>
        <a:lstStyle/>
        <a:p>
          <a:r>
            <a:rPr lang="ru-RU">
              <a:latin typeface="Times New Roman" pitchFamily="18" charset="0"/>
              <a:cs typeface="Times New Roman" pitchFamily="18" charset="0"/>
            </a:rPr>
            <a:t>Народный контроль при принятии и реализации общественно значимых мероприятий (проектов)</a:t>
          </a:r>
        </a:p>
      </dgm:t>
    </dgm:pt>
    <dgm:pt modelId="{BE27F09A-42F4-470A-AD2D-6E023874FCA7}" type="parTrans" cxnId="{21C47CB2-E5A0-4B50-9F62-1BC2179022FE}">
      <dgm:prSet/>
      <dgm:spPr/>
      <dgm:t>
        <a:bodyPr/>
        <a:lstStyle/>
        <a:p>
          <a:endParaRPr lang="ru-RU"/>
        </a:p>
      </dgm:t>
    </dgm:pt>
    <dgm:pt modelId="{8576026E-E2F3-442C-A79B-D421834F1F3C}" type="sibTrans" cxnId="{21C47CB2-E5A0-4B50-9F62-1BC2179022FE}">
      <dgm:prSet/>
      <dgm:spPr/>
      <dgm:t>
        <a:bodyPr/>
        <a:lstStyle/>
        <a:p>
          <a:endParaRPr lang="ru-RU"/>
        </a:p>
      </dgm:t>
    </dgm:pt>
    <dgm:pt modelId="{188DF9E4-AD55-4665-9924-670EE83724DB}" type="pres">
      <dgm:prSet presAssocID="{CCD4CACA-791E-4E53-8833-ED86887B8865}" presName="linearFlow" presStyleCnt="0">
        <dgm:presLayoutVars>
          <dgm:dir/>
          <dgm:animLvl val="lvl"/>
          <dgm:resizeHandles val="exact"/>
        </dgm:presLayoutVars>
      </dgm:prSet>
      <dgm:spPr/>
      <dgm:t>
        <a:bodyPr/>
        <a:lstStyle/>
        <a:p>
          <a:endParaRPr lang="ru-RU"/>
        </a:p>
      </dgm:t>
    </dgm:pt>
    <dgm:pt modelId="{A58E9D3A-7263-4ACD-8466-917F61B1E9CD}" type="pres">
      <dgm:prSet presAssocID="{38F211ED-BEDC-4359-A17B-01187A7DC2C2}" presName="composite" presStyleCnt="0"/>
      <dgm:spPr/>
    </dgm:pt>
    <dgm:pt modelId="{F2618E66-9AE5-4695-B556-7D63EA1519B1}" type="pres">
      <dgm:prSet presAssocID="{38F211ED-BEDC-4359-A17B-01187A7DC2C2}" presName="parentText" presStyleLbl="alignNode1" presStyleIdx="0" presStyleCnt="4">
        <dgm:presLayoutVars>
          <dgm:chMax val="1"/>
          <dgm:bulletEnabled val="1"/>
        </dgm:presLayoutVars>
      </dgm:prSet>
      <dgm:spPr/>
      <dgm:t>
        <a:bodyPr/>
        <a:lstStyle/>
        <a:p>
          <a:endParaRPr lang="ru-RU"/>
        </a:p>
      </dgm:t>
    </dgm:pt>
    <dgm:pt modelId="{4CE4050C-5E8A-4481-B58F-443D7D8211CE}" type="pres">
      <dgm:prSet presAssocID="{38F211ED-BEDC-4359-A17B-01187A7DC2C2}" presName="descendantText" presStyleLbl="alignAcc1" presStyleIdx="0" presStyleCnt="4">
        <dgm:presLayoutVars>
          <dgm:bulletEnabled val="1"/>
        </dgm:presLayoutVars>
      </dgm:prSet>
      <dgm:spPr/>
      <dgm:t>
        <a:bodyPr/>
        <a:lstStyle/>
        <a:p>
          <a:endParaRPr lang="ru-RU"/>
        </a:p>
      </dgm:t>
    </dgm:pt>
    <dgm:pt modelId="{588A4D35-58A4-4A96-9397-B2FB949C639A}" type="pres">
      <dgm:prSet presAssocID="{7F499140-8532-4C3A-96B1-F598BFC82989}" presName="sp" presStyleCnt="0"/>
      <dgm:spPr/>
    </dgm:pt>
    <dgm:pt modelId="{9E144792-9941-41A7-A476-8B7820AFB2F6}" type="pres">
      <dgm:prSet presAssocID="{D45FBAB3-A000-489C-95A1-34E1CA638EDE}" presName="composite" presStyleCnt="0"/>
      <dgm:spPr/>
    </dgm:pt>
    <dgm:pt modelId="{9A4B7208-4C41-4244-AD03-6DF7BCB6B702}" type="pres">
      <dgm:prSet presAssocID="{D45FBAB3-A000-489C-95A1-34E1CA638EDE}" presName="parentText" presStyleLbl="alignNode1" presStyleIdx="1" presStyleCnt="4">
        <dgm:presLayoutVars>
          <dgm:chMax val="1"/>
          <dgm:bulletEnabled val="1"/>
        </dgm:presLayoutVars>
      </dgm:prSet>
      <dgm:spPr/>
      <dgm:t>
        <a:bodyPr/>
        <a:lstStyle/>
        <a:p>
          <a:endParaRPr lang="ru-RU"/>
        </a:p>
      </dgm:t>
    </dgm:pt>
    <dgm:pt modelId="{263927E3-D541-4703-B26D-E3EF7BB4B5DE}" type="pres">
      <dgm:prSet presAssocID="{D45FBAB3-A000-489C-95A1-34E1CA638EDE}" presName="descendantText" presStyleLbl="alignAcc1" presStyleIdx="1" presStyleCnt="4">
        <dgm:presLayoutVars>
          <dgm:bulletEnabled val="1"/>
        </dgm:presLayoutVars>
      </dgm:prSet>
      <dgm:spPr/>
      <dgm:t>
        <a:bodyPr/>
        <a:lstStyle/>
        <a:p>
          <a:endParaRPr lang="ru-RU"/>
        </a:p>
      </dgm:t>
    </dgm:pt>
    <dgm:pt modelId="{C4C7A981-8D36-441A-91D7-A053235D2635}" type="pres">
      <dgm:prSet presAssocID="{B296ADCF-72A0-4BCA-B5B6-9C70C957EAD5}" presName="sp" presStyleCnt="0"/>
      <dgm:spPr/>
    </dgm:pt>
    <dgm:pt modelId="{758A584D-C62B-460F-A076-9F0D3C7369B9}" type="pres">
      <dgm:prSet presAssocID="{D075233A-C021-4ADF-8838-E1A3B80A77A0}" presName="composite" presStyleCnt="0"/>
      <dgm:spPr/>
    </dgm:pt>
    <dgm:pt modelId="{8D391D8F-230A-42E3-BEA5-CB47BB70962F}" type="pres">
      <dgm:prSet presAssocID="{D075233A-C021-4ADF-8838-E1A3B80A77A0}" presName="parentText" presStyleLbl="alignNode1" presStyleIdx="2" presStyleCnt="4">
        <dgm:presLayoutVars>
          <dgm:chMax val="1"/>
          <dgm:bulletEnabled val="1"/>
        </dgm:presLayoutVars>
      </dgm:prSet>
      <dgm:spPr/>
      <dgm:t>
        <a:bodyPr/>
        <a:lstStyle/>
        <a:p>
          <a:endParaRPr lang="ru-RU"/>
        </a:p>
      </dgm:t>
    </dgm:pt>
    <dgm:pt modelId="{EAA4B6C4-5EB3-43C7-B013-FA1625F93D07}" type="pres">
      <dgm:prSet presAssocID="{D075233A-C021-4ADF-8838-E1A3B80A77A0}" presName="descendantText" presStyleLbl="alignAcc1" presStyleIdx="2" presStyleCnt="4">
        <dgm:presLayoutVars>
          <dgm:bulletEnabled val="1"/>
        </dgm:presLayoutVars>
      </dgm:prSet>
      <dgm:spPr/>
      <dgm:t>
        <a:bodyPr/>
        <a:lstStyle/>
        <a:p>
          <a:endParaRPr lang="ru-RU"/>
        </a:p>
      </dgm:t>
    </dgm:pt>
    <dgm:pt modelId="{5EDBE36B-F172-4AC4-B375-6A615956B0A1}" type="pres">
      <dgm:prSet presAssocID="{A33F2DEF-1D44-4073-AD86-ED4B3CAD4CCF}" presName="sp" presStyleCnt="0"/>
      <dgm:spPr/>
    </dgm:pt>
    <dgm:pt modelId="{E57B9719-7CB4-487C-9F5A-A07A2F0DF558}" type="pres">
      <dgm:prSet presAssocID="{E2CFB57A-B469-42FA-A804-F382C6849FB3}" presName="composite" presStyleCnt="0"/>
      <dgm:spPr/>
    </dgm:pt>
    <dgm:pt modelId="{2F6EA67B-4D1D-4973-8FB0-11721A75B316}" type="pres">
      <dgm:prSet presAssocID="{E2CFB57A-B469-42FA-A804-F382C6849FB3}" presName="parentText" presStyleLbl="alignNode1" presStyleIdx="3" presStyleCnt="4">
        <dgm:presLayoutVars>
          <dgm:chMax val="1"/>
          <dgm:bulletEnabled val="1"/>
        </dgm:presLayoutVars>
      </dgm:prSet>
      <dgm:spPr/>
      <dgm:t>
        <a:bodyPr/>
        <a:lstStyle/>
        <a:p>
          <a:endParaRPr lang="ru-RU"/>
        </a:p>
      </dgm:t>
    </dgm:pt>
    <dgm:pt modelId="{8A0860FB-B868-4958-A4F5-7A44058C9951}" type="pres">
      <dgm:prSet presAssocID="{E2CFB57A-B469-42FA-A804-F382C6849FB3}" presName="descendantText" presStyleLbl="alignAcc1" presStyleIdx="3" presStyleCnt="4">
        <dgm:presLayoutVars>
          <dgm:bulletEnabled val="1"/>
        </dgm:presLayoutVars>
      </dgm:prSet>
      <dgm:spPr/>
      <dgm:t>
        <a:bodyPr/>
        <a:lstStyle/>
        <a:p>
          <a:endParaRPr lang="ru-RU"/>
        </a:p>
      </dgm:t>
    </dgm:pt>
  </dgm:ptLst>
  <dgm:cxnLst>
    <dgm:cxn modelId="{5BD0AC44-06D7-4AB0-A34F-E868C6C0F1B1}" srcId="{D45FBAB3-A000-489C-95A1-34E1CA638EDE}" destId="{2647BCAD-C3D2-4F6B-A9F9-A9535BF6BEC5}" srcOrd="0" destOrd="0" parTransId="{34FEB5D8-B7BE-47F5-A1A2-2A6E239A60E7}" sibTransId="{45ECB70D-C93D-4312-AF52-D7B4DAA843CE}"/>
    <dgm:cxn modelId="{8EE83360-C509-4459-93A0-91C74714F8A2}" srcId="{D075233A-C021-4ADF-8838-E1A3B80A77A0}" destId="{D1561F31-C504-4128-8AE6-70DA637C0536}" srcOrd="0" destOrd="0" parTransId="{4EF15539-6679-4966-BF47-685FFEF8534F}" sibTransId="{36593DE3-577F-44ED-8BEC-898002F41D24}"/>
    <dgm:cxn modelId="{65BEF575-1A56-42B5-A687-BAEB3A7575E8}" type="presOf" srcId="{D075233A-C021-4ADF-8838-E1A3B80A77A0}" destId="{8D391D8F-230A-42E3-BEA5-CB47BB70962F}" srcOrd="0" destOrd="0" presId="urn:microsoft.com/office/officeart/2005/8/layout/chevron2"/>
    <dgm:cxn modelId="{97399657-3C9F-422D-AE7D-CFC242CAE676}" srcId="{38F211ED-BEDC-4359-A17B-01187A7DC2C2}" destId="{E674D245-FACB-473E-9064-6D7E9360B8FB}" srcOrd="0" destOrd="0" parTransId="{425EE458-7451-480C-82C7-F0CF931794D6}" sibTransId="{7A24522B-D398-4BB1-A037-E40FE81E987A}"/>
    <dgm:cxn modelId="{C4876B5D-F14F-419E-9CE6-481C5E7FC2DE}" type="presOf" srcId="{2647BCAD-C3D2-4F6B-A9F9-A9535BF6BEC5}" destId="{263927E3-D541-4703-B26D-E3EF7BB4B5DE}" srcOrd="0" destOrd="0" presId="urn:microsoft.com/office/officeart/2005/8/layout/chevron2"/>
    <dgm:cxn modelId="{9BE460BC-9022-43EA-BEE7-D99B6987DDDD}" type="presOf" srcId="{D45FBAB3-A000-489C-95A1-34E1CA638EDE}" destId="{9A4B7208-4C41-4244-AD03-6DF7BCB6B702}" srcOrd="0" destOrd="0" presId="urn:microsoft.com/office/officeart/2005/8/layout/chevron2"/>
    <dgm:cxn modelId="{981EE6F0-223D-4D58-92C5-A3F123B6AA94}" srcId="{CCD4CACA-791E-4E53-8833-ED86887B8865}" destId="{D45FBAB3-A000-489C-95A1-34E1CA638EDE}" srcOrd="1" destOrd="0" parTransId="{0D000DBE-0EA5-438E-8FD9-62699F0C42CB}" sibTransId="{B296ADCF-72A0-4BCA-B5B6-9C70C957EAD5}"/>
    <dgm:cxn modelId="{4FFC082E-7288-4247-8F55-10F550ADE6B4}" srcId="{CCD4CACA-791E-4E53-8833-ED86887B8865}" destId="{E2CFB57A-B469-42FA-A804-F382C6849FB3}" srcOrd="3" destOrd="0" parTransId="{81F2DD7C-083B-4AB8-A654-092383600A80}" sibTransId="{E11A683A-59E9-422F-9145-AE3A0E31F867}"/>
    <dgm:cxn modelId="{21C47CB2-E5A0-4B50-9F62-1BC2179022FE}" srcId="{E2CFB57A-B469-42FA-A804-F382C6849FB3}" destId="{1C00F868-3877-4A07-B326-C9FD4DEC0A61}" srcOrd="0" destOrd="0" parTransId="{BE27F09A-42F4-470A-AD2D-6E023874FCA7}" sibTransId="{8576026E-E2F3-442C-A79B-D421834F1F3C}"/>
    <dgm:cxn modelId="{1E2CC07D-D10B-4C9B-B111-DC27F59BE68D}" srcId="{CCD4CACA-791E-4E53-8833-ED86887B8865}" destId="{38F211ED-BEDC-4359-A17B-01187A7DC2C2}" srcOrd="0" destOrd="0" parTransId="{8BF5254D-62D0-4044-8308-889D2D07C2C1}" sibTransId="{7F499140-8532-4C3A-96B1-F598BFC82989}"/>
    <dgm:cxn modelId="{899334CC-560C-4860-BB9C-86CF1932E83C}" type="presOf" srcId="{38F211ED-BEDC-4359-A17B-01187A7DC2C2}" destId="{F2618E66-9AE5-4695-B556-7D63EA1519B1}" srcOrd="0" destOrd="0" presId="urn:microsoft.com/office/officeart/2005/8/layout/chevron2"/>
    <dgm:cxn modelId="{1368F6FA-7F1A-42D6-9411-F9C5CA6E9C35}" type="presOf" srcId="{E674D245-FACB-473E-9064-6D7E9360B8FB}" destId="{4CE4050C-5E8A-4481-B58F-443D7D8211CE}" srcOrd="0" destOrd="0" presId="urn:microsoft.com/office/officeart/2005/8/layout/chevron2"/>
    <dgm:cxn modelId="{610B3FC8-F3EB-4DA8-903B-E12FEDEAB5A4}" type="presOf" srcId="{CCD4CACA-791E-4E53-8833-ED86887B8865}" destId="{188DF9E4-AD55-4665-9924-670EE83724DB}" srcOrd="0" destOrd="0" presId="urn:microsoft.com/office/officeart/2005/8/layout/chevron2"/>
    <dgm:cxn modelId="{0B6298F7-4FA2-4D48-8466-663877006275}" type="presOf" srcId="{D1561F31-C504-4128-8AE6-70DA637C0536}" destId="{EAA4B6C4-5EB3-43C7-B013-FA1625F93D07}" srcOrd="0" destOrd="0" presId="urn:microsoft.com/office/officeart/2005/8/layout/chevron2"/>
    <dgm:cxn modelId="{DFBA66FB-3D97-4569-8C98-17BC2F816C5F}" type="presOf" srcId="{1C00F868-3877-4A07-B326-C9FD4DEC0A61}" destId="{8A0860FB-B868-4958-A4F5-7A44058C9951}" srcOrd="0" destOrd="0" presId="urn:microsoft.com/office/officeart/2005/8/layout/chevron2"/>
    <dgm:cxn modelId="{48040E44-23F2-4D26-A312-C9113BE3A3D1}" type="presOf" srcId="{E2CFB57A-B469-42FA-A804-F382C6849FB3}" destId="{2F6EA67B-4D1D-4973-8FB0-11721A75B316}" srcOrd="0" destOrd="0" presId="urn:microsoft.com/office/officeart/2005/8/layout/chevron2"/>
    <dgm:cxn modelId="{1639EB73-C701-42D0-860F-2725D4947C46}" srcId="{CCD4CACA-791E-4E53-8833-ED86887B8865}" destId="{D075233A-C021-4ADF-8838-E1A3B80A77A0}" srcOrd="2" destOrd="0" parTransId="{6FA680CE-8A50-4AC2-81A8-C2E315365E54}" sibTransId="{A33F2DEF-1D44-4073-AD86-ED4B3CAD4CCF}"/>
    <dgm:cxn modelId="{972F0241-D11F-4B57-92D9-AA9C98FFA7FC}" type="presParOf" srcId="{188DF9E4-AD55-4665-9924-670EE83724DB}" destId="{A58E9D3A-7263-4ACD-8466-917F61B1E9CD}" srcOrd="0" destOrd="0" presId="urn:microsoft.com/office/officeart/2005/8/layout/chevron2"/>
    <dgm:cxn modelId="{F4E4FF83-394C-4F0B-B215-C6334E3ACFB8}" type="presParOf" srcId="{A58E9D3A-7263-4ACD-8466-917F61B1E9CD}" destId="{F2618E66-9AE5-4695-B556-7D63EA1519B1}" srcOrd="0" destOrd="0" presId="urn:microsoft.com/office/officeart/2005/8/layout/chevron2"/>
    <dgm:cxn modelId="{1D5DD735-CD4A-42D4-BECC-02044AC48036}" type="presParOf" srcId="{A58E9D3A-7263-4ACD-8466-917F61B1E9CD}" destId="{4CE4050C-5E8A-4481-B58F-443D7D8211CE}" srcOrd="1" destOrd="0" presId="urn:microsoft.com/office/officeart/2005/8/layout/chevron2"/>
    <dgm:cxn modelId="{BAF74DA2-53BB-4D36-A936-6BC9E77A03FD}" type="presParOf" srcId="{188DF9E4-AD55-4665-9924-670EE83724DB}" destId="{588A4D35-58A4-4A96-9397-B2FB949C639A}" srcOrd="1" destOrd="0" presId="urn:microsoft.com/office/officeart/2005/8/layout/chevron2"/>
    <dgm:cxn modelId="{CABEAAC7-5A61-4409-A028-00C5F00BE826}" type="presParOf" srcId="{188DF9E4-AD55-4665-9924-670EE83724DB}" destId="{9E144792-9941-41A7-A476-8B7820AFB2F6}" srcOrd="2" destOrd="0" presId="urn:microsoft.com/office/officeart/2005/8/layout/chevron2"/>
    <dgm:cxn modelId="{3A9496DA-3DEB-42E6-9CFC-EE7E909CA769}" type="presParOf" srcId="{9E144792-9941-41A7-A476-8B7820AFB2F6}" destId="{9A4B7208-4C41-4244-AD03-6DF7BCB6B702}" srcOrd="0" destOrd="0" presId="urn:microsoft.com/office/officeart/2005/8/layout/chevron2"/>
    <dgm:cxn modelId="{BEDE4AFA-3C66-4F9D-B957-525743D2CF18}" type="presParOf" srcId="{9E144792-9941-41A7-A476-8B7820AFB2F6}" destId="{263927E3-D541-4703-B26D-E3EF7BB4B5DE}" srcOrd="1" destOrd="0" presId="urn:microsoft.com/office/officeart/2005/8/layout/chevron2"/>
    <dgm:cxn modelId="{75CB00FC-3417-4446-B493-F168640BB78F}" type="presParOf" srcId="{188DF9E4-AD55-4665-9924-670EE83724DB}" destId="{C4C7A981-8D36-441A-91D7-A053235D2635}" srcOrd="3" destOrd="0" presId="urn:microsoft.com/office/officeart/2005/8/layout/chevron2"/>
    <dgm:cxn modelId="{B1C2109E-7CE3-4B8B-B7AB-61E952E01AC1}" type="presParOf" srcId="{188DF9E4-AD55-4665-9924-670EE83724DB}" destId="{758A584D-C62B-460F-A076-9F0D3C7369B9}" srcOrd="4" destOrd="0" presId="urn:microsoft.com/office/officeart/2005/8/layout/chevron2"/>
    <dgm:cxn modelId="{2CD9D595-FEDC-42A3-AE92-CE4D581765B2}" type="presParOf" srcId="{758A584D-C62B-460F-A076-9F0D3C7369B9}" destId="{8D391D8F-230A-42E3-BEA5-CB47BB70962F}" srcOrd="0" destOrd="0" presId="urn:microsoft.com/office/officeart/2005/8/layout/chevron2"/>
    <dgm:cxn modelId="{8A983E45-E8BC-4C0F-9424-618D1ED8FEA2}" type="presParOf" srcId="{758A584D-C62B-460F-A076-9F0D3C7369B9}" destId="{EAA4B6C4-5EB3-43C7-B013-FA1625F93D07}" srcOrd="1" destOrd="0" presId="urn:microsoft.com/office/officeart/2005/8/layout/chevron2"/>
    <dgm:cxn modelId="{1E845BB2-F1BA-4D2E-A08D-2286CCAFEC8A}" type="presParOf" srcId="{188DF9E4-AD55-4665-9924-670EE83724DB}" destId="{5EDBE36B-F172-4AC4-B375-6A615956B0A1}" srcOrd="5" destOrd="0" presId="urn:microsoft.com/office/officeart/2005/8/layout/chevron2"/>
    <dgm:cxn modelId="{B1DC68C8-9535-425B-8E48-9FF2569FEA16}" type="presParOf" srcId="{188DF9E4-AD55-4665-9924-670EE83724DB}" destId="{E57B9719-7CB4-487C-9F5A-A07A2F0DF558}" srcOrd="6" destOrd="0" presId="urn:microsoft.com/office/officeart/2005/8/layout/chevron2"/>
    <dgm:cxn modelId="{4D55C976-C966-4167-B4AD-61F779EF420B}" type="presParOf" srcId="{E57B9719-7CB4-487C-9F5A-A07A2F0DF558}" destId="{2F6EA67B-4D1D-4973-8FB0-11721A75B316}" srcOrd="0" destOrd="0" presId="urn:microsoft.com/office/officeart/2005/8/layout/chevron2"/>
    <dgm:cxn modelId="{A7CA6C45-39CD-4AA4-9FDC-A7D4306962BF}" type="presParOf" srcId="{E57B9719-7CB4-487C-9F5A-A07A2F0DF558}" destId="{8A0860FB-B868-4958-A4F5-7A44058C9951}" srcOrd="1" destOrd="0" presId="urn:microsoft.com/office/officeart/2005/8/layout/chevron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ED03167-7F59-4560-93FE-6256B8A52450}"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ru-RU"/>
        </a:p>
      </dgm:t>
    </dgm:pt>
    <dgm:pt modelId="{B8343A7A-2E52-46CD-8270-85AF04C37441}">
      <dgm:prSet phldrT="[Текст]"/>
      <dgm:spPr/>
      <dgm:t>
        <a:bodyPr/>
        <a:lstStyle/>
        <a:p>
          <a:r>
            <a:rPr lang="ru-RU">
              <a:latin typeface="Times New Roman" pitchFamily="18" charset="0"/>
              <a:cs typeface="Times New Roman" pitchFamily="18" charset="0"/>
            </a:rPr>
            <a:t>Общество в целом</a:t>
          </a:r>
        </a:p>
      </dgm:t>
    </dgm:pt>
    <dgm:pt modelId="{441536F1-FCAC-4FBC-869B-8A15C46F8009}" type="parTrans" cxnId="{AF89A78C-05D2-43A0-A1FA-87F23EAD70AE}">
      <dgm:prSet/>
      <dgm:spPr/>
      <dgm:t>
        <a:bodyPr/>
        <a:lstStyle/>
        <a:p>
          <a:endParaRPr lang="ru-RU">
            <a:latin typeface="Times New Roman" pitchFamily="18" charset="0"/>
            <a:cs typeface="Times New Roman" pitchFamily="18" charset="0"/>
          </a:endParaRPr>
        </a:p>
      </dgm:t>
    </dgm:pt>
    <dgm:pt modelId="{113B658D-2D4B-4739-8865-11BCAD2161E2}" type="sibTrans" cxnId="{AF89A78C-05D2-43A0-A1FA-87F23EAD70AE}">
      <dgm:prSet/>
      <dgm:spPr/>
      <dgm:t>
        <a:bodyPr/>
        <a:lstStyle/>
        <a:p>
          <a:endParaRPr lang="ru-RU">
            <a:latin typeface="Times New Roman" pitchFamily="18" charset="0"/>
            <a:cs typeface="Times New Roman" pitchFamily="18" charset="0"/>
          </a:endParaRPr>
        </a:p>
      </dgm:t>
    </dgm:pt>
    <dgm:pt modelId="{69A4298C-1476-4D01-82B5-DA4B5C5F2D99}">
      <dgm:prSet phldrT="[Текст]"/>
      <dgm:spPr/>
      <dgm:t>
        <a:bodyPr/>
        <a:lstStyle/>
        <a:p>
          <a:r>
            <a:rPr lang="ru-RU">
              <a:latin typeface="Times New Roman" pitchFamily="18" charset="0"/>
              <a:cs typeface="Times New Roman" pitchFamily="18" charset="0"/>
            </a:rPr>
            <a:t>Получение информации о процессах, происходящих в государстве;</a:t>
          </a:r>
        </a:p>
      </dgm:t>
    </dgm:pt>
    <dgm:pt modelId="{C56C16FD-F1A7-4FC1-B1D6-23EF3D72CC81}" type="parTrans" cxnId="{E2D75E21-056E-4E4D-8346-DF71890D7258}">
      <dgm:prSet/>
      <dgm:spPr/>
      <dgm:t>
        <a:bodyPr/>
        <a:lstStyle/>
        <a:p>
          <a:endParaRPr lang="ru-RU">
            <a:latin typeface="Times New Roman" pitchFamily="18" charset="0"/>
            <a:cs typeface="Times New Roman" pitchFamily="18" charset="0"/>
          </a:endParaRPr>
        </a:p>
      </dgm:t>
    </dgm:pt>
    <dgm:pt modelId="{0EEFA949-4956-4C2E-B382-781B409EF605}" type="sibTrans" cxnId="{E2D75E21-056E-4E4D-8346-DF71890D7258}">
      <dgm:prSet/>
      <dgm:spPr/>
      <dgm:t>
        <a:bodyPr/>
        <a:lstStyle/>
        <a:p>
          <a:endParaRPr lang="ru-RU">
            <a:latin typeface="Times New Roman" pitchFamily="18" charset="0"/>
            <a:cs typeface="Times New Roman" pitchFamily="18" charset="0"/>
          </a:endParaRPr>
        </a:p>
      </dgm:t>
    </dgm:pt>
    <dgm:pt modelId="{2E936952-5F08-429F-AC56-D8C5294E6FE1}">
      <dgm:prSet phldrT="[Текст]"/>
      <dgm:spPr/>
      <dgm:t>
        <a:bodyPr/>
        <a:lstStyle/>
        <a:p>
          <a:r>
            <a:rPr lang="ru-RU">
              <a:latin typeface="Times New Roman" pitchFamily="18" charset="0"/>
              <a:cs typeface="Times New Roman" pitchFamily="18" charset="0"/>
            </a:rPr>
            <a:t>Желание понимать, как бюджетные процессы влияют на каждого гражданина и страну в целом;</a:t>
          </a:r>
        </a:p>
      </dgm:t>
    </dgm:pt>
    <dgm:pt modelId="{B690D4DB-389B-45CE-9CE5-9810A0D53787}" type="parTrans" cxnId="{B8908060-C6C7-4189-B02D-77082F76560B}">
      <dgm:prSet/>
      <dgm:spPr/>
      <dgm:t>
        <a:bodyPr/>
        <a:lstStyle/>
        <a:p>
          <a:endParaRPr lang="ru-RU">
            <a:latin typeface="Times New Roman" pitchFamily="18" charset="0"/>
            <a:cs typeface="Times New Roman" pitchFamily="18" charset="0"/>
          </a:endParaRPr>
        </a:p>
      </dgm:t>
    </dgm:pt>
    <dgm:pt modelId="{66D62491-2CBE-4015-A6A2-583A3DEF72B1}" type="sibTrans" cxnId="{B8908060-C6C7-4189-B02D-77082F76560B}">
      <dgm:prSet/>
      <dgm:spPr/>
      <dgm:t>
        <a:bodyPr/>
        <a:lstStyle/>
        <a:p>
          <a:endParaRPr lang="ru-RU">
            <a:latin typeface="Times New Roman" pitchFamily="18" charset="0"/>
            <a:cs typeface="Times New Roman" pitchFamily="18" charset="0"/>
          </a:endParaRPr>
        </a:p>
      </dgm:t>
    </dgm:pt>
    <dgm:pt modelId="{8BD72640-2F33-47A7-98CD-908CDA394EEF}">
      <dgm:prSet phldrT="[Текст]"/>
      <dgm:spPr/>
      <dgm:t>
        <a:bodyPr/>
        <a:lstStyle/>
        <a:p>
          <a:r>
            <a:rPr lang="ru-RU">
              <a:latin typeface="Times New Roman" pitchFamily="18" charset="0"/>
              <a:cs typeface="Times New Roman" pitchFamily="18" charset="0"/>
            </a:rPr>
            <a:t>Студенты, школьники</a:t>
          </a:r>
        </a:p>
      </dgm:t>
    </dgm:pt>
    <dgm:pt modelId="{D5F39071-BFD7-469F-B534-1A8FFA2D9492}" type="parTrans" cxnId="{9D390737-BE54-4E1B-B4B4-63AAF9B6FB21}">
      <dgm:prSet/>
      <dgm:spPr/>
      <dgm:t>
        <a:bodyPr/>
        <a:lstStyle/>
        <a:p>
          <a:endParaRPr lang="ru-RU">
            <a:latin typeface="Times New Roman" pitchFamily="18" charset="0"/>
            <a:cs typeface="Times New Roman" pitchFamily="18" charset="0"/>
          </a:endParaRPr>
        </a:p>
      </dgm:t>
    </dgm:pt>
    <dgm:pt modelId="{3D9BFF90-2170-4E01-83CC-D4F946F71A5F}" type="sibTrans" cxnId="{9D390737-BE54-4E1B-B4B4-63AAF9B6FB21}">
      <dgm:prSet/>
      <dgm:spPr/>
      <dgm:t>
        <a:bodyPr/>
        <a:lstStyle/>
        <a:p>
          <a:endParaRPr lang="ru-RU">
            <a:latin typeface="Times New Roman" pitchFamily="18" charset="0"/>
            <a:cs typeface="Times New Roman" pitchFamily="18" charset="0"/>
          </a:endParaRPr>
        </a:p>
      </dgm:t>
    </dgm:pt>
    <dgm:pt modelId="{49F27454-3ADA-4D72-BA30-C3B420074F90}">
      <dgm:prSet phldrT="[Текст]"/>
      <dgm:spPr/>
      <dgm:t>
        <a:bodyPr/>
        <a:lstStyle/>
        <a:p>
          <a:r>
            <a:rPr lang="ru-RU">
              <a:latin typeface="Times New Roman" pitchFamily="18" charset="0"/>
              <a:cs typeface="Times New Roman" pitchFamily="18" charset="0"/>
            </a:rPr>
            <a:t>Использование информации в учебных целях (курсовые, дипломные работы, рефераты);</a:t>
          </a:r>
        </a:p>
      </dgm:t>
    </dgm:pt>
    <dgm:pt modelId="{23B4EBC7-20D3-408C-A806-EB73F5C8DA7D}" type="parTrans" cxnId="{798B0DC3-FF8D-45E4-B9C2-A0033513A050}">
      <dgm:prSet/>
      <dgm:spPr/>
      <dgm:t>
        <a:bodyPr/>
        <a:lstStyle/>
        <a:p>
          <a:endParaRPr lang="ru-RU">
            <a:latin typeface="Times New Roman" pitchFamily="18" charset="0"/>
            <a:cs typeface="Times New Roman" pitchFamily="18" charset="0"/>
          </a:endParaRPr>
        </a:p>
      </dgm:t>
    </dgm:pt>
    <dgm:pt modelId="{51503CAC-76BC-4797-ABF0-E9AC204E6032}" type="sibTrans" cxnId="{798B0DC3-FF8D-45E4-B9C2-A0033513A050}">
      <dgm:prSet/>
      <dgm:spPr/>
      <dgm:t>
        <a:bodyPr/>
        <a:lstStyle/>
        <a:p>
          <a:endParaRPr lang="ru-RU">
            <a:latin typeface="Times New Roman" pitchFamily="18" charset="0"/>
            <a:cs typeface="Times New Roman" pitchFamily="18" charset="0"/>
          </a:endParaRPr>
        </a:p>
      </dgm:t>
    </dgm:pt>
    <dgm:pt modelId="{250BFC42-722E-4DF6-90B5-32DA57B791D9}">
      <dgm:prSet phldrT="[Текст]"/>
      <dgm:spPr/>
      <dgm:t>
        <a:bodyPr/>
        <a:lstStyle/>
        <a:p>
          <a:r>
            <a:rPr lang="ru-RU">
              <a:latin typeface="Times New Roman" pitchFamily="18" charset="0"/>
              <a:cs typeface="Times New Roman" pitchFamily="18" charset="0"/>
            </a:rPr>
            <a:t>Материалы для открытых уроков</a:t>
          </a:r>
        </a:p>
      </dgm:t>
    </dgm:pt>
    <dgm:pt modelId="{9C833216-C72E-4D6B-9332-D7F3C4F3DF5F}" type="parTrans" cxnId="{3A0ABF29-16B1-429E-9E62-EE052C319FB6}">
      <dgm:prSet/>
      <dgm:spPr/>
      <dgm:t>
        <a:bodyPr/>
        <a:lstStyle/>
        <a:p>
          <a:endParaRPr lang="ru-RU">
            <a:latin typeface="Times New Roman" pitchFamily="18" charset="0"/>
            <a:cs typeface="Times New Roman" pitchFamily="18" charset="0"/>
          </a:endParaRPr>
        </a:p>
      </dgm:t>
    </dgm:pt>
    <dgm:pt modelId="{37BAB7B2-D569-4A2B-9428-B1F0111CCF02}" type="sibTrans" cxnId="{3A0ABF29-16B1-429E-9E62-EE052C319FB6}">
      <dgm:prSet/>
      <dgm:spPr/>
      <dgm:t>
        <a:bodyPr/>
        <a:lstStyle/>
        <a:p>
          <a:endParaRPr lang="ru-RU">
            <a:latin typeface="Times New Roman" pitchFamily="18" charset="0"/>
            <a:cs typeface="Times New Roman" pitchFamily="18" charset="0"/>
          </a:endParaRPr>
        </a:p>
      </dgm:t>
    </dgm:pt>
    <dgm:pt modelId="{2E608C4A-7351-4FCD-9A79-A09E469C67A2}">
      <dgm:prSet phldrT="[Текст]"/>
      <dgm:spPr/>
      <dgm:t>
        <a:bodyPr/>
        <a:lstStyle/>
        <a:p>
          <a:r>
            <a:rPr lang="ru-RU">
              <a:latin typeface="Times New Roman" pitchFamily="18" charset="0"/>
              <a:cs typeface="Times New Roman" pitchFamily="18" charset="0"/>
            </a:rPr>
            <a:t>СМИ, журналисты</a:t>
          </a:r>
        </a:p>
      </dgm:t>
    </dgm:pt>
    <dgm:pt modelId="{329F7CCA-0D59-407D-91BB-170F76238789}" type="parTrans" cxnId="{A4087D03-15BE-4F6A-8519-F8E06A09C6ED}">
      <dgm:prSet/>
      <dgm:spPr/>
      <dgm:t>
        <a:bodyPr/>
        <a:lstStyle/>
        <a:p>
          <a:endParaRPr lang="ru-RU">
            <a:latin typeface="Times New Roman" pitchFamily="18" charset="0"/>
            <a:cs typeface="Times New Roman" pitchFamily="18" charset="0"/>
          </a:endParaRPr>
        </a:p>
      </dgm:t>
    </dgm:pt>
    <dgm:pt modelId="{486B55C0-6B0E-4AFF-B7DB-0091D4E1B46F}" type="sibTrans" cxnId="{A4087D03-15BE-4F6A-8519-F8E06A09C6ED}">
      <dgm:prSet/>
      <dgm:spPr/>
      <dgm:t>
        <a:bodyPr/>
        <a:lstStyle/>
        <a:p>
          <a:endParaRPr lang="ru-RU">
            <a:latin typeface="Times New Roman" pitchFamily="18" charset="0"/>
            <a:cs typeface="Times New Roman" pitchFamily="18" charset="0"/>
          </a:endParaRPr>
        </a:p>
      </dgm:t>
    </dgm:pt>
    <dgm:pt modelId="{5401CDE8-2EE4-404C-A485-E16FF8545909}">
      <dgm:prSet phldrT="[Текст]"/>
      <dgm:spPr/>
      <dgm:t>
        <a:bodyPr/>
        <a:lstStyle/>
        <a:p>
          <a:r>
            <a:rPr lang="ru-RU">
              <a:latin typeface="Times New Roman" pitchFamily="18" charset="0"/>
              <a:cs typeface="Times New Roman" pitchFamily="18" charset="0"/>
            </a:rPr>
            <a:t>Инструмент визуализации информации для публикаций и материалов;</a:t>
          </a:r>
        </a:p>
      </dgm:t>
    </dgm:pt>
    <dgm:pt modelId="{C1AA3FFE-5891-431A-95B8-2025015CB024}" type="parTrans" cxnId="{1287A47C-EB27-4CF4-995F-D765369B42D7}">
      <dgm:prSet/>
      <dgm:spPr/>
      <dgm:t>
        <a:bodyPr/>
        <a:lstStyle/>
        <a:p>
          <a:endParaRPr lang="ru-RU">
            <a:latin typeface="Times New Roman" pitchFamily="18" charset="0"/>
            <a:cs typeface="Times New Roman" pitchFamily="18" charset="0"/>
          </a:endParaRPr>
        </a:p>
      </dgm:t>
    </dgm:pt>
    <dgm:pt modelId="{78F165CA-35F2-4304-B4E4-C609D0DDD42C}" type="sibTrans" cxnId="{1287A47C-EB27-4CF4-995F-D765369B42D7}">
      <dgm:prSet/>
      <dgm:spPr/>
      <dgm:t>
        <a:bodyPr/>
        <a:lstStyle/>
        <a:p>
          <a:endParaRPr lang="ru-RU">
            <a:latin typeface="Times New Roman" pitchFamily="18" charset="0"/>
            <a:cs typeface="Times New Roman" pitchFamily="18" charset="0"/>
          </a:endParaRPr>
        </a:p>
      </dgm:t>
    </dgm:pt>
    <dgm:pt modelId="{73650DEF-86A6-4CC6-80E3-8304F9E1A3AB}">
      <dgm:prSet phldrT="[Текст]"/>
      <dgm:spPr/>
      <dgm:t>
        <a:bodyPr/>
        <a:lstStyle/>
        <a:p>
          <a:r>
            <a:rPr lang="ru-RU">
              <a:latin typeface="Times New Roman" pitchFamily="18" charset="0"/>
              <a:cs typeface="Times New Roman" pitchFamily="18" charset="0"/>
            </a:rPr>
            <a:t>Информация для сопровождения материалов репортажей, статей, заметок, информационных сообщений</a:t>
          </a:r>
        </a:p>
      </dgm:t>
    </dgm:pt>
    <dgm:pt modelId="{12A09CAB-C862-4462-A957-B08CBE806D32}" type="parTrans" cxnId="{BF90AB7B-698F-42D2-99BC-8BB8B3B502C9}">
      <dgm:prSet/>
      <dgm:spPr/>
      <dgm:t>
        <a:bodyPr/>
        <a:lstStyle/>
        <a:p>
          <a:endParaRPr lang="ru-RU">
            <a:latin typeface="Times New Roman" pitchFamily="18" charset="0"/>
            <a:cs typeface="Times New Roman" pitchFamily="18" charset="0"/>
          </a:endParaRPr>
        </a:p>
      </dgm:t>
    </dgm:pt>
    <dgm:pt modelId="{BFBAE6D8-304F-4BF9-AC23-D86ACC7BFA1A}" type="sibTrans" cxnId="{BF90AB7B-698F-42D2-99BC-8BB8B3B502C9}">
      <dgm:prSet/>
      <dgm:spPr/>
      <dgm:t>
        <a:bodyPr/>
        <a:lstStyle/>
        <a:p>
          <a:endParaRPr lang="ru-RU">
            <a:latin typeface="Times New Roman" pitchFamily="18" charset="0"/>
            <a:cs typeface="Times New Roman" pitchFamily="18" charset="0"/>
          </a:endParaRPr>
        </a:p>
      </dgm:t>
    </dgm:pt>
    <dgm:pt modelId="{6B90AB21-782E-47D7-9CFF-308765C12B5B}">
      <dgm:prSet phldrT="[Текст]"/>
      <dgm:spPr/>
      <dgm:t>
        <a:bodyPr/>
        <a:lstStyle/>
        <a:p>
          <a:r>
            <a:rPr lang="ru-RU">
              <a:latin typeface="Times New Roman" pitchFamily="18" charset="0"/>
              <a:cs typeface="Times New Roman" pitchFamily="18" charset="0"/>
            </a:rPr>
            <a:t>Возможность контролировать и влиять на бюджетные процессы</a:t>
          </a:r>
        </a:p>
      </dgm:t>
    </dgm:pt>
    <dgm:pt modelId="{374C15C4-2F63-4688-9C0D-242B52FED4DA}" type="parTrans" cxnId="{756C0652-8111-4CC2-BDA4-50BFE40F1764}">
      <dgm:prSet/>
      <dgm:spPr/>
      <dgm:t>
        <a:bodyPr/>
        <a:lstStyle/>
        <a:p>
          <a:endParaRPr lang="ru-RU">
            <a:latin typeface="Times New Roman" pitchFamily="18" charset="0"/>
            <a:cs typeface="Times New Roman" pitchFamily="18" charset="0"/>
          </a:endParaRPr>
        </a:p>
      </dgm:t>
    </dgm:pt>
    <dgm:pt modelId="{43F7B466-9A40-41EC-8BFC-B2FF9A4263A5}" type="sibTrans" cxnId="{756C0652-8111-4CC2-BDA4-50BFE40F1764}">
      <dgm:prSet/>
      <dgm:spPr/>
      <dgm:t>
        <a:bodyPr/>
        <a:lstStyle/>
        <a:p>
          <a:endParaRPr lang="ru-RU">
            <a:latin typeface="Times New Roman" pitchFamily="18" charset="0"/>
            <a:cs typeface="Times New Roman" pitchFamily="18" charset="0"/>
          </a:endParaRPr>
        </a:p>
      </dgm:t>
    </dgm:pt>
    <dgm:pt modelId="{4552E5A7-21DB-47F2-AFFC-4BD6E816C48B}">
      <dgm:prSet phldrT="[Текст]"/>
      <dgm:spPr/>
      <dgm:t>
        <a:bodyPr/>
        <a:lstStyle/>
        <a:p>
          <a:r>
            <a:rPr lang="ru-RU">
              <a:latin typeface="Times New Roman" pitchFamily="18" charset="0"/>
              <a:cs typeface="Times New Roman" pitchFamily="18" charset="0"/>
            </a:rPr>
            <a:t>Активное население</a:t>
          </a:r>
        </a:p>
      </dgm:t>
    </dgm:pt>
    <dgm:pt modelId="{97DBF067-889F-4D2A-9EBA-F62706FB2CAF}" type="parTrans" cxnId="{9F2B2488-304F-42D1-B576-BE57FE4CA610}">
      <dgm:prSet/>
      <dgm:spPr/>
      <dgm:t>
        <a:bodyPr/>
        <a:lstStyle/>
        <a:p>
          <a:endParaRPr lang="ru-RU"/>
        </a:p>
      </dgm:t>
    </dgm:pt>
    <dgm:pt modelId="{986056B2-2C67-4C2E-8CED-994572138682}" type="sibTrans" cxnId="{9F2B2488-304F-42D1-B576-BE57FE4CA610}">
      <dgm:prSet/>
      <dgm:spPr/>
      <dgm:t>
        <a:bodyPr/>
        <a:lstStyle/>
        <a:p>
          <a:endParaRPr lang="ru-RU"/>
        </a:p>
      </dgm:t>
    </dgm:pt>
    <dgm:pt modelId="{D60D4854-BC08-4E37-A581-460C569CAF5F}">
      <dgm:prSet phldrT="[Текст]"/>
      <dgm:spPr/>
      <dgm:t>
        <a:bodyPr/>
        <a:lstStyle/>
        <a:p>
          <a:r>
            <a:rPr lang="ru-RU">
              <a:latin typeface="Times New Roman" pitchFamily="18" charset="0"/>
              <a:cs typeface="Times New Roman" pitchFamily="18" charset="0"/>
            </a:rPr>
            <a:t>Молодежь</a:t>
          </a:r>
        </a:p>
      </dgm:t>
    </dgm:pt>
    <dgm:pt modelId="{5AAC38BB-61D9-462A-A24F-739BF0E8ADFC}" type="parTrans" cxnId="{63C6EBAC-00D3-4184-BFA0-455F210FD37E}">
      <dgm:prSet/>
      <dgm:spPr/>
      <dgm:t>
        <a:bodyPr/>
        <a:lstStyle/>
        <a:p>
          <a:endParaRPr lang="ru-RU"/>
        </a:p>
      </dgm:t>
    </dgm:pt>
    <dgm:pt modelId="{D81713BA-BA4F-4B4C-8E6C-673F25758A69}" type="sibTrans" cxnId="{63C6EBAC-00D3-4184-BFA0-455F210FD37E}">
      <dgm:prSet/>
      <dgm:spPr/>
      <dgm:t>
        <a:bodyPr/>
        <a:lstStyle/>
        <a:p>
          <a:endParaRPr lang="ru-RU"/>
        </a:p>
      </dgm:t>
    </dgm:pt>
    <dgm:pt modelId="{2965FC86-16D2-4B7B-B99C-554B4B537B8A}">
      <dgm:prSet phldrT="[Текст]"/>
      <dgm:spPr/>
      <dgm:t>
        <a:bodyPr/>
        <a:lstStyle/>
        <a:p>
          <a:r>
            <a:rPr lang="ru-RU">
              <a:latin typeface="Times New Roman" pitchFamily="18" charset="0"/>
              <a:cs typeface="Times New Roman" pitchFamily="18" charset="0"/>
            </a:rPr>
            <a:t>Социальные группы</a:t>
          </a:r>
        </a:p>
      </dgm:t>
    </dgm:pt>
    <dgm:pt modelId="{AA6AF1EE-B09A-4C02-8044-5CA703CA0B4A}" type="parTrans" cxnId="{29F25C1D-418B-478D-A946-4AB5E836738C}">
      <dgm:prSet/>
      <dgm:spPr/>
      <dgm:t>
        <a:bodyPr/>
        <a:lstStyle/>
        <a:p>
          <a:endParaRPr lang="ru-RU"/>
        </a:p>
      </dgm:t>
    </dgm:pt>
    <dgm:pt modelId="{1A2D76C2-9448-4F47-8DBE-D816131D8F91}" type="sibTrans" cxnId="{29F25C1D-418B-478D-A946-4AB5E836738C}">
      <dgm:prSet/>
      <dgm:spPr/>
      <dgm:t>
        <a:bodyPr/>
        <a:lstStyle/>
        <a:p>
          <a:endParaRPr lang="ru-RU"/>
        </a:p>
      </dgm:t>
    </dgm:pt>
    <dgm:pt modelId="{59734D2C-DAA0-43ED-BCBB-9174AA2241F3}">
      <dgm:prSet phldrT="[Текст]" custT="1"/>
      <dgm:spPr/>
      <dgm:t>
        <a:bodyPr/>
        <a:lstStyle/>
        <a:p>
          <a:r>
            <a:rPr lang="ru-RU" sz="1000">
              <a:latin typeface="Times New Roman" pitchFamily="18" charset="0"/>
              <a:cs typeface="Times New Roman" pitchFamily="18" charset="0"/>
            </a:rPr>
            <a:t>Органы власти</a:t>
          </a:r>
        </a:p>
      </dgm:t>
    </dgm:pt>
    <dgm:pt modelId="{C1827238-0A00-4974-B6D4-3FB392F17458}" type="parTrans" cxnId="{136D9B2A-9254-4BF7-B073-F7DCDFE5C934}">
      <dgm:prSet/>
      <dgm:spPr/>
      <dgm:t>
        <a:bodyPr/>
        <a:lstStyle/>
        <a:p>
          <a:endParaRPr lang="ru-RU"/>
        </a:p>
      </dgm:t>
    </dgm:pt>
    <dgm:pt modelId="{23C2B74A-B34E-4A6F-BA94-28E563828B16}" type="sibTrans" cxnId="{136D9B2A-9254-4BF7-B073-F7DCDFE5C934}">
      <dgm:prSet/>
      <dgm:spPr/>
      <dgm:t>
        <a:bodyPr/>
        <a:lstStyle/>
        <a:p>
          <a:endParaRPr lang="ru-RU"/>
        </a:p>
      </dgm:t>
    </dgm:pt>
    <dgm:pt modelId="{956A325C-CB8B-44B9-8FBA-C51AC1D95F16}">
      <dgm:prSet phldrT="[Текст]" custT="1"/>
      <dgm:spPr/>
      <dgm:t>
        <a:bodyPr/>
        <a:lstStyle/>
        <a:p>
          <a:r>
            <a:rPr lang="ru-RU" sz="900">
              <a:latin typeface="Times New Roman" pitchFamily="18" charset="0"/>
              <a:cs typeface="Times New Roman" pitchFamily="18" charset="0"/>
            </a:rPr>
            <a:t>Некоммерческие организации</a:t>
          </a:r>
        </a:p>
      </dgm:t>
    </dgm:pt>
    <dgm:pt modelId="{DFF35E42-D503-4CB2-8B63-C1C8B499AB31}" type="parTrans" cxnId="{A04353F4-5055-40AB-9E32-160AFE115414}">
      <dgm:prSet/>
      <dgm:spPr/>
      <dgm:t>
        <a:bodyPr/>
        <a:lstStyle/>
        <a:p>
          <a:endParaRPr lang="ru-RU"/>
        </a:p>
      </dgm:t>
    </dgm:pt>
    <dgm:pt modelId="{4BE60910-DCD5-4D47-A884-69F362D9CD02}" type="sibTrans" cxnId="{A04353F4-5055-40AB-9E32-160AFE115414}">
      <dgm:prSet/>
      <dgm:spPr/>
      <dgm:t>
        <a:bodyPr/>
        <a:lstStyle/>
        <a:p>
          <a:endParaRPr lang="ru-RU"/>
        </a:p>
      </dgm:t>
    </dgm:pt>
    <dgm:pt modelId="{9442D2C0-5D3F-4C18-BDBC-888A72BEF7B2}">
      <dgm:prSet phldrT="[Текст]"/>
      <dgm:spPr/>
      <dgm:t>
        <a:bodyPr/>
        <a:lstStyle/>
        <a:p>
          <a:r>
            <a:rPr lang="ru-RU">
              <a:latin typeface="Times New Roman" pitchFamily="18" charset="0"/>
              <a:cs typeface="Times New Roman" pitchFamily="18" charset="0"/>
            </a:rPr>
            <a:t>Бизнес</a:t>
          </a:r>
        </a:p>
      </dgm:t>
    </dgm:pt>
    <dgm:pt modelId="{56888EF5-F061-446F-B536-60912AA63C62}" type="parTrans" cxnId="{16B1F0DD-FA46-4E9B-A043-1B4081B56722}">
      <dgm:prSet/>
      <dgm:spPr/>
      <dgm:t>
        <a:bodyPr/>
        <a:lstStyle/>
        <a:p>
          <a:endParaRPr lang="ru-RU"/>
        </a:p>
      </dgm:t>
    </dgm:pt>
    <dgm:pt modelId="{BDCF6BC8-7C09-45C5-8B56-20EAD789CA8A}" type="sibTrans" cxnId="{16B1F0DD-FA46-4E9B-A043-1B4081B56722}">
      <dgm:prSet/>
      <dgm:spPr/>
      <dgm:t>
        <a:bodyPr/>
        <a:lstStyle/>
        <a:p>
          <a:endParaRPr lang="ru-RU"/>
        </a:p>
      </dgm:t>
    </dgm:pt>
    <dgm:pt modelId="{CEE31C65-2CB8-437F-8659-0DFAFD435B3D}">
      <dgm:prSet phldrT="[Текст]"/>
      <dgm:spPr/>
      <dgm:t>
        <a:bodyPr/>
        <a:lstStyle/>
        <a:p>
          <a:r>
            <a:rPr lang="ru-RU">
              <a:latin typeface="Times New Roman" pitchFamily="18" charset="0"/>
              <a:cs typeface="Times New Roman" pitchFamily="18" charset="0"/>
            </a:rPr>
            <a:t>Информация об устойчивочти муниципального бюджета;</a:t>
          </a:r>
        </a:p>
      </dgm:t>
    </dgm:pt>
    <dgm:pt modelId="{89DE55AC-7349-4306-82C3-6B917A615C90}" type="parTrans" cxnId="{3D0EF1D3-33C7-4A3A-8A36-F175C95D1356}">
      <dgm:prSet/>
      <dgm:spPr/>
      <dgm:t>
        <a:bodyPr/>
        <a:lstStyle/>
        <a:p>
          <a:endParaRPr lang="ru-RU"/>
        </a:p>
      </dgm:t>
    </dgm:pt>
    <dgm:pt modelId="{5AE99657-4A95-44F1-8B1F-08BC0641E7C4}" type="sibTrans" cxnId="{3D0EF1D3-33C7-4A3A-8A36-F175C95D1356}">
      <dgm:prSet/>
      <dgm:spPr/>
      <dgm:t>
        <a:bodyPr/>
        <a:lstStyle/>
        <a:p>
          <a:endParaRPr lang="ru-RU"/>
        </a:p>
      </dgm:t>
    </dgm:pt>
    <dgm:pt modelId="{78631EAE-3121-4890-A730-EB3766358584}">
      <dgm:prSet phldrT="[Текст]"/>
      <dgm:spPr/>
      <dgm:t>
        <a:bodyPr/>
        <a:lstStyle/>
        <a:p>
          <a:r>
            <a:rPr lang="ru-RU">
              <a:latin typeface="Times New Roman" pitchFamily="18" charset="0"/>
              <a:cs typeface="Times New Roman" pitchFamily="18" charset="0"/>
            </a:rPr>
            <a:t>Направления развития финансового и социально-экономического состояния муниципалитета;</a:t>
          </a:r>
        </a:p>
      </dgm:t>
    </dgm:pt>
    <dgm:pt modelId="{6CB8C8BF-808D-4929-9BBC-62428F14707B}" type="parTrans" cxnId="{FCD514D4-F586-476A-B637-EBDFC5F87293}">
      <dgm:prSet/>
      <dgm:spPr/>
      <dgm:t>
        <a:bodyPr/>
        <a:lstStyle/>
        <a:p>
          <a:endParaRPr lang="ru-RU"/>
        </a:p>
      </dgm:t>
    </dgm:pt>
    <dgm:pt modelId="{F48B3A2B-3BE7-4D4E-9855-59F367BCE2BF}" type="sibTrans" cxnId="{FCD514D4-F586-476A-B637-EBDFC5F87293}">
      <dgm:prSet/>
      <dgm:spPr/>
      <dgm:t>
        <a:bodyPr/>
        <a:lstStyle/>
        <a:p>
          <a:endParaRPr lang="ru-RU"/>
        </a:p>
      </dgm:t>
    </dgm:pt>
    <dgm:pt modelId="{17C4EBAB-FEF7-47F4-9E1A-6EBD3579471C}">
      <dgm:prSet phldrT="[Текст]"/>
      <dgm:spPr/>
      <dgm:t>
        <a:bodyPr/>
        <a:lstStyle/>
        <a:p>
          <a:r>
            <a:rPr lang="ru-RU">
              <a:latin typeface="Times New Roman" pitchFamily="18" charset="0"/>
              <a:cs typeface="Times New Roman" pitchFamily="18" charset="0"/>
            </a:rPr>
            <a:t>Прогнозирование развития бизнеса с учетом развития муниципалитета</a:t>
          </a:r>
        </a:p>
      </dgm:t>
    </dgm:pt>
    <dgm:pt modelId="{95BEA8C2-60F0-4225-88AE-B6EF837867CE}" type="parTrans" cxnId="{830862FA-4A6C-44F0-9B50-C517C99448C2}">
      <dgm:prSet/>
      <dgm:spPr/>
      <dgm:t>
        <a:bodyPr/>
        <a:lstStyle/>
        <a:p>
          <a:endParaRPr lang="ru-RU"/>
        </a:p>
      </dgm:t>
    </dgm:pt>
    <dgm:pt modelId="{2FCF0554-44B1-4234-8B9C-52910E8E0B78}" type="sibTrans" cxnId="{830862FA-4A6C-44F0-9B50-C517C99448C2}">
      <dgm:prSet/>
      <dgm:spPr/>
      <dgm:t>
        <a:bodyPr/>
        <a:lstStyle/>
        <a:p>
          <a:endParaRPr lang="ru-RU"/>
        </a:p>
      </dgm:t>
    </dgm:pt>
    <dgm:pt modelId="{11292152-73F9-44E8-9353-09C5FC08E353}">
      <dgm:prSet/>
      <dgm:spPr/>
      <dgm:t>
        <a:bodyPr/>
        <a:lstStyle/>
        <a:p>
          <a:r>
            <a:rPr lang="ru-RU">
              <a:latin typeface="Times New Roman" pitchFamily="18" charset="0"/>
              <a:cs typeface="Times New Roman" pitchFamily="18" charset="0"/>
            </a:rPr>
            <a:t>Информация о бюджете, бюджетном процессе;</a:t>
          </a:r>
          <a:endParaRPr lang="ru-RU"/>
        </a:p>
      </dgm:t>
    </dgm:pt>
    <dgm:pt modelId="{6D985E78-EE99-45D8-ADA6-EF735F9C05C8}" type="parTrans" cxnId="{23AB1A6F-8710-4DD8-83E5-3C2ADCC91F17}">
      <dgm:prSet/>
      <dgm:spPr/>
      <dgm:t>
        <a:bodyPr/>
        <a:lstStyle/>
        <a:p>
          <a:endParaRPr lang="ru-RU"/>
        </a:p>
      </dgm:t>
    </dgm:pt>
    <dgm:pt modelId="{629B5ECA-6762-4FD5-8747-7EAF4FFF77EA}" type="sibTrans" cxnId="{23AB1A6F-8710-4DD8-83E5-3C2ADCC91F17}">
      <dgm:prSet/>
      <dgm:spPr/>
      <dgm:t>
        <a:bodyPr/>
        <a:lstStyle/>
        <a:p>
          <a:endParaRPr lang="ru-RU"/>
        </a:p>
      </dgm:t>
    </dgm:pt>
    <dgm:pt modelId="{C191DF13-3BDD-4419-9C35-9F108A6954B5}">
      <dgm:prSet/>
      <dgm:spPr/>
      <dgm:t>
        <a:bodyPr/>
        <a:lstStyle/>
        <a:p>
          <a:r>
            <a:rPr lang="ru-RU">
              <a:latin typeface="Times New Roman" pitchFamily="18" charset="0"/>
              <a:cs typeface="Times New Roman" pitchFamily="18" charset="0"/>
            </a:rPr>
            <a:t>Участие в принятии решений и влияние на ситуацию;</a:t>
          </a:r>
        </a:p>
      </dgm:t>
    </dgm:pt>
    <dgm:pt modelId="{63A46402-6F41-4D33-ACE1-E4ACCBC8A8CC}" type="parTrans" cxnId="{4B889975-C8C0-4820-906E-4C8EC3A9EBE6}">
      <dgm:prSet/>
      <dgm:spPr/>
      <dgm:t>
        <a:bodyPr/>
        <a:lstStyle/>
        <a:p>
          <a:endParaRPr lang="ru-RU"/>
        </a:p>
      </dgm:t>
    </dgm:pt>
    <dgm:pt modelId="{8E32553F-ED9A-4F22-844E-C2C36BC5451C}" type="sibTrans" cxnId="{4B889975-C8C0-4820-906E-4C8EC3A9EBE6}">
      <dgm:prSet/>
      <dgm:spPr/>
      <dgm:t>
        <a:bodyPr/>
        <a:lstStyle/>
        <a:p>
          <a:endParaRPr lang="ru-RU"/>
        </a:p>
      </dgm:t>
    </dgm:pt>
    <dgm:pt modelId="{78D611D0-862A-4B8E-9557-5C433B84903C}">
      <dgm:prSet/>
      <dgm:spPr/>
      <dgm:t>
        <a:bodyPr/>
        <a:lstStyle/>
        <a:p>
          <a:r>
            <a:rPr lang="ru-RU">
              <a:latin typeface="Times New Roman" pitchFamily="18" charset="0"/>
              <a:cs typeface="Times New Roman" pitchFamily="18" charset="0"/>
            </a:rPr>
            <a:t>Интерактивные сервисы, позволяющие участвовать в бюджетном процессе и влиять на ситуацию</a:t>
          </a:r>
        </a:p>
      </dgm:t>
    </dgm:pt>
    <dgm:pt modelId="{DBCFDEE5-A49D-4E1A-AB6E-1091FB865CF8}" type="parTrans" cxnId="{675E6415-4B10-4492-B083-AB246B573EB4}">
      <dgm:prSet/>
      <dgm:spPr/>
      <dgm:t>
        <a:bodyPr/>
        <a:lstStyle/>
        <a:p>
          <a:endParaRPr lang="ru-RU"/>
        </a:p>
      </dgm:t>
    </dgm:pt>
    <dgm:pt modelId="{F6B5B396-FD3C-4C34-B493-8E90E561E434}" type="sibTrans" cxnId="{675E6415-4B10-4492-B083-AB246B573EB4}">
      <dgm:prSet/>
      <dgm:spPr/>
      <dgm:t>
        <a:bodyPr/>
        <a:lstStyle/>
        <a:p>
          <a:endParaRPr lang="ru-RU"/>
        </a:p>
      </dgm:t>
    </dgm:pt>
    <dgm:pt modelId="{79FB2599-F970-49DB-AD72-8B49A87467D5}">
      <dgm:prSet/>
      <dgm:spPr/>
      <dgm:t>
        <a:bodyPr/>
        <a:lstStyle/>
        <a:p>
          <a:r>
            <a:rPr lang="ru-RU">
              <a:latin typeface="Times New Roman" pitchFamily="18" charset="0"/>
              <a:cs typeface="Times New Roman" pitchFamily="18" charset="0"/>
            </a:rPr>
            <a:t>Повышение финансовой грамотности общества;</a:t>
          </a:r>
        </a:p>
      </dgm:t>
    </dgm:pt>
    <dgm:pt modelId="{2F18DFD1-79BB-455D-AF58-C38E76DBBB4C}" type="parTrans" cxnId="{5A873F16-DF24-4EDA-A2B0-F278B7DD053A}">
      <dgm:prSet/>
      <dgm:spPr/>
      <dgm:t>
        <a:bodyPr/>
        <a:lstStyle/>
        <a:p>
          <a:endParaRPr lang="ru-RU"/>
        </a:p>
      </dgm:t>
    </dgm:pt>
    <dgm:pt modelId="{19ACAD62-D195-46BD-85DF-F738CFB0068B}" type="sibTrans" cxnId="{5A873F16-DF24-4EDA-A2B0-F278B7DD053A}">
      <dgm:prSet/>
      <dgm:spPr/>
      <dgm:t>
        <a:bodyPr/>
        <a:lstStyle/>
        <a:p>
          <a:endParaRPr lang="ru-RU"/>
        </a:p>
      </dgm:t>
    </dgm:pt>
    <dgm:pt modelId="{1670222B-35BF-4E60-BD20-8E8CF52965B0}">
      <dgm:prSet/>
      <dgm:spPr/>
      <dgm:t>
        <a:bodyPr/>
        <a:lstStyle/>
        <a:p>
          <a:r>
            <a:rPr lang="ru-RU">
              <a:latin typeface="Times New Roman" pitchFamily="18" charset="0"/>
              <a:cs typeface="Times New Roman" pitchFamily="18" charset="0"/>
            </a:rPr>
            <a:t>Информация о наиболее значимых направлениях расходования бюджетных средств</a:t>
          </a:r>
        </a:p>
      </dgm:t>
    </dgm:pt>
    <dgm:pt modelId="{1C4594F9-2082-4F26-81F7-EF4E8007A329}" type="parTrans" cxnId="{80BDF82A-FA1D-4EDC-9124-C04CB271CC1A}">
      <dgm:prSet/>
      <dgm:spPr/>
      <dgm:t>
        <a:bodyPr/>
        <a:lstStyle/>
        <a:p>
          <a:endParaRPr lang="ru-RU"/>
        </a:p>
      </dgm:t>
    </dgm:pt>
    <dgm:pt modelId="{948A6339-E754-4CB1-B030-236954117147}" type="sibTrans" cxnId="{80BDF82A-FA1D-4EDC-9124-C04CB271CC1A}">
      <dgm:prSet/>
      <dgm:spPr/>
      <dgm:t>
        <a:bodyPr/>
        <a:lstStyle/>
        <a:p>
          <a:endParaRPr lang="ru-RU"/>
        </a:p>
      </dgm:t>
    </dgm:pt>
    <dgm:pt modelId="{B0CB6570-D0CF-45C4-B69B-C0EE1A8CC81F}">
      <dgm:prSet/>
      <dgm:spPr/>
      <dgm:t>
        <a:bodyPr/>
        <a:lstStyle/>
        <a:p>
          <a:r>
            <a:rPr lang="ru-RU">
              <a:latin typeface="Times New Roman" pitchFamily="18" charset="0"/>
              <a:cs typeface="Times New Roman" pitchFamily="18" charset="0"/>
            </a:rPr>
            <a:t>Информация о социальных услугах, которыми может воспользоваться население</a:t>
          </a:r>
        </a:p>
      </dgm:t>
    </dgm:pt>
    <dgm:pt modelId="{F77CF2EB-A8AB-4409-B403-77E1FCF20334}" type="parTrans" cxnId="{3C493BB4-37AA-49F4-A102-D7E52A7BCD1D}">
      <dgm:prSet/>
      <dgm:spPr/>
      <dgm:t>
        <a:bodyPr/>
        <a:lstStyle/>
        <a:p>
          <a:endParaRPr lang="ru-RU"/>
        </a:p>
      </dgm:t>
    </dgm:pt>
    <dgm:pt modelId="{C3BEFF9D-9C37-4F0A-B8CA-8A64CE339568}" type="sibTrans" cxnId="{3C493BB4-37AA-49F4-A102-D7E52A7BCD1D}">
      <dgm:prSet/>
      <dgm:spPr/>
      <dgm:t>
        <a:bodyPr/>
        <a:lstStyle/>
        <a:p>
          <a:endParaRPr lang="ru-RU"/>
        </a:p>
      </dgm:t>
    </dgm:pt>
    <dgm:pt modelId="{2C5C5A6D-A859-4195-8975-B3B240276542}">
      <dgm:prSet/>
      <dgm:spPr/>
      <dgm:t>
        <a:bodyPr/>
        <a:lstStyle/>
        <a:p>
          <a:r>
            <a:rPr lang="ru-RU">
              <a:latin typeface="Times New Roman" pitchFamily="18" charset="0"/>
              <a:cs typeface="Times New Roman" pitchFamily="18" charset="0"/>
            </a:rPr>
            <a:t>Укрупненная информация о состоянии муниципального образования в целом</a:t>
          </a:r>
        </a:p>
      </dgm:t>
    </dgm:pt>
    <dgm:pt modelId="{E8B1F6FA-B9F2-4CC3-9348-09243A556A71}" type="parTrans" cxnId="{3B4DF10A-800E-4411-9638-E83614662BBF}">
      <dgm:prSet/>
      <dgm:spPr/>
      <dgm:t>
        <a:bodyPr/>
        <a:lstStyle/>
        <a:p>
          <a:endParaRPr lang="ru-RU"/>
        </a:p>
      </dgm:t>
    </dgm:pt>
    <dgm:pt modelId="{54C65C86-9222-431C-AD52-730AC01D1FFC}" type="sibTrans" cxnId="{3B4DF10A-800E-4411-9638-E83614662BBF}">
      <dgm:prSet/>
      <dgm:spPr/>
      <dgm:t>
        <a:bodyPr/>
        <a:lstStyle/>
        <a:p>
          <a:endParaRPr lang="ru-RU"/>
        </a:p>
      </dgm:t>
    </dgm:pt>
    <dgm:pt modelId="{FB70062D-ADD9-4CC4-B04C-5A430BA76C24}">
      <dgm:prSet/>
      <dgm:spPr/>
      <dgm:t>
        <a:bodyPr/>
        <a:lstStyle/>
        <a:p>
          <a:r>
            <a:rPr lang="ru-RU">
              <a:latin typeface="Times New Roman" pitchFamily="18" charset="0"/>
              <a:cs typeface="Times New Roman" pitchFamily="18" charset="0"/>
            </a:rPr>
            <a:t>Информация для независимой оценки бюджета</a:t>
          </a:r>
          <a:endParaRPr lang="ru-RU"/>
        </a:p>
      </dgm:t>
    </dgm:pt>
    <dgm:pt modelId="{5E869506-0102-4CA2-B94C-DBEB59C25E56}" type="parTrans" cxnId="{8C9D74D1-3B58-4026-8862-8D1F89744BC8}">
      <dgm:prSet/>
      <dgm:spPr/>
      <dgm:t>
        <a:bodyPr/>
        <a:lstStyle/>
        <a:p>
          <a:endParaRPr lang="ru-RU"/>
        </a:p>
      </dgm:t>
    </dgm:pt>
    <dgm:pt modelId="{FE344D49-DB8D-43A8-BDF0-042360ABA984}" type="sibTrans" cxnId="{8C9D74D1-3B58-4026-8862-8D1F89744BC8}">
      <dgm:prSet/>
      <dgm:spPr/>
      <dgm:t>
        <a:bodyPr/>
        <a:lstStyle/>
        <a:p>
          <a:endParaRPr lang="ru-RU"/>
        </a:p>
      </dgm:t>
    </dgm:pt>
    <dgm:pt modelId="{E345A78F-C882-4603-B8D3-E8CBA951F29B}" type="pres">
      <dgm:prSet presAssocID="{2ED03167-7F59-4560-93FE-6256B8A52450}" presName="linearFlow" presStyleCnt="0">
        <dgm:presLayoutVars>
          <dgm:dir/>
          <dgm:animLvl val="lvl"/>
          <dgm:resizeHandles val="exact"/>
        </dgm:presLayoutVars>
      </dgm:prSet>
      <dgm:spPr/>
      <dgm:t>
        <a:bodyPr/>
        <a:lstStyle/>
        <a:p>
          <a:endParaRPr lang="ru-RU"/>
        </a:p>
      </dgm:t>
    </dgm:pt>
    <dgm:pt modelId="{D44353CC-0EFC-4831-9406-65F3EA21BD03}" type="pres">
      <dgm:prSet presAssocID="{B8343A7A-2E52-46CD-8270-85AF04C37441}" presName="composite" presStyleCnt="0"/>
      <dgm:spPr/>
    </dgm:pt>
    <dgm:pt modelId="{D263053B-9CBC-4BA5-8D96-BE6E6B6E3DC9}" type="pres">
      <dgm:prSet presAssocID="{B8343A7A-2E52-46CD-8270-85AF04C37441}" presName="parentText" presStyleLbl="alignNode1" presStyleIdx="0" presStyleCnt="9">
        <dgm:presLayoutVars>
          <dgm:chMax val="1"/>
          <dgm:bulletEnabled val="1"/>
        </dgm:presLayoutVars>
      </dgm:prSet>
      <dgm:spPr/>
      <dgm:t>
        <a:bodyPr/>
        <a:lstStyle/>
        <a:p>
          <a:endParaRPr lang="ru-RU"/>
        </a:p>
      </dgm:t>
    </dgm:pt>
    <dgm:pt modelId="{2891838A-5907-4521-B156-A475DAAA157D}" type="pres">
      <dgm:prSet presAssocID="{B8343A7A-2E52-46CD-8270-85AF04C37441}" presName="descendantText" presStyleLbl="alignAcc1" presStyleIdx="0" presStyleCnt="9" custLinFactNeighborX="4352" custLinFactNeighborY="-129">
        <dgm:presLayoutVars>
          <dgm:bulletEnabled val="1"/>
        </dgm:presLayoutVars>
      </dgm:prSet>
      <dgm:spPr/>
      <dgm:t>
        <a:bodyPr/>
        <a:lstStyle/>
        <a:p>
          <a:endParaRPr lang="ru-RU"/>
        </a:p>
      </dgm:t>
    </dgm:pt>
    <dgm:pt modelId="{775C53B7-BDF9-4CD3-B544-27B2F87B3C75}" type="pres">
      <dgm:prSet presAssocID="{113B658D-2D4B-4739-8865-11BCAD2161E2}" presName="sp" presStyleCnt="0"/>
      <dgm:spPr/>
    </dgm:pt>
    <dgm:pt modelId="{27E79E6A-4391-445C-8B3C-832DE4FCBA63}" type="pres">
      <dgm:prSet presAssocID="{8BD72640-2F33-47A7-98CD-908CDA394EEF}" presName="composite" presStyleCnt="0"/>
      <dgm:spPr/>
    </dgm:pt>
    <dgm:pt modelId="{3B94FDA5-A671-4359-AEDF-979DEB09FE52}" type="pres">
      <dgm:prSet presAssocID="{8BD72640-2F33-47A7-98CD-908CDA394EEF}" presName="parentText" presStyleLbl="alignNode1" presStyleIdx="1" presStyleCnt="9">
        <dgm:presLayoutVars>
          <dgm:chMax val="1"/>
          <dgm:bulletEnabled val="1"/>
        </dgm:presLayoutVars>
      </dgm:prSet>
      <dgm:spPr/>
      <dgm:t>
        <a:bodyPr/>
        <a:lstStyle/>
        <a:p>
          <a:endParaRPr lang="ru-RU"/>
        </a:p>
      </dgm:t>
    </dgm:pt>
    <dgm:pt modelId="{0827863A-CCC6-473B-9630-075D18398F5A}" type="pres">
      <dgm:prSet presAssocID="{8BD72640-2F33-47A7-98CD-908CDA394EEF}" presName="descendantText" presStyleLbl="alignAcc1" presStyleIdx="1" presStyleCnt="9">
        <dgm:presLayoutVars>
          <dgm:bulletEnabled val="1"/>
        </dgm:presLayoutVars>
      </dgm:prSet>
      <dgm:spPr/>
      <dgm:t>
        <a:bodyPr/>
        <a:lstStyle/>
        <a:p>
          <a:endParaRPr lang="ru-RU"/>
        </a:p>
      </dgm:t>
    </dgm:pt>
    <dgm:pt modelId="{838795ED-01AB-45F1-9CCB-47BE64DB7B9D}" type="pres">
      <dgm:prSet presAssocID="{3D9BFF90-2170-4E01-83CC-D4F946F71A5F}" presName="sp" presStyleCnt="0"/>
      <dgm:spPr/>
    </dgm:pt>
    <dgm:pt modelId="{97058E57-9249-49EB-A5EA-77C873B0E911}" type="pres">
      <dgm:prSet presAssocID="{2E608C4A-7351-4FCD-9A79-A09E469C67A2}" presName="composite" presStyleCnt="0"/>
      <dgm:spPr/>
    </dgm:pt>
    <dgm:pt modelId="{48079A94-CBF4-4979-8232-8B1005BFAEE0}" type="pres">
      <dgm:prSet presAssocID="{2E608C4A-7351-4FCD-9A79-A09E469C67A2}" presName="parentText" presStyleLbl="alignNode1" presStyleIdx="2" presStyleCnt="9">
        <dgm:presLayoutVars>
          <dgm:chMax val="1"/>
          <dgm:bulletEnabled val="1"/>
        </dgm:presLayoutVars>
      </dgm:prSet>
      <dgm:spPr/>
      <dgm:t>
        <a:bodyPr/>
        <a:lstStyle/>
        <a:p>
          <a:endParaRPr lang="ru-RU"/>
        </a:p>
      </dgm:t>
    </dgm:pt>
    <dgm:pt modelId="{7C370B98-B59A-40CC-9B87-7805B1D921B9}" type="pres">
      <dgm:prSet presAssocID="{2E608C4A-7351-4FCD-9A79-A09E469C67A2}" presName="descendantText" presStyleLbl="alignAcc1" presStyleIdx="2" presStyleCnt="9">
        <dgm:presLayoutVars>
          <dgm:bulletEnabled val="1"/>
        </dgm:presLayoutVars>
      </dgm:prSet>
      <dgm:spPr/>
      <dgm:t>
        <a:bodyPr/>
        <a:lstStyle/>
        <a:p>
          <a:endParaRPr lang="ru-RU"/>
        </a:p>
      </dgm:t>
    </dgm:pt>
    <dgm:pt modelId="{F2E2E93C-6511-468D-A731-29814968DF9D}" type="pres">
      <dgm:prSet presAssocID="{486B55C0-6B0E-4AFF-B7DB-0091D4E1B46F}" presName="sp" presStyleCnt="0"/>
      <dgm:spPr/>
    </dgm:pt>
    <dgm:pt modelId="{EB53D04F-7D65-44E7-B4A3-05C021033D41}" type="pres">
      <dgm:prSet presAssocID="{9442D2C0-5D3F-4C18-BDBC-888A72BEF7B2}" presName="composite" presStyleCnt="0"/>
      <dgm:spPr/>
    </dgm:pt>
    <dgm:pt modelId="{558EB4CA-024D-4AD5-B828-CF1E4BE2F73F}" type="pres">
      <dgm:prSet presAssocID="{9442D2C0-5D3F-4C18-BDBC-888A72BEF7B2}" presName="parentText" presStyleLbl="alignNode1" presStyleIdx="3" presStyleCnt="9">
        <dgm:presLayoutVars>
          <dgm:chMax val="1"/>
          <dgm:bulletEnabled val="1"/>
        </dgm:presLayoutVars>
      </dgm:prSet>
      <dgm:spPr/>
      <dgm:t>
        <a:bodyPr/>
        <a:lstStyle/>
        <a:p>
          <a:endParaRPr lang="ru-RU"/>
        </a:p>
      </dgm:t>
    </dgm:pt>
    <dgm:pt modelId="{3E2E7FFF-E735-4474-82D4-071C6DB12790}" type="pres">
      <dgm:prSet presAssocID="{9442D2C0-5D3F-4C18-BDBC-888A72BEF7B2}" presName="descendantText" presStyleLbl="alignAcc1" presStyleIdx="3" presStyleCnt="9">
        <dgm:presLayoutVars>
          <dgm:bulletEnabled val="1"/>
        </dgm:presLayoutVars>
      </dgm:prSet>
      <dgm:spPr/>
      <dgm:t>
        <a:bodyPr/>
        <a:lstStyle/>
        <a:p>
          <a:endParaRPr lang="ru-RU"/>
        </a:p>
      </dgm:t>
    </dgm:pt>
    <dgm:pt modelId="{87EBD744-5861-49B4-9135-B3B5A72023F5}" type="pres">
      <dgm:prSet presAssocID="{BDCF6BC8-7C09-45C5-8B56-20EAD789CA8A}" presName="sp" presStyleCnt="0"/>
      <dgm:spPr/>
    </dgm:pt>
    <dgm:pt modelId="{8E1E7281-D901-4969-955A-7BA8C110252C}" type="pres">
      <dgm:prSet presAssocID="{4552E5A7-21DB-47F2-AFFC-4BD6E816C48B}" presName="composite" presStyleCnt="0"/>
      <dgm:spPr/>
    </dgm:pt>
    <dgm:pt modelId="{B512A078-BB95-4819-AE31-AB8FEC718EF4}" type="pres">
      <dgm:prSet presAssocID="{4552E5A7-21DB-47F2-AFFC-4BD6E816C48B}" presName="parentText" presStyleLbl="alignNode1" presStyleIdx="4" presStyleCnt="9">
        <dgm:presLayoutVars>
          <dgm:chMax val="1"/>
          <dgm:bulletEnabled val="1"/>
        </dgm:presLayoutVars>
      </dgm:prSet>
      <dgm:spPr/>
      <dgm:t>
        <a:bodyPr/>
        <a:lstStyle/>
        <a:p>
          <a:endParaRPr lang="ru-RU"/>
        </a:p>
      </dgm:t>
    </dgm:pt>
    <dgm:pt modelId="{2097E1F8-B446-4D4E-A229-549C9E4771CF}" type="pres">
      <dgm:prSet presAssocID="{4552E5A7-21DB-47F2-AFFC-4BD6E816C48B}" presName="descendantText" presStyleLbl="alignAcc1" presStyleIdx="4" presStyleCnt="9">
        <dgm:presLayoutVars>
          <dgm:bulletEnabled val="1"/>
        </dgm:presLayoutVars>
      </dgm:prSet>
      <dgm:spPr/>
      <dgm:t>
        <a:bodyPr/>
        <a:lstStyle/>
        <a:p>
          <a:endParaRPr lang="ru-RU"/>
        </a:p>
      </dgm:t>
    </dgm:pt>
    <dgm:pt modelId="{52C40A03-E0D9-4FA5-97C5-8EF9D76AEEFB}" type="pres">
      <dgm:prSet presAssocID="{986056B2-2C67-4C2E-8CED-994572138682}" presName="sp" presStyleCnt="0"/>
      <dgm:spPr/>
    </dgm:pt>
    <dgm:pt modelId="{A3415A0B-88D2-46D1-B3F3-C58D75FAC831}" type="pres">
      <dgm:prSet presAssocID="{D60D4854-BC08-4E37-A581-460C569CAF5F}" presName="composite" presStyleCnt="0"/>
      <dgm:spPr/>
    </dgm:pt>
    <dgm:pt modelId="{99501122-E97F-4C9E-BF21-C89F0EF669F9}" type="pres">
      <dgm:prSet presAssocID="{D60D4854-BC08-4E37-A581-460C569CAF5F}" presName="parentText" presStyleLbl="alignNode1" presStyleIdx="5" presStyleCnt="9">
        <dgm:presLayoutVars>
          <dgm:chMax val="1"/>
          <dgm:bulletEnabled val="1"/>
        </dgm:presLayoutVars>
      </dgm:prSet>
      <dgm:spPr/>
      <dgm:t>
        <a:bodyPr/>
        <a:lstStyle/>
        <a:p>
          <a:endParaRPr lang="ru-RU"/>
        </a:p>
      </dgm:t>
    </dgm:pt>
    <dgm:pt modelId="{4AB5F7E0-0A30-45F3-884E-9F406A730A3B}" type="pres">
      <dgm:prSet presAssocID="{D60D4854-BC08-4E37-A581-460C569CAF5F}" presName="descendantText" presStyleLbl="alignAcc1" presStyleIdx="5" presStyleCnt="9">
        <dgm:presLayoutVars>
          <dgm:bulletEnabled val="1"/>
        </dgm:presLayoutVars>
      </dgm:prSet>
      <dgm:spPr/>
      <dgm:t>
        <a:bodyPr/>
        <a:lstStyle/>
        <a:p>
          <a:endParaRPr lang="ru-RU"/>
        </a:p>
      </dgm:t>
    </dgm:pt>
    <dgm:pt modelId="{F7572EAE-EEF4-46EA-8B3B-AE8F96F8EBAC}" type="pres">
      <dgm:prSet presAssocID="{D81713BA-BA4F-4B4C-8E6C-673F25758A69}" presName="sp" presStyleCnt="0"/>
      <dgm:spPr/>
    </dgm:pt>
    <dgm:pt modelId="{20FAE028-4FCC-4D3F-8A80-3A48AF197A60}" type="pres">
      <dgm:prSet presAssocID="{2965FC86-16D2-4B7B-B99C-554B4B537B8A}" presName="composite" presStyleCnt="0"/>
      <dgm:spPr/>
    </dgm:pt>
    <dgm:pt modelId="{3EAA2FE9-42E9-4575-B9DF-F1216049183D}" type="pres">
      <dgm:prSet presAssocID="{2965FC86-16D2-4B7B-B99C-554B4B537B8A}" presName="parentText" presStyleLbl="alignNode1" presStyleIdx="6" presStyleCnt="9">
        <dgm:presLayoutVars>
          <dgm:chMax val="1"/>
          <dgm:bulletEnabled val="1"/>
        </dgm:presLayoutVars>
      </dgm:prSet>
      <dgm:spPr/>
      <dgm:t>
        <a:bodyPr/>
        <a:lstStyle/>
        <a:p>
          <a:endParaRPr lang="ru-RU"/>
        </a:p>
      </dgm:t>
    </dgm:pt>
    <dgm:pt modelId="{E76782E9-F761-4A04-AE23-7374BF839468}" type="pres">
      <dgm:prSet presAssocID="{2965FC86-16D2-4B7B-B99C-554B4B537B8A}" presName="descendantText" presStyleLbl="alignAcc1" presStyleIdx="6" presStyleCnt="9">
        <dgm:presLayoutVars>
          <dgm:bulletEnabled val="1"/>
        </dgm:presLayoutVars>
      </dgm:prSet>
      <dgm:spPr/>
      <dgm:t>
        <a:bodyPr/>
        <a:lstStyle/>
        <a:p>
          <a:endParaRPr lang="ru-RU"/>
        </a:p>
      </dgm:t>
    </dgm:pt>
    <dgm:pt modelId="{0C444569-A080-4DB8-A62C-7F107CB78F7D}" type="pres">
      <dgm:prSet presAssocID="{1A2D76C2-9448-4F47-8DBE-D816131D8F91}" presName="sp" presStyleCnt="0"/>
      <dgm:spPr/>
    </dgm:pt>
    <dgm:pt modelId="{EAC7F751-387B-4A4B-8272-CA3789861361}" type="pres">
      <dgm:prSet presAssocID="{59734D2C-DAA0-43ED-BCBB-9174AA2241F3}" presName="composite" presStyleCnt="0"/>
      <dgm:spPr/>
    </dgm:pt>
    <dgm:pt modelId="{880B70CC-F2D8-4A4F-BFE6-99A18615ABFE}" type="pres">
      <dgm:prSet presAssocID="{59734D2C-DAA0-43ED-BCBB-9174AA2241F3}" presName="parentText" presStyleLbl="alignNode1" presStyleIdx="7" presStyleCnt="9">
        <dgm:presLayoutVars>
          <dgm:chMax val="1"/>
          <dgm:bulletEnabled val="1"/>
        </dgm:presLayoutVars>
      </dgm:prSet>
      <dgm:spPr/>
      <dgm:t>
        <a:bodyPr/>
        <a:lstStyle/>
        <a:p>
          <a:endParaRPr lang="ru-RU"/>
        </a:p>
      </dgm:t>
    </dgm:pt>
    <dgm:pt modelId="{56D68289-7C70-44AA-A603-FE2931B0138D}" type="pres">
      <dgm:prSet presAssocID="{59734D2C-DAA0-43ED-BCBB-9174AA2241F3}" presName="descendantText" presStyleLbl="alignAcc1" presStyleIdx="7" presStyleCnt="9">
        <dgm:presLayoutVars>
          <dgm:bulletEnabled val="1"/>
        </dgm:presLayoutVars>
      </dgm:prSet>
      <dgm:spPr/>
      <dgm:t>
        <a:bodyPr/>
        <a:lstStyle/>
        <a:p>
          <a:endParaRPr lang="ru-RU"/>
        </a:p>
      </dgm:t>
    </dgm:pt>
    <dgm:pt modelId="{D294514D-120D-4A83-ADA1-D2CFBE42EAF9}" type="pres">
      <dgm:prSet presAssocID="{23C2B74A-B34E-4A6F-BA94-28E563828B16}" presName="sp" presStyleCnt="0"/>
      <dgm:spPr/>
    </dgm:pt>
    <dgm:pt modelId="{8D365CF8-B12C-46FD-BD64-573047C9643C}" type="pres">
      <dgm:prSet presAssocID="{956A325C-CB8B-44B9-8FBA-C51AC1D95F16}" presName="composite" presStyleCnt="0"/>
      <dgm:spPr/>
    </dgm:pt>
    <dgm:pt modelId="{05F3ED6F-343F-4CCE-90E8-9A3466E1557F}" type="pres">
      <dgm:prSet presAssocID="{956A325C-CB8B-44B9-8FBA-C51AC1D95F16}" presName="parentText" presStyleLbl="alignNode1" presStyleIdx="8" presStyleCnt="9">
        <dgm:presLayoutVars>
          <dgm:chMax val="1"/>
          <dgm:bulletEnabled val="1"/>
        </dgm:presLayoutVars>
      </dgm:prSet>
      <dgm:spPr/>
      <dgm:t>
        <a:bodyPr/>
        <a:lstStyle/>
        <a:p>
          <a:endParaRPr lang="ru-RU"/>
        </a:p>
      </dgm:t>
    </dgm:pt>
    <dgm:pt modelId="{71840D54-D590-48CF-8807-51C13886270D}" type="pres">
      <dgm:prSet presAssocID="{956A325C-CB8B-44B9-8FBA-C51AC1D95F16}" presName="descendantText" presStyleLbl="alignAcc1" presStyleIdx="8" presStyleCnt="9">
        <dgm:presLayoutVars>
          <dgm:bulletEnabled val="1"/>
        </dgm:presLayoutVars>
      </dgm:prSet>
      <dgm:spPr/>
      <dgm:t>
        <a:bodyPr/>
        <a:lstStyle/>
        <a:p>
          <a:endParaRPr lang="ru-RU"/>
        </a:p>
      </dgm:t>
    </dgm:pt>
  </dgm:ptLst>
  <dgm:cxnLst>
    <dgm:cxn modelId="{692D8DAD-2385-4045-B942-000E8E8CCDEB}" type="presOf" srcId="{49F27454-3ADA-4D72-BA30-C3B420074F90}" destId="{0827863A-CCC6-473B-9630-075D18398F5A}" srcOrd="0" destOrd="0" presId="urn:microsoft.com/office/officeart/2005/8/layout/chevron2"/>
    <dgm:cxn modelId="{136D9B2A-9254-4BF7-B073-F7DCDFE5C934}" srcId="{2ED03167-7F59-4560-93FE-6256B8A52450}" destId="{59734D2C-DAA0-43ED-BCBB-9174AA2241F3}" srcOrd="7" destOrd="0" parTransId="{C1827238-0A00-4974-B6D4-3FB392F17458}" sibTransId="{23C2B74A-B34E-4A6F-BA94-28E563828B16}"/>
    <dgm:cxn modelId="{3A0ABF29-16B1-429E-9E62-EE052C319FB6}" srcId="{8BD72640-2F33-47A7-98CD-908CDA394EEF}" destId="{250BFC42-722E-4DF6-90B5-32DA57B791D9}" srcOrd="1" destOrd="0" parTransId="{9C833216-C72E-4D6B-9332-D7F3C4F3DF5F}" sibTransId="{37BAB7B2-D569-4A2B-9428-B1F0111CCF02}"/>
    <dgm:cxn modelId="{4B889975-C8C0-4820-906E-4C8EC3A9EBE6}" srcId="{4552E5A7-21DB-47F2-AFFC-4BD6E816C48B}" destId="{C191DF13-3BDD-4419-9C35-9F108A6954B5}" srcOrd="1" destOrd="0" parTransId="{63A46402-6F41-4D33-ACE1-E4ACCBC8A8CC}" sibTransId="{8E32553F-ED9A-4F22-844E-C2C36BC5451C}"/>
    <dgm:cxn modelId="{22E1AE37-1B5E-4A79-9B83-E3BDBC9C6930}" type="presOf" srcId="{FB70062D-ADD9-4CC4-B04C-5A430BA76C24}" destId="{71840D54-D590-48CF-8807-51C13886270D}" srcOrd="0" destOrd="0" presId="urn:microsoft.com/office/officeart/2005/8/layout/chevron2"/>
    <dgm:cxn modelId="{4E98541F-AB21-4E4F-999D-CB6EAE227121}" type="presOf" srcId="{2E936952-5F08-429F-AC56-D8C5294E6FE1}" destId="{2891838A-5907-4521-B156-A475DAAA157D}" srcOrd="0" destOrd="1" presId="urn:microsoft.com/office/officeart/2005/8/layout/chevron2"/>
    <dgm:cxn modelId="{A04353F4-5055-40AB-9E32-160AFE115414}" srcId="{2ED03167-7F59-4560-93FE-6256B8A52450}" destId="{956A325C-CB8B-44B9-8FBA-C51AC1D95F16}" srcOrd="8" destOrd="0" parTransId="{DFF35E42-D503-4CB2-8B63-C1C8B499AB31}" sibTransId="{4BE60910-DCD5-4D47-A884-69F362D9CD02}"/>
    <dgm:cxn modelId="{80BDF82A-FA1D-4EDC-9124-C04CB271CC1A}" srcId="{D60D4854-BC08-4E37-A581-460C569CAF5F}" destId="{1670222B-35BF-4E60-BD20-8E8CF52965B0}" srcOrd="1" destOrd="0" parTransId="{1C4594F9-2082-4F26-81F7-EF4E8007A329}" sibTransId="{948A6339-E754-4CB1-B030-236954117147}"/>
    <dgm:cxn modelId="{798B0DC3-FF8D-45E4-B9C2-A0033513A050}" srcId="{8BD72640-2F33-47A7-98CD-908CDA394EEF}" destId="{49F27454-3ADA-4D72-BA30-C3B420074F90}" srcOrd="0" destOrd="0" parTransId="{23B4EBC7-20D3-408C-A806-EB73F5C8DA7D}" sibTransId="{51503CAC-76BC-4797-ABF0-E9AC204E6032}"/>
    <dgm:cxn modelId="{990AEB1F-EDF5-4A73-AA57-DF0B9FE6B9C4}" type="presOf" srcId="{CEE31C65-2CB8-437F-8659-0DFAFD435B3D}" destId="{3E2E7FFF-E735-4474-82D4-071C6DB12790}" srcOrd="0" destOrd="0" presId="urn:microsoft.com/office/officeart/2005/8/layout/chevron2"/>
    <dgm:cxn modelId="{16B1F0DD-FA46-4E9B-A043-1B4081B56722}" srcId="{2ED03167-7F59-4560-93FE-6256B8A52450}" destId="{9442D2C0-5D3F-4C18-BDBC-888A72BEF7B2}" srcOrd="3" destOrd="0" parTransId="{56888EF5-F061-446F-B536-60912AA63C62}" sibTransId="{BDCF6BC8-7C09-45C5-8B56-20EAD789CA8A}"/>
    <dgm:cxn modelId="{8C9D74D1-3B58-4026-8862-8D1F89744BC8}" srcId="{956A325C-CB8B-44B9-8FBA-C51AC1D95F16}" destId="{FB70062D-ADD9-4CC4-B04C-5A430BA76C24}" srcOrd="0" destOrd="0" parTransId="{5E869506-0102-4CA2-B94C-DBEB59C25E56}" sibTransId="{FE344D49-DB8D-43A8-BDF0-042360ABA984}"/>
    <dgm:cxn modelId="{8B3AA8DD-97C3-4779-9013-F92CBD0DD5A3}" type="presOf" srcId="{9442D2C0-5D3F-4C18-BDBC-888A72BEF7B2}" destId="{558EB4CA-024D-4AD5-B828-CF1E4BE2F73F}" srcOrd="0" destOrd="0" presId="urn:microsoft.com/office/officeart/2005/8/layout/chevron2"/>
    <dgm:cxn modelId="{99ED8F7A-5765-44DC-911F-E6D510EA8E71}" type="presOf" srcId="{1670222B-35BF-4E60-BD20-8E8CF52965B0}" destId="{4AB5F7E0-0A30-45F3-884E-9F406A730A3B}" srcOrd="0" destOrd="1" presId="urn:microsoft.com/office/officeart/2005/8/layout/chevron2"/>
    <dgm:cxn modelId="{EEE9DCCC-4841-460A-B2AB-251A7F5BB960}" type="presOf" srcId="{2E608C4A-7351-4FCD-9A79-A09E469C67A2}" destId="{48079A94-CBF4-4979-8232-8B1005BFAEE0}" srcOrd="0" destOrd="0" presId="urn:microsoft.com/office/officeart/2005/8/layout/chevron2"/>
    <dgm:cxn modelId="{3B4DF10A-800E-4411-9638-E83614662BBF}" srcId="{59734D2C-DAA0-43ED-BCBB-9174AA2241F3}" destId="{2C5C5A6D-A859-4195-8975-B3B240276542}" srcOrd="0" destOrd="0" parTransId="{E8B1F6FA-B9F2-4CC3-9348-09243A556A71}" sibTransId="{54C65C86-9222-431C-AD52-730AC01D1FFC}"/>
    <dgm:cxn modelId="{AF89A78C-05D2-43A0-A1FA-87F23EAD70AE}" srcId="{2ED03167-7F59-4560-93FE-6256B8A52450}" destId="{B8343A7A-2E52-46CD-8270-85AF04C37441}" srcOrd="0" destOrd="0" parTransId="{441536F1-FCAC-4FBC-869B-8A15C46F8009}" sibTransId="{113B658D-2D4B-4739-8865-11BCAD2161E2}"/>
    <dgm:cxn modelId="{A4087D03-15BE-4F6A-8519-F8E06A09C6ED}" srcId="{2ED03167-7F59-4560-93FE-6256B8A52450}" destId="{2E608C4A-7351-4FCD-9A79-A09E469C67A2}" srcOrd="2" destOrd="0" parTransId="{329F7CCA-0D59-407D-91BB-170F76238789}" sibTransId="{486B55C0-6B0E-4AFF-B7DB-0091D4E1B46F}"/>
    <dgm:cxn modelId="{3D0EF1D3-33C7-4A3A-8A36-F175C95D1356}" srcId="{9442D2C0-5D3F-4C18-BDBC-888A72BEF7B2}" destId="{CEE31C65-2CB8-437F-8659-0DFAFD435B3D}" srcOrd="0" destOrd="0" parTransId="{89DE55AC-7349-4306-82C3-6B917A615C90}" sibTransId="{5AE99657-4A95-44F1-8B1F-08BC0641E7C4}"/>
    <dgm:cxn modelId="{DA959C7F-D253-4DF9-AEF8-AA55D1BE8158}" type="presOf" srcId="{B0CB6570-D0CF-45C4-B69B-C0EE1A8CC81F}" destId="{E76782E9-F761-4A04-AE23-7374BF839468}" srcOrd="0" destOrd="0" presId="urn:microsoft.com/office/officeart/2005/8/layout/chevron2"/>
    <dgm:cxn modelId="{675E6415-4B10-4492-B083-AB246B573EB4}" srcId="{4552E5A7-21DB-47F2-AFFC-4BD6E816C48B}" destId="{78D611D0-862A-4B8E-9557-5C433B84903C}" srcOrd="2" destOrd="0" parTransId="{DBCFDEE5-A49D-4E1A-AB6E-1091FB865CF8}" sibTransId="{F6B5B396-FD3C-4C34-B493-8E90E561E434}"/>
    <dgm:cxn modelId="{A8A4C6D5-5087-42C7-BF25-5493CE493FC5}" type="presOf" srcId="{250BFC42-722E-4DF6-90B5-32DA57B791D9}" destId="{0827863A-CCC6-473B-9630-075D18398F5A}" srcOrd="0" destOrd="1" presId="urn:microsoft.com/office/officeart/2005/8/layout/chevron2"/>
    <dgm:cxn modelId="{0E52C2BB-7540-4628-836A-787DE377756D}" type="presOf" srcId="{2965FC86-16D2-4B7B-B99C-554B4B537B8A}" destId="{3EAA2FE9-42E9-4575-B9DF-F1216049183D}" srcOrd="0" destOrd="0" presId="urn:microsoft.com/office/officeart/2005/8/layout/chevron2"/>
    <dgm:cxn modelId="{9D390737-BE54-4E1B-B4B4-63AAF9B6FB21}" srcId="{2ED03167-7F59-4560-93FE-6256B8A52450}" destId="{8BD72640-2F33-47A7-98CD-908CDA394EEF}" srcOrd="1" destOrd="0" parTransId="{D5F39071-BFD7-469F-B534-1A8FFA2D9492}" sibTransId="{3D9BFF90-2170-4E01-83CC-D4F946F71A5F}"/>
    <dgm:cxn modelId="{1287A47C-EB27-4CF4-995F-D765369B42D7}" srcId="{2E608C4A-7351-4FCD-9A79-A09E469C67A2}" destId="{5401CDE8-2EE4-404C-A485-E16FF8545909}" srcOrd="0" destOrd="0" parTransId="{C1AA3FFE-5891-431A-95B8-2025015CB024}" sibTransId="{78F165CA-35F2-4304-B4E4-C609D0DDD42C}"/>
    <dgm:cxn modelId="{5A873F16-DF24-4EDA-A2B0-F278B7DD053A}" srcId="{D60D4854-BC08-4E37-A581-460C569CAF5F}" destId="{79FB2599-F970-49DB-AD72-8B49A87467D5}" srcOrd="0" destOrd="0" parTransId="{2F18DFD1-79BB-455D-AF58-C38E76DBBB4C}" sibTransId="{19ACAD62-D195-46BD-85DF-F738CFB0068B}"/>
    <dgm:cxn modelId="{830862FA-4A6C-44F0-9B50-C517C99448C2}" srcId="{9442D2C0-5D3F-4C18-BDBC-888A72BEF7B2}" destId="{17C4EBAB-FEF7-47F4-9E1A-6EBD3579471C}" srcOrd="2" destOrd="0" parTransId="{95BEA8C2-60F0-4225-88AE-B6EF837867CE}" sibTransId="{2FCF0554-44B1-4234-8B9C-52910E8E0B78}"/>
    <dgm:cxn modelId="{E2D75E21-056E-4E4D-8346-DF71890D7258}" srcId="{B8343A7A-2E52-46CD-8270-85AF04C37441}" destId="{69A4298C-1476-4D01-82B5-DA4B5C5F2D99}" srcOrd="0" destOrd="0" parTransId="{C56C16FD-F1A7-4FC1-B1D6-23EF3D72CC81}" sibTransId="{0EEFA949-4956-4C2E-B382-781B409EF605}"/>
    <dgm:cxn modelId="{7BB9CF60-AD22-4055-B6D9-AA21496B6939}" type="presOf" srcId="{2ED03167-7F59-4560-93FE-6256B8A52450}" destId="{E345A78F-C882-4603-B8D3-E8CBA951F29B}" srcOrd="0" destOrd="0" presId="urn:microsoft.com/office/officeart/2005/8/layout/chevron2"/>
    <dgm:cxn modelId="{DB91EA89-35AC-45EA-ACE5-4B9729F1FB40}" type="presOf" srcId="{79FB2599-F970-49DB-AD72-8B49A87467D5}" destId="{4AB5F7E0-0A30-45F3-884E-9F406A730A3B}" srcOrd="0" destOrd="0" presId="urn:microsoft.com/office/officeart/2005/8/layout/chevron2"/>
    <dgm:cxn modelId="{4C1A97A0-AC8F-4FCC-BCF2-999318C0BF63}" type="presOf" srcId="{5401CDE8-2EE4-404C-A485-E16FF8545909}" destId="{7C370B98-B59A-40CC-9B87-7805B1D921B9}" srcOrd="0" destOrd="0" presId="urn:microsoft.com/office/officeart/2005/8/layout/chevron2"/>
    <dgm:cxn modelId="{92DDD255-FC27-487B-A065-3A9915C3F2C9}" type="presOf" srcId="{C191DF13-3BDD-4419-9C35-9F108A6954B5}" destId="{2097E1F8-B446-4D4E-A229-549C9E4771CF}" srcOrd="0" destOrd="1" presId="urn:microsoft.com/office/officeart/2005/8/layout/chevron2"/>
    <dgm:cxn modelId="{9F2B2488-304F-42D1-B576-BE57FE4CA610}" srcId="{2ED03167-7F59-4560-93FE-6256B8A52450}" destId="{4552E5A7-21DB-47F2-AFFC-4BD6E816C48B}" srcOrd="4" destOrd="0" parTransId="{97DBF067-889F-4D2A-9EBA-F62706FB2CAF}" sibTransId="{986056B2-2C67-4C2E-8CED-994572138682}"/>
    <dgm:cxn modelId="{00C49D59-D653-47D1-B4D3-0657FEAA21A1}" type="presOf" srcId="{4552E5A7-21DB-47F2-AFFC-4BD6E816C48B}" destId="{B512A078-BB95-4819-AE31-AB8FEC718EF4}" srcOrd="0" destOrd="0" presId="urn:microsoft.com/office/officeart/2005/8/layout/chevron2"/>
    <dgm:cxn modelId="{756C0652-8111-4CC2-BDA4-50BFE40F1764}" srcId="{B8343A7A-2E52-46CD-8270-85AF04C37441}" destId="{6B90AB21-782E-47D7-9CFF-308765C12B5B}" srcOrd="2" destOrd="0" parTransId="{374C15C4-2F63-4688-9C0D-242B52FED4DA}" sibTransId="{43F7B466-9A40-41EC-8BFC-B2FF9A4263A5}"/>
    <dgm:cxn modelId="{FAD5DEF3-CCEF-4D52-98E7-EE2C79D879F7}" type="presOf" srcId="{11292152-73F9-44E8-9353-09C5FC08E353}" destId="{2097E1F8-B446-4D4E-A229-549C9E4771CF}" srcOrd="0" destOrd="0" presId="urn:microsoft.com/office/officeart/2005/8/layout/chevron2"/>
    <dgm:cxn modelId="{79FA53CB-F9E6-4C1B-A1ED-F633C7F026FB}" type="presOf" srcId="{956A325C-CB8B-44B9-8FBA-C51AC1D95F16}" destId="{05F3ED6F-343F-4CCE-90E8-9A3466E1557F}" srcOrd="0" destOrd="0" presId="urn:microsoft.com/office/officeart/2005/8/layout/chevron2"/>
    <dgm:cxn modelId="{23AB1A6F-8710-4DD8-83E5-3C2ADCC91F17}" srcId="{4552E5A7-21DB-47F2-AFFC-4BD6E816C48B}" destId="{11292152-73F9-44E8-9353-09C5FC08E353}" srcOrd="0" destOrd="0" parTransId="{6D985E78-EE99-45D8-ADA6-EF735F9C05C8}" sibTransId="{629B5ECA-6762-4FD5-8747-7EAF4FFF77EA}"/>
    <dgm:cxn modelId="{95BEC12B-4647-4681-AA29-46AFA6DEF002}" type="presOf" srcId="{78D611D0-862A-4B8E-9557-5C433B84903C}" destId="{2097E1F8-B446-4D4E-A229-549C9E4771CF}" srcOrd="0" destOrd="2" presId="urn:microsoft.com/office/officeart/2005/8/layout/chevron2"/>
    <dgm:cxn modelId="{F707D4A9-991B-456B-A320-1A1B58D0735A}" type="presOf" srcId="{73650DEF-86A6-4CC6-80E3-8304F9E1A3AB}" destId="{7C370B98-B59A-40CC-9B87-7805B1D921B9}" srcOrd="0" destOrd="1" presId="urn:microsoft.com/office/officeart/2005/8/layout/chevron2"/>
    <dgm:cxn modelId="{F54068E1-855D-43BB-A6B5-F0C81071A2E9}" type="presOf" srcId="{2C5C5A6D-A859-4195-8975-B3B240276542}" destId="{56D68289-7C70-44AA-A603-FE2931B0138D}" srcOrd="0" destOrd="0" presId="urn:microsoft.com/office/officeart/2005/8/layout/chevron2"/>
    <dgm:cxn modelId="{B8908060-C6C7-4189-B02D-77082F76560B}" srcId="{B8343A7A-2E52-46CD-8270-85AF04C37441}" destId="{2E936952-5F08-429F-AC56-D8C5294E6FE1}" srcOrd="1" destOrd="0" parTransId="{B690D4DB-389B-45CE-9CE5-9810A0D53787}" sibTransId="{66D62491-2CBE-4015-A6A2-583A3DEF72B1}"/>
    <dgm:cxn modelId="{63C6EBAC-00D3-4184-BFA0-455F210FD37E}" srcId="{2ED03167-7F59-4560-93FE-6256B8A52450}" destId="{D60D4854-BC08-4E37-A581-460C569CAF5F}" srcOrd="5" destOrd="0" parTransId="{5AAC38BB-61D9-462A-A24F-739BF0E8ADFC}" sibTransId="{D81713BA-BA4F-4B4C-8E6C-673F25758A69}"/>
    <dgm:cxn modelId="{BF90AB7B-698F-42D2-99BC-8BB8B3B502C9}" srcId="{2E608C4A-7351-4FCD-9A79-A09E469C67A2}" destId="{73650DEF-86A6-4CC6-80E3-8304F9E1A3AB}" srcOrd="1" destOrd="0" parTransId="{12A09CAB-C862-4462-A957-B08CBE806D32}" sibTransId="{BFBAE6D8-304F-4BF9-AC23-D86ACC7BFA1A}"/>
    <dgm:cxn modelId="{5E7A5E68-46B6-4E52-B6E9-5388C6B5519F}" type="presOf" srcId="{B8343A7A-2E52-46CD-8270-85AF04C37441}" destId="{D263053B-9CBC-4BA5-8D96-BE6E6B6E3DC9}" srcOrd="0" destOrd="0" presId="urn:microsoft.com/office/officeart/2005/8/layout/chevron2"/>
    <dgm:cxn modelId="{29F25C1D-418B-478D-A946-4AB5E836738C}" srcId="{2ED03167-7F59-4560-93FE-6256B8A52450}" destId="{2965FC86-16D2-4B7B-B99C-554B4B537B8A}" srcOrd="6" destOrd="0" parTransId="{AA6AF1EE-B09A-4C02-8044-5CA703CA0B4A}" sibTransId="{1A2D76C2-9448-4F47-8DBE-D816131D8F91}"/>
    <dgm:cxn modelId="{3CB4DFE8-747A-4E5F-87C0-96C455F524B7}" type="presOf" srcId="{8BD72640-2F33-47A7-98CD-908CDA394EEF}" destId="{3B94FDA5-A671-4359-AEDF-979DEB09FE52}" srcOrd="0" destOrd="0" presId="urn:microsoft.com/office/officeart/2005/8/layout/chevron2"/>
    <dgm:cxn modelId="{0DB7F599-AF2F-410D-8A4B-D5B5BB5DBF61}" type="presOf" srcId="{17C4EBAB-FEF7-47F4-9E1A-6EBD3579471C}" destId="{3E2E7FFF-E735-4474-82D4-071C6DB12790}" srcOrd="0" destOrd="2" presId="urn:microsoft.com/office/officeart/2005/8/layout/chevron2"/>
    <dgm:cxn modelId="{9F6C7E3C-F716-4729-8A39-D1CE5B39D1D2}" type="presOf" srcId="{69A4298C-1476-4D01-82B5-DA4B5C5F2D99}" destId="{2891838A-5907-4521-B156-A475DAAA157D}" srcOrd="0" destOrd="0" presId="urn:microsoft.com/office/officeart/2005/8/layout/chevron2"/>
    <dgm:cxn modelId="{64E05037-8C63-4E53-816C-F9DB085F50C1}" type="presOf" srcId="{78631EAE-3121-4890-A730-EB3766358584}" destId="{3E2E7FFF-E735-4474-82D4-071C6DB12790}" srcOrd="0" destOrd="1" presId="urn:microsoft.com/office/officeart/2005/8/layout/chevron2"/>
    <dgm:cxn modelId="{2AE66A87-1409-4D26-86EE-13A3FA61E271}" type="presOf" srcId="{6B90AB21-782E-47D7-9CFF-308765C12B5B}" destId="{2891838A-5907-4521-B156-A475DAAA157D}" srcOrd="0" destOrd="2" presId="urn:microsoft.com/office/officeart/2005/8/layout/chevron2"/>
    <dgm:cxn modelId="{F3348C52-ED03-4C3E-A165-3365786ADF74}" type="presOf" srcId="{D60D4854-BC08-4E37-A581-460C569CAF5F}" destId="{99501122-E97F-4C9E-BF21-C89F0EF669F9}" srcOrd="0" destOrd="0" presId="urn:microsoft.com/office/officeart/2005/8/layout/chevron2"/>
    <dgm:cxn modelId="{27F008E5-C482-4201-A1DD-BEB8D407427C}" type="presOf" srcId="{59734D2C-DAA0-43ED-BCBB-9174AA2241F3}" destId="{880B70CC-F2D8-4A4F-BFE6-99A18615ABFE}" srcOrd="0" destOrd="0" presId="urn:microsoft.com/office/officeart/2005/8/layout/chevron2"/>
    <dgm:cxn modelId="{FCD514D4-F586-476A-B637-EBDFC5F87293}" srcId="{9442D2C0-5D3F-4C18-BDBC-888A72BEF7B2}" destId="{78631EAE-3121-4890-A730-EB3766358584}" srcOrd="1" destOrd="0" parTransId="{6CB8C8BF-808D-4929-9BBC-62428F14707B}" sibTransId="{F48B3A2B-3BE7-4D4E-9855-59F367BCE2BF}"/>
    <dgm:cxn modelId="{3C493BB4-37AA-49F4-A102-D7E52A7BCD1D}" srcId="{2965FC86-16D2-4B7B-B99C-554B4B537B8A}" destId="{B0CB6570-D0CF-45C4-B69B-C0EE1A8CC81F}" srcOrd="0" destOrd="0" parTransId="{F77CF2EB-A8AB-4409-B403-77E1FCF20334}" sibTransId="{C3BEFF9D-9C37-4F0A-B8CA-8A64CE339568}"/>
    <dgm:cxn modelId="{3CC2D57B-1F46-4A01-A0AD-CFCC4649E18E}" type="presParOf" srcId="{E345A78F-C882-4603-B8D3-E8CBA951F29B}" destId="{D44353CC-0EFC-4831-9406-65F3EA21BD03}" srcOrd="0" destOrd="0" presId="urn:microsoft.com/office/officeart/2005/8/layout/chevron2"/>
    <dgm:cxn modelId="{E6DFCDA4-9118-41A3-82C7-7AE798940869}" type="presParOf" srcId="{D44353CC-0EFC-4831-9406-65F3EA21BD03}" destId="{D263053B-9CBC-4BA5-8D96-BE6E6B6E3DC9}" srcOrd="0" destOrd="0" presId="urn:microsoft.com/office/officeart/2005/8/layout/chevron2"/>
    <dgm:cxn modelId="{13C27DE0-43DE-4BE5-8F1D-7A11BF70977B}" type="presParOf" srcId="{D44353CC-0EFC-4831-9406-65F3EA21BD03}" destId="{2891838A-5907-4521-B156-A475DAAA157D}" srcOrd="1" destOrd="0" presId="urn:microsoft.com/office/officeart/2005/8/layout/chevron2"/>
    <dgm:cxn modelId="{9882453A-D6E3-4840-8211-03F69E63401E}" type="presParOf" srcId="{E345A78F-C882-4603-B8D3-E8CBA951F29B}" destId="{775C53B7-BDF9-4CD3-B544-27B2F87B3C75}" srcOrd="1" destOrd="0" presId="urn:microsoft.com/office/officeart/2005/8/layout/chevron2"/>
    <dgm:cxn modelId="{75C6A13A-9622-4EEF-8859-6EE7679C3C54}" type="presParOf" srcId="{E345A78F-C882-4603-B8D3-E8CBA951F29B}" destId="{27E79E6A-4391-445C-8B3C-832DE4FCBA63}" srcOrd="2" destOrd="0" presId="urn:microsoft.com/office/officeart/2005/8/layout/chevron2"/>
    <dgm:cxn modelId="{A4EBFE2B-E7D1-42F1-B9BA-CE12B1712B23}" type="presParOf" srcId="{27E79E6A-4391-445C-8B3C-832DE4FCBA63}" destId="{3B94FDA5-A671-4359-AEDF-979DEB09FE52}" srcOrd="0" destOrd="0" presId="urn:microsoft.com/office/officeart/2005/8/layout/chevron2"/>
    <dgm:cxn modelId="{149F6028-1DAC-4CA2-B3FE-D0029546AADE}" type="presParOf" srcId="{27E79E6A-4391-445C-8B3C-832DE4FCBA63}" destId="{0827863A-CCC6-473B-9630-075D18398F5A}" srcOrd="1" destOrd="0" presId="urn:microsoft.com/office/officeart/2005/8/layout/chevron2"/>
    <dgm:cxn modelId="{B5D551B3-A9B5-40A6-86F5-D0AB90FF5D08}" type="presParOf" srcId="{E345A78F-C882-4603-B8D3-E8CBA951F29B}" destId="{838795ED-01AB-45F1-9CCB-47BE64DB7B9D}" srcOrd="3" destOrd="0" presId="urn:microsoft.com/office/officeart/2005/8/layout/chevron2"/>
    <dgm:cxn modelId="{89129621-42BF-4233-8FFA-371C077D7AC7}" type="presParOf" srcId="{E345A78F-C882-4603-B8D3-E8CBA951F29B}" destId="{97058E57-9249-49EB-A5EA-77C873B0E911}" srcOrd="4" destOrd="0" presId="urn:microsoft.com/office/officeart/2005/8/layout/chevron2"/>
    <dgm:cxn modelId="{603C6227-A5EF-4324-95CA-BC6B48183877}" type="presParOf" srcId="{97058E57-9249-49EB-A5EA-77C873B0E911}" destId="{48079A94-CBF4-4979-8232-8B1005BFAEE0}" srcOrd="0" destOrd="0" presId="urn:microsoft.com/office/officeart/2005/8/layout/chevron2"/>
    <dgm:cxn modelId="{8230B33D-3254-4C2C-A046-F80BBD60C7C6}" type="presParOf" srcId="{97058E57-9249-49EB-A5EA-77C873B0E911}" destId="{7C370B98-B59A-40CC-9B87-7805B1D921B9}" srcOrd="1" destOrd="0" presId="urn:microsoft.com/office/officeart/2005/8/layout/chevron2"/>
    <dgm:cxn modelId="{58339C5B-7D96-413A-B9F9-75317223F286}" type="presParOf" srcId="{E345A78F-C882-4603-B8D3-E8CBA951F29B}" destId="{F2E2E93C-6511-468D-A731-29814968DF9D}" srcOrd="5" destOrd="0" presId="urn:microsoft.com/office/officeart/2005/8/layout/chevron2"/>
    <dgm:cxn modelId="{DEDC065D-C1F0-4111-9EF4-EDA98166266A}" type="presParOf" srcId="{E345A78F-C882-4603-B8D3-E8CBA951F29B}" destId="{EB53D04F-7D65-44E7-B4A3-05C021033D41}" srcOrd="6" destOrd="0" presId="urn:microsoft.com/office/officeart/2005/8/layout/chevron2"/>
    <dgm:cxn modelId="{C4075EAE-0B72-4AED-A79C-97C9C7889FF1}" type="presParOf" srcId="{EB53D04F-7D65-44E7-B4A3-05C021033D41}" destId="{558EB4CA-024D-4AD5-B828-CF1E4BE2F73F}" srcOrd="0" destOrd="0" presId="urn:microsoft.com/office/officeart/2005/8/layout/chevron2"/>
    <dgm:cxn modelId="{CF390383-E476-4CE8-9D34-07C3CCF9882B}" type="presParOf" srcId="{EB53D04F-7D65-44E7-B4A3-05C021033D41}" destId="{3E2E7FFF-E735-4474-82D4-071C6DB12790}" srcOrd="1" destOrd="0" presId="urn:microsoft.com/office/officeart/2005/8/layout/chevron2"/>
    <dgm:cxn modelId="{FFE01BFF-6F9D-4183-8FC5-0F442DAB0CF6}" type="presParOf" srcId="{E345A78F-C882-4603-B8D3-E8CBA951F29B}" destId="{87EBD744-5861-49B4-9135-B3B5A72023F5}" srcOrd="7" destOrd="0" presId="urn:microsoft.com/office/officeart/2005/8/layout/chevron2"/>
    <dgm:cxn modelId="{369C51C0-154F-416B-B494-252E2FD6CC21}" type="presParOf" srcId="{E345A78F-C882-4603-B8D3-E8CBA951F29B}" destId="{8E1E7281-D901-4969-955A-7BA8C110252C}" srcOrd="8" destOrd="0" presId="urn:microsoft.com/office/officeart/2005/8/layout/chevron2"/>
    <dgm:cxn modelId="{BEA20CB7-7E39-48DE-A963-86A297923143}" type="presParOf" srcId="{8E1E7281-D901-4969-955A-7BA8C110252C}" destId="{B512A078-BB95-4819-AE31-AB8FEC718EF4}" srcOrd="0" destOrd="0" presId="urn:microsoft.com/office/officeart/2005/8/layout/chevron2"/>
    <dgm:cxn modelId="{ED3E6706-68A4-47F7-91F7-51DBF61F5441}" type="presParOf" srcId="{8E1E7281-D901-4969-955A-7BA8C110252C}" destId="{2097E1F8-B446-4D4E-A229-549C9E4771CF}" srcOrd="1" destOrd="0" presId="urn:microsoft.com/office/officeart/2005/8/layout/chevron2"/>
    <dgm:cxn modelId="{05DBE26E-B0B2-43C5-BAD3-78F27C1E5071}" type="presParOf" srcId="{E345A78F-C882-4603-B8D3-E8CBA951F29B}" destId="{52C40A03-E0D9-4FA5-97C5-8EF9D76AEEFB}" srcOrd="9" destOrd="0" presId="urn:microsoft.com/office/officeart/2005/8/layout/chevron2"/>
    <dgm:cxn modelId="{C7AAB57F-2A56-4571-A0C8-FC650D17B8F8}" type="presParOf" srcId="{E345A78F-C882-4603-B8D3-E8CBA951F29B}" destId="{A3415A0B-88D2-46D1-B3F3-C58D75FAC831}" srcOrd="10" destOrd="0" presId="urn:microsoft.com/office/officeart/2005/8/layout/chevron2"/>
    <dgm:cxn modelId="{00F517D2-6EE0-4556-BF7E-A91A3CC2BC37}" type="presParOf" srcId="{A3415A0B-88D2-46D1-B3F3-C58D75FAC831}" destId="{99501122-E97F-4C9E-BF21-C89F0EF669F9}" srcOrd="0" destOrd="0" presId="urn:microsoft.com/office/officeart/2005/8/layout/chevron2"/>
    <dgm:cxn modelId="{9FF184B8-515E-4681-ACC7-C30EA2567CF1}" type="presParOf" srcId="{A3415A0B-88D2-46D1-B3F3-C58D75FAC831}" destId="{4AB5F7E0-0A30-45F3-884E-9F406A730A3B}" srcOrd="1" destOrd="0" presId="urn:microsoft.com/office/officeart/2005/8/layout/chevron2"/>
    <dgm:cxn modelId="{786E83D7-72CF-42CD-AC24-4B298FB87DC3}" type="presParOf" srcId="{E345A78F-C882-4603-B8D3-E8CBA951F29B}" destId="{F7572EAE-EEF4-46EA-8B3B-AE8F96F8EBAC}" srcOrd="11" destOrd="0" presId="urn:microsoft.com/office/officeart/2005/8/layout/chevron2"/>
    <dgm:cxn modelId="{90269AC5-2C55-43CF-BA87-F3703A19E08D}" type="presParOf" srcId="{E345A78F-C882-4603-B8D3-E8CBA951F29B}" destId="{20FAE028-4FCC-4D3F-8A80-3A48AF197A60}" srcOrd="12" destOrd="0" presId="urn:microsoft.com/office/officeart/2005/8/layout/chevron2"/>
    <dgm:cxn modelId="{0368C521-2BBC-4A74-8059-064D55B01997}" type="presParOf" srcId="{20FAE028-4FCC-4D3F-8A80-3A48AF197A60}" destId="{3EAA2FE9-42E9-4575-B9DF-F1216049183D}" srcOrd="0" destOrd="0" presId="urn:microsoft.com/office/officeart/2005/8/layout/chevron2"/>
    <dgm:cxn modelId="{AD73E379-96E4-4BF9-A2FA-CFFA4B7DB83B}" type="presParOf" srcId="{20FAE028-4FCC-4D3F-8A80-3A48AF197A60}" destId="{E76782E9-F761-4A04-AE23-7374BF839468}" srcOrd="1" destOrd="0" presId="urn:microsoft.com/office/officeart/2005/8/layout/chevron2"/>
    <dgm:cxn modelId="{40B6CDC3-AB31-4DD6-A5F9-C044025B6D42}" type="presParOf" srcId="{E345A78F-C882-4603-B8D3-E8CBA951F29B}" destId="{0C444569-A080-4DB8-A62C-7F107CB78F7D}" srcOrd="13" destOrd="0" presId="urn:microsoft.com/office/officeart/2005/8/layout/chevron2"/>
    <dgm:cxn modelId="{7A9170C2-51DC-4179-99CB-F44F44490037}" type="presParOf" srcId="{E345A78F-C882-4603-B8D3-E8CBA951F29B}" destId="{EAC7F751-387B-4A4B-8272-CA3789861361}" srcOrd="14" destOrd="0" presId="urn:microsoft.com/office/officeart/2005/8/layout/chevron2"/>
    <dgm:cxn modelId="{C08C6E69-7265-4291-BF30-9519C5D6C98C}" type="presParOf" srcId="{EAC7F751-387B-4A4B-8272-CA3789861361}" destId="{880B70CC-F2D8-4A4F-BFE6-99A18615ABFE}" srcOrd="0" destOrd="0" presId="urn:microsoft.com/office/officeart/2005/8/layout/chevron2"/>
    <dgm:cxn modelId="{EF9CBC43-D4D2-4172-B00F-A7A80F73D83D}" type="presParOf" srcId="{EAC7F751-387B-4A4B-8272-CA3789861361}" destId="{56D68289-7C70-44AA-A603-FE2931B0138D}" srcOrd="1" destOrd="0" presId="urn:microsoft.com/office/officeart/2005/8/layout/chevron2"/>
    <dgm:cxn modelId="{C615655C-AC01-424C-AD94-5E1E2D30D246}" type="presParOf" srcId="{E345A78F-C882-4603-B8D3-E8CBA951F29B}" destId="{D294514D-120D-4A83-ADA1-D2CFBE42EAF9}" srcOrd="15" destOrd="0" presId="urn:microsoft.com/office/officeart/2005/8/layout/chevron2"/>
    <dgm:cxn modelId="{BCB0CCB1-F1A4-4024-89DA-7EA989A198F0}" type="presParOf" srcId="{E345A78F-C882-4603-B8D3-E8CBA951F29B}" destId="{8D365CF8-B12C-46FD-BD64-573047C9643C}" srcOrd="16" destOrd="0" presId="urn:microsoft.com/office/officeart/2005/8/layout/chevron2"/>
    <dgm:cxn modelId="{59CD4743-FE20-45EA-B785-950734CAE081}" type="presParOf" srcId="{8D365CF8-B12C-46FD-BD64-573047C9643C}" destId="{05F3ED6F-343F-4CCE-90E8-9A3466E1557F}" srcOrd="0" destOrd="0" presId="urn:microsoft.com/office/officeart/2005/8/layout/chevron2"/>
    <dgm:cxn modelId="{08B2FE79-8D57-429E-8DED-538C909D6180}" type="presParOf" srcId="{8D365CF8-B12C-46FD-BD64-573047C9643C}" destId="{71840D54-D590-48CF-8807-51C13886270D}" srcOrd="1" destOrd="0" presId="urn:microsoft.com/office/officeart/2005/8/layout/chevron2"/>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F521D0F1-88AC-49AD-85A9-C9797DAFBEBA}"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ECF3739C-C234-4B0C-B936-8BB14140D7F2}">
      <dgm:prSet phldrT="[Текст]" custT="1"/>
      <dgm:spPr/>
      <dgm:t>
        <a:bodyPr/>
        <a:lstStyle/>
        <a:p>
          <a:r>
            <a:rPr lang="ru-RU" sz="1400" b="1">
              <a:latin typeface="Arial Narrow" pitchFamily="34" charset="0"/>
            </a:rPr>
            <a:t>Территория</a:t>
          </a:r>
        </a:p>
      </dgm:t>
    </dgm:pt>
    <dgm:pt modelId="{3AFE9A3E-777E-42A0-A8D6-ABD61B1B6E12}" type="parTrans" cxnId="{49560312-3D00-48F4-9574-E6D2A4D3D6FF}">
      <dgm:prSet/>
      <dgm:spPr/>
      <dgm:t>
        <a:bodyPr/>
        <a:lstStyle/>
        <a:p>
          <a:endParaRPr lang="ru-RU"/>
        </a:p>
      </dgm:t>
    </dgm:pt>
    <dgm:pt modelId="{9F04938B-BE95-40D7-9FFA-BFE36B53C5BF}" type="sibTrans" cxnId="{49560312-3D00-48F4-9574-E6D2A4D3D6FF}">
      <dgm:prSet/>
      <dgm:spPr/>
      <dgm:t>
        <a:bodyPr/>
        <a:lstStyle/>
        <a:p>
          <a:endParaRPr lang="ru-RU"/>
        </a:p>
      </dgm:t>
    </dgm:pt>
    <dgm:pt modelId="{5E075F80-18BD-4A35-B71F-01C8C79DA3F1}">
      <dgm:prSet phldrT="[Текст]" custT="1"/>
      <dgm:spPr/>
      <dgm:t>
        <a:bodyPr/>
        <a:lstStyle/>
        <a:p>
          <a:r>
            <a:rPr lang="ru-RU" sz="1400" b="1">
              <a:latin typeface="Arial Narrow" pitchFamily="34" charset="0"/>
            </a:rPr>
            <a:t>189,05 кв.км.</a:t>
          </a:r>
        </a:p>
      </dgm:t>
    </dgm:pt>
    <dgm:pt modelId="{7E2A406C-3BFF-49BA-B905-34593748857D}" type="parTrans" cxnId="{B0B62A31-9EAD-483D-B9E3-DC95DBBA5E12}">
      <dgm:prSet/>
      <dgm:spPr/>
      <dgm:t>
        <a:bodyPr/>
        <a:lstStyle/>
        <a:p>
          <a:endParaRPr lang="ru-RU"/>
        </a:p>
      </dgm:t>
    </dgm:pt>
    <dgm:pt modelId="{7212683E-A3E5-4577-8340-00DD58CCE811}" type="sibTrans" cxnId="{B0B62A31-9EAD-483D-B9E3-DC95DBBA5E12}">
      <dgm:prSet/>
      <dgm:spPr/>
      <dgm:t>
        <a:bodyPr/>
        <a:lstStyle/>
        <a:p>
          <a:endParaRPr lang="ru-RU"/>
        </a:p>
      </dgm:t>
    </dgm:pt>
    <dgm:pt modelId="{D221C1DA-4F3F-4473-B381-89297E003648}">
      <dgm:prSet phldrT="[Текст]" custT="1"/>
      <dgm:spPr/>
      <dgm:t>
        <a:bodyPr/>
        <a:lstStyle/>
        <a:p>
          <a:r>
            <a:rPr lang="ru-RU" sz="1400" b="1">
              <a:latin typeface="Arial Narrow" pitchFamily="34" charset="0"/>
            </a:rPr>
            <a:t>Население</a:t>
          </a:r>
        </a:p>
      </dgm:t>
    </dgm:pt>
    <dgm:pt modelId="{EFD8E8FC-464C-4873-B478-2CB3BD684EA3}" type="parTrans" cxnId="{5C39015D-5371-4F01-8232-90A6E23002F3}">
      <dgm:prSet/>
      <dgm:spPr/>
      <dgm:t>
        <a:bodyPr/>
        <a:lstStyle/>
        <a:p>
          <a:endParaRPr lang="ru-RU"/>
        </a:p>
      </dgm:t>
    </dgm:pt>
    <dgm:pt modelId="{11C3986C-8C22-4D1E-86E0-F03884056BD6}" type="sibTrans" cxnId="{5C39015D-5371-4F01-8232-90A6E23002F3}">
      <dgm:prSet/>
      <dgm:spPr/>
      <dgm:t>
        <a:bodyPr/>
        <a:lstStyle/>
        <a:p>
          <a:endParaRPr lang="ru-RU"/>
        </a:p>
      </dgm:t>
    </dgm:pt>
    <dgm:pt modelId="{6B7E783A-5105-4F8A-B3DF-EE4700C856AE}">
      <dgm:prSet phldrT="[Текст]" custT="1"/>
      <dgm:spPr/>
      <dgm:t>
        <a:bodyPr/>
        <a:lstStyle/>
        <a:p>
          <a:r>
            <a:rPr lang="ru-RU" sz="1400" b="1">
              <a:latin typeface="Arial Narrow" pitchFamily="34" charset="0"/>
            </a:rPr>
            <a:t>264 211 чел.*</a:t>
          </a:r>
        </a:p>
      </dgm:t>
    </dgm:pt>
    <dgm:pt modelId="{C8E3F2A1-50DF-4667-A996-32FD752A41B6}" type="parTrans" cxnId="{E58A6850-AF26-4A21-A4AB-C0374608C78E}">
      <dgm:prSet/>
      <dgm:spPr/>
      <dgm:t>
        <a:bodyPr/>
        <a:lstStyle/>
        <a:p>
          <a:endParaRPr lang="ru-RU"/>
        </a:p>
      </dgm:t>
    </dgm:pt>
    <dgm:pt modelId="{2AE2EB99-23B6-4924-9B08-73CC52B3E891}" type="sibTrans" cxnId="{E58A6850-AF26-4A21-A4AB-C0374608C78E}">
      <dgm:prSet/>
      <dgm:spPr/>
      <dgm:t>
        <a:bodyPr/>
        <a:lstStyle/>
        <a:p>
          <a:endParaRPr lang="ru-RU"/>
        </a:p>
      </dgm:t>
    </dgm:pt>
    <dgm:pt modelId="{25C57F64-853A-403A-AC41-148AB26EF86A}">
      <dgm:prSet phldrT="[Текст]" custT="1"/>
      <dgm:spPr/>
      <dgm:t>
        <a:bodyPr/>
        <a:lstStyle/>
        <a:p>
          <a:r>
            <a:rPr lang="ru-RU" sz="1400" b="1">
              <a:latin typeface="Arial Narrow" pitchFamily="34" charset="0"/>
            </a:rPr>
            <a:t>Работающие</a:t>
          </a:r>
        </a:p>
      </dgm:t>
    </dgm:pt>
    <dgm:pt modelId="{896ABB02-E13B-4E8C-86F5-94C591D96E60}" type="parTrans" cxnId="{212AF00C-4047-404F-A54F-538073EF6F78}">
      <dgm:prSet/>
      <dgm:spPr/>
      <dgm:t>
        <a:bodyPr/>
        <a:lstStyle/>
        <a:p>
          <a:endParaRPr lang="ru-RU"/>
        </a:p>
      </dgm:t>
    </dgm:pt>
    <dgm:pt modelId="{3ACF65CD-548D-4DB4-AC8B-88837BD3C8B3}" type="sibTrans" cxnId="{212AF00C-4047-404F-A54F-538073EF6F78}">
      <dgm:prSet/>
      <dgm:spPr/>
      <dgm:t>
        <a:bodyPr/>
        <a:lstStyle/>
        <a:p>
          <a:endParaRPr lang="ru-RU"/>
        </a:p>
      </dgm:t>
    </dgm:pt>
    <dgm:pt modelId="{5628DA24-05B6-4A9B-B2F2-B758E95DC700}">
      <dgm:prSet custT="1"/>
      <dgm:spPr/>
      <dgm:t>
        <a:bodyPr/>
        <a:lstStyle/>
        <a:p>
          <a:r>
            <a:rPr lang="ru-RU" sz="1400" b="1">
              <a:latin typeface="Arial Narrow" pitchFamily="34" charset="0"/>
            </a:rPr>
            <a:t>67 161 чел.</a:t>
          </a:r>
        </a:p>
      </dgm:t>
    </dgm:pt>
    <dgm:pt modelId="{9223434D-6DBE-49F1-97E8-0A81D19B74FA}" type="parTrans" cxnId="{6F9CB1DA-B0CC-40FA-9EE5-0942ADBDE26D}">
      <dgm:prSet/>
      <dgm:spPr/>
      <dgm:t>
        <a:bodyPr/>
        <a:lstStyle/>
        <a:p>
          <a:endParaRPr lang="ru-RU"/>
        </a:p>
      </dgm:t>
    </dgm:pt>
    <dgm:pt modelId="{20E7EFF0-D10C-49C5-98A3-88FCBF015538}" type="sibTrans" cxnId="{6F9CB1DA-B0CC-40FA-9EE5-0942ADBDE26D}">
      <dgm:prSet/>
      <dgm:spPr/>
      <dgm:t>
        <a:bodyPr/>
        <a:lstStyle/>
        <a:p>
          <a:endParaRPr lang="ru-RU"/>
        </a:p>
      </dgm:t>
    </dgm:pt>
    <dgm:pt modelId="{A92C511F-8893-42D3-980C-92BBCD214F36}" type="pres">
      <dgm:prSet presAssocID="{F521D0F1-88AC-49AD-85A9-C9797DAFBEBA}" presName="Name0" presStyleCnt="0">
        <dgm:presLayoutVars>
          <dgm:dir/>
          <dgm:animLvl val="lvl"/>
          <dgm:resizeHandles/>
        </dgm:presLayoutVars>
      </dgm:prSet>
      <dgm:spPr/>
      <dgm:t>
        <a:bodyPr/>
        <a:lstStyle/>
        <a:p>
          <a:endParaRPr lang="ru-RU"/>
        </a:p>
      </dgm:t>
    </dgm:pt>
    <dgm:pt modelId="{0AA59F87-6D10-43BD-91A3-1138F8EB73A1}" type="pres">
      <dgm:prSet presAssocID="{ECF3739C-C234-4B0C-B936-8BB14140D7F2}" presName="linNode" presStyleCnt="0"/>
      <dgm:spPr/>
    </dgm:pt>
    <dgm:pt modelId="{C0CE0101-DC1E-4EE3-B6AF-D070990DB6B4}" type="pres">
      <dgm:prSet presAssocID="{ECF3739C-C234-4B0C-B936-8BB14140D7F2}" presName="parentShp" presStyleLbl="node1" presStyleIdx="0" presStyleCnt="3" custScaleY="18244" custLinFactNeighborY="-50">
        <dgm:presLayoutVars>
          <dgm:bulletEnabled val="1"/>
        </dgm:presLayoutVars>
      </dgm:prSet>
      <dgm:spPr/>
      <dgm:t>
        <a:bodyPr/>
        <a:lstStyle/>
        <a:p>
          <a:endParaRPr lang="ru-RU"/>
        </a:p>
      </dgm:t>
    </dgm:pt>
    <dgm:pt modelId="{55779AA8-C7BE-466D-AC18-3521D310CE2C}" type="pres">
      <dgm:prSet presAssocID="{ECF3739C-C234-4B0C-B936-8BB14140D7F2}" presName="childShp" presStyleLbl="bgAccFollowNode1" presStyleIdx="0" presStyleCnt="3" custScaleY="17705">
        <dgm:presLayoutVars>
          <dgm:bulletEnabled val="1"/>
        </dgm:presLayoutVars>
      </dgm:prSet>
      <dgm:spPr/>
      <dgm:t>
        <a:bodyPr/>
        <a:lstStyle/>
        <a:p>
          <a:endParaRPr lang="ru-RU"/>
        </a:p>
      </dgm:t>
    </dgm:pt>
    <dgm:pt modelId="{A34CD119-9CEB-4F7B-A388-E8961A2DE64B}" type="pres">
      <dgm:prSet presAssocID="{9F04938B-BE95-40D7-9FFA-BFE36B53C5BF}" presName="spacing" presStyleCnt="0"/>
      <dgm:spPr/>
    </dgm:pt>
    <dgm:pt modelId="{A85A0AA0-2765-430E-B33F-2E67DAB4334E}" type="pres">
      <dgm:prSet presAssocID="{D221C1DA-4F3F-4473-B381-89297E003648}" presName="linNode" presStyleCnt="0"/>
      <dgm:spPr/>
    </dgm:pt>
    <dgm:pt modelId="{77297616-83CC-4DD1-A2F9-6D1A07333E37}" type="pres">
      <dgm:prSet presAssocID="{D221C1DA-4F3F-4473-B381-89297E003648}" presName="parentShp" presStyleLbl="node1" presStyleIdx="1" presStyleCnt="3" custScaleY="14928" custLinFactNeighborY="566">
        <dgm:presLayoutVars>
          <dgm:bulletEnabled val="1"/>
        </dgm:presLayoutVars>
      </dgm:prSet>
      <dgm:spPr/>
      <dgm:t>
        <a:bodyPr/>
        <a:lstStyle/>
        <a:p>
          <a:endParaRPr lang="ru-RU"/>
        </a:p>
      </dgm:t>
    </dgm:pt>
    <dgm:pt modelId="{9B9F51CB-ACF8-44F2-8384-30F20CEF4C05}" type="pres">
      <dgm:prSet presAssocID="{D221C1DA-4F3F-4473-B381-89297E003648}" presName="childShp" presStyleLbl="bgAccFollowNode1" presStyleIdx="1" presStyleCnt="3" custScaleY="11918">
        <dgm:presLayoutVars>
          <dgm:bulletEnabled val="1"/>
        </dgm:presLayoutVars>
      </dgm:prSet>
      <dgm:spPr/>
      <dgm:t>
        <a:bodyPr/>
        <a:lstStyle/>
        <a:p>
          <a:endParaRPr lang="ru-RU"/>
        </a:p>
      </dgm:t>
    </dgm:pt>
    <dgm:pt modelId="{A4C38BD4-5E7D-442B-88BB-2B3D3C296556}" type="pres">
      <dgm:prSet presAssocID="{11C3986C-8C22-4D1E-86E0-F03884056BD6}" presName="spacing" presStyleCnt="0"/>
      <dgm:spPr/>
    </dgm:pt>
    <dgm:pt modelId="{B2007320-64E7-417F-A39B-DFE077254A12}" type="pres">
      <dgm:prSet presAssocID="{25C57F64-853A-403A-AC41-148AB26EF86A}" presName="linNode" presStyleCnt="0"/>
      <dgm:spPr/>
    </dgm:pt>
    <dgm:pt modelId="{6CE562E2-43CE-4C04-AA97-70D4D1ACA668}" type="pres">
      <dgm:prSet presAssocID="{25C57F64-853A-403A-AC41-148AB26EF86A}" presName="parentShp" presStyleLbl="node1" presStyleIdx="2" presStyleCnt="3" custScaleY="15274">
        <dgm:presLayoutVars>
          <dgm:bulletEnabled val="1"/>
        </dgm:presLayoutVars>
      </dgm:prSet>
      <dgm:spPr/>
      <dgm:t>
        <a:bodyPr/>
        <a:lstStyle/>
        <a:p>
          <a:endParaRPr lang="ru-RU"/>
        </a:p>
      </dgm:t>
    </dgm:pt>
    <dgm:pt modelId="{0EB6255A-4CDC-4FF1-BAC0-444F68014948}" type="pres">
      <dgm:prSet presAssocID="{25C57F64-853A-403A-AC41-148AB26EF86A}" presName="childShp" presStyleLbl="bgAccFollowNode1" presStyleIdx="2" presStyleCnt="3" custScaleY="15905">
        <dgm:presLayoutVars>
          <dgm:bulletEnabled val="1"/>
        </dgm:presLayoutVars>
      </dgm:prSet>
      <dgm:spPr/>
      <dgm:t>
        <a:bodyPr/>
        <a:lstStyle/>
        <a:p>
          <a:endParaRPr lang="ru-RU"/>
        </a:p>
      </dgm:t>
    </dgm:pt>
  </dgm:ptLst>
  <dgm:cxnLst>
    <dgm:cxn modelId="{E82AFF34-35D3-4E6E-8D1C-55CD5617CD5A}" type="presOf" srcId="{25C57F64-853A-403A-AC41-148AB26EF86A}" destId="{6CE562E2-43CE-4C04-AA97-70D4D1ACA668}" srcOrd="0" destOrd="0" presId="urn:microsoft.com/office/officeart/2005/8/layout/vList6"/>
    <dgm:cxn modelId="{5A874BD1-A4AA-41A8-80DA-42C2D711F875}" type="presOf" srcId="{5628DA24-05B6-4A9B-B2F2-B758E95DC700}" destId="{0EB6255A-4CDC-4FF1-BAC0-444F68014948}" srcOrd="0" destOrd="0" presId="urn:microsoft.com/office/officeart/2005/8/layout/vList6"/>
    <dgm:cxn modelId="{E58A6850-AF26-4A21-A4AB-C0374608C78E}" srcId="{D221C1DA-4F3F-4473-B381-89297E003648}" destId="{6B7E783A-5105-4F8A-B3DF-EE4700C856AE}" srcOrd="0" destOrd="0" parTransId="{C8E3F2A1-50DF-4667-A996-32FD752A41B6}" sibTransId="{2AE2EB99-23B6-4924-9B08-73CC52B3E891}"/>
    <dgm:cxn modelId="{5C39015D-5371-4F01-8232-90A6E23002F3}" srcId="{F521D0F1-88AC-49AD-85A9-C9797DAFBEBA}" destId="{D221C1DA-4F3F-4473-B381-89297E003648}" srcOrd="1" destOrd="0" parTransId="{EFD8E8FC-464C-4873-B478-2CB3BD684EA3}" sibTransId="{11C3986C-8C22-4D1E-86E0-F03884056BD6}"/>
    <dgm:cxn modelId="{B0B62A31-9EAD-483D-B9E3-DC95DBBA5E12}" srcId="{ECF3739C-C234-4B0C-B936-8BB14140D7F2}" destId="{5E075F80-18BD-4A35-B71F-01C8C79DA3F1}" srcOrd="0" destOrd="0" parTransId="{7E2A406C-3BFF-49BA-B905-34593748857D}" sibTransId="{7212683E-A3E5-4577-8340-00DD58CCE811}"/>
    <dgm:cxn modelId="{FE78474F-5F7D-4F2E-97D0-8A71FE97CC38}" type="presOf" srcId="{ECF3739C-C234-4B0C-B936-8BB14140D7F2}" destId="{C0CE0101-DC1E-4EE3-B6AF-D070990DB6B4}" srcOrd="0" destOrd="0" presId="urn:microsoft.com/office/officeart/2005/8/layout/vList6"/>
    <dgm:cxn modelId="{94D1A637-76D2-48A0-A0F7-B70F0579F876}" type="presOf" srcId="{D221C1DA-4F3F-4473-B381-89297E003648}" destId="{77297616-83CC-4DD1-A2F9-6D1A07333E37}" srcOrd="0" destOrd="0" presId="urn:microsoft.com/office/officeart/2005/8/layout/vList6"/>
    <dgm:cxn modelId="{B50151D8-AC12-4899-947A-ACCC379179A8}" type="presOf" srcId="{F521D0F1-88AC-49AD-85A9-C9797DAFBEBA}" destId="{A92C511F-8893-42D3-980C-92BBCD214F36}" srcOrd="0" destOrd="0" presId="urn:microsoft.com/office/officeart/2005/8/layout/vList6"/>
    <dgm:cxn modelId="{6F9CB1DA-B0CC-40FA-9EE5-0942ADBDE26D}" srcId="{25C57F64-853A-403A-AC41-148AB26EF86A}" destId="{5628DA24-05B6-4A9B-B2F2-B758E95DC700}" srcOrd="0" destOrd="0" parTransId="{9223434D-6DBE-49F1-97E8-0A81D19B74FA}" sibTransId="{20E7EFF0-D10C-49C5-98A3-88FCBF015538}"/>
    <dgm:cxn modelId="{49560312-3D00-48F4-9574-E6D2A4D3D6FF}" srcId="{F521D0F1-88AC-49AD-85A9-C9797DAFBEBA}" destId="{ECF3739C-C234-4B0C-B936-8BB14140D7F2}" srcOrd="0" destOrd="0" parTransId="{3AFE9A3E-777E-42A0-A8D6-ABD61B1B6E12}" sibTransId="{9F04938B-BE95-40D7-9FFA-BFE36B53C5BF}"/>
    <dgm:cxn modelId="{302BE6BB-AA45-4EC8-B797-907B7B7C5669}" type="presOf" srcId="{5E075F80-18BD-4A35-B71F-01C8C79DA3F1}" destId="{55779AA8-C7BE-466D-AC18-3521D310CE2C}" srcOrd="0" destOrd="0" presId="urn:microsoft.com/office/officeart/2005/8/layout/vList6"/>
    <dgm:cxn modelId="{EF4B52B0-F894-44F0-9587-5B6D885DA0AE}" type="presOf" srcId="{6B7E783A-5105-4F8A-B3DF-EE4700C856AE}" destId="{9B9F51CB-ACF8-44F2-8384-30F20CEF4C05}" srcOrd="0" destOrd="0" presId="urn:microsoft.com/office/officeart/2005/8/layout/vList6"/>
    <dgm:cxn modelId="{212AF00C-4047-404F-A54F-538073EF6F78}" srcId="{F521D0F1-88AC-49AD-85A9-C9797DAFBEBA}" destId="{25C57F64-853A-403A-AC41-148AB26EF86A}" srcOrd="2" destOrd="0" parTransId="{896ABB02-E13B-4E8C-86F5-94C591D96E60}" sibTransId="{3ACF65CD-548D-4DB4-AC8B-88837BD3C8B3}"/>
    <dgm:cxn modelId="{80035247-8EDE-41C5-9CDD-7E350E96F6FA}" type="presParOf" srcId="{A92C511F-8893-42D3-980C-92BBCD214F36}" destId="{0AA59F87-6D10-43BD-91A3-1138F8EB73A1}" srcOrd="0" destOrd="0" presId="urn:microsoft.com/office/officeart/2005/8/layout/vList6"/>
    <dgm:cxn modelId="{CAF1D10E-D347-4CBF-8A85-B75DDCEC225F}" type="presParOf" srcId="{0AA59F87-6D10-43BD-91A3-1138F8EB73A1}" destId="{C0CE0101-DC1E-4EE3-B6AF-D070990DB6B4}" srcOrd="0" destOrd="0" presId="urn:microsoft.com/office/officeart/2005/8/layout/vList6"/>
    <dgm:cxn modelId="{C64069BD-A683-4CA3-A0F4-C28E0836041F}" type="presParOf" srcId="{0AA59F87-6D10-43BD-91A3-1138F8EB73A1}" destId="{55779AA8-C7BE-466D-AC18-3521D310CE2C}" srcOrd="1" destOrd="0" presId="urn:microsoft.com/office/officeart/2005/8/layout/vList6"/>
    <dgm:cxn modelId="{F7A7740A-3433-43C9-AA9F-4413B5262EA0}" type="presParOf" srcId="{A92C511F-8893-42D3-980C-92BBCD214F36}" destId="{A34CD119-9CEB-4F7B-A388-E8961A2DE64B}" srcOrd="1" destOrd="0" presId="urn:microsoft.com/office/officeart/2005/8/layout/vList6"/>
    <dgm:cxn modelId="{E93EE7A6-F541-4EAD-A131-1917B9FCCB54}" type="presParOf" srcId="{A92C511F-8893-42D3-980C-92BBCD214F36}" destId="{A85A0AA0-2765-430E-B33F-2E67DAB4334E}" srcOrd="2" destOrd="0" presId="urn:microsoft.com/office/officeart/2005/8/layout/vList6"/>
    <dgm:cxn modelId="{A58BD8C8-730A-4644-9AFC-30AE58572C5C}" type="presParOf" srcId="{A85A0AA0-2765-430E-B33F-2E67DAB4334E}" destId="{77297616-83CC-4DD1-A2F9-6D1A07333E37}" srcOrd="0" destOrd="0" presId="urn:microsoft.com/office/officeart/2005/8/layout/vList6"/>
    <dgm:cxn modelId="{67C957D7-F935-4178-890E-9E8E86BB8925}" type="presParOf" srcId="{A85A0AA0-2765-430E-B33F-2E67DAB4334E}" destId="{9B9F51CB-ACF8-44F2-8384-30F20CEF4C05}" srcOrd="1" destOrd="0" presId="urn:microsoft.com/office/officeart/2005/8/layout/vList6"/>
    <dgm:cxn modelId="{18906F02-36D7-4238-AFF5-117022898E6E}" type="presParOf" srcId="{A92C511F-8893-42D3-980C-92BBCD214F36}" destId="{A4C38BD4-5E7D-442B-88BB-2B3D3C296556}" srcOrd="3" destOrd="0" presId="urn:microsoft.com/office/officeart/2005/8/layout/vList6"/>
    <dgm:cxn modelId="{F107A773-841D-48C8-9E2E-E5B781FBEE0D}" type="presParOf" srcId="{A92C511F-8893-42D3-980C-92BBCD214F36}" destId="{B2007320-64E7-417F-A39B-DFE077254A12}" srcOrd="4" destOrd="0" presId="urn:microsoft.com/office/officeart/2005/8/layout/vList6"/>
    <dgm:cxn modelId="{D6841224-2B4A-432D-A4A6-100ED1A53B0E}" type="presParOf" srcId="{B2007320-64E7-417F-A39B-DFE077254A12}" destId="{6CE562E2-43CE-4C04-AA97-70D4D1ACA668}" srcOrd="0" destOrd="0" presId="urn:microsoft.com/office/officeart/2005/8/layout/vList6"/>
    <dgm:cxn modelId="{CDDDC1CA-294B-457D-A0AF-7B15F7711D3C}" type="presParOf" srcId="{B2007320-64E7-417F-A39B-DFE077254A12}" destId="{0EB6255A-4CDC-4FF1-BAC0-444F68014948}" srcOrd="1" destOrd="0" presId="urn:microsoft.com/office/officeart/2005/8/layout/vList6"/>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32A7237-8C0E-4F17-8C14-F6263703501D}" type="doc">
      <dgm:prSet loTypeId="urn:microsoft.com/office/officeart/2005/8/layout/vList3#1" loCatId="list" qsTypeId="urn:microsoft.com/office/officeart/2005/8/quickstyle/simple1" qsCatId="simple" csTypeId="urn:microsoft.com/office/officeart/2005/8/colors/accent1_1" csCatId="accent1" phldr="1"/>
      <dgm:spPr/>
      <dgm:t>
        <a:bodyPr/>
        <a:lstStyle/>
        <a:p>
          <a:endParaRPr lang="ru-RU"/>
        </a:p>
      </dgm:t>
    </dgm:pt>
    <dgm:pt modelId="{16270C2B-57EB-4491-9CC6-B7871928922E}">
      <dgm:prSet phldrT="[Текст]" custT="1"/>
      <dgm:spPr/>
      <dgm:t>
        <a:bodyPr/>
        <a:lstStyle/>
        <a:p>
          <a:pPr algn="l"/>
          <a:r>
            <a:rPr lang="ru-RU" sz="1050" b="1">
              <a:latin typeface="Times New Roman" pitchFamily="18" charset="0"/>
              <a:cs typeface="Times New Roman" pitchFamily="18" charset="0"/>
            </a:rPr>
            <a:t>Составление проекта бюджета: </a:t>
          </a:r>
          <a:r>
            <a:rPr lang="ru-RU" sz="900">
              <a:latin typeface="Times New Roman" pitchFamily="18" charset="0"/>
              <a:cs typeface="Times New Roman" pitchFamily="18" charset="0"/>
            </a:rPr>
            <a:t>До начала составления проекта бюджета исполнительным органом принимается нормативно-правовой акт, в котором определяются ответственные исполнители, порядок и сроки работы над документами и материалами, необходимыми для составления проекта бюджета. Непосредственное составление бюджета осуществляет Комитет финансов администрации Энгельсского муниципального района.</a:t>
          </a:r>
        </a:p>
        <a:p>
          <a:pPr algn="l"/>
          <a:r>
            <a:rPr lang="ru-RU" sz="900">
              <a:latin typeface="Times New Roman" pitchFamily="18" charset="0"/>
              <a:cs typeface="Times New Roman" pitchFamily="18" charset="0"/>
            </a:rPr>
            <a:t>Составленный проект бюджета направляется Главе МО город Энгельс для вынесения на публичные слушания.</a:t>
          </a:r>
        </a:p>
      </dgm:t>
    </dgm:pt>
    <dgm:pt modelId="{F9E14BD2-3A51-48A0-A8D7-ED7E67912BF7}" type="parTrans" cxnId="{86859E9E-45A5-4822-A004-A4C660633D1C}">
      <dgm:prSet/>
      <dgm:spPr/>
      <dgm:t>
        <a:bodyPr/>
        <a:lstStyle/>
        <a:p>
          <a:endParaRPr lang="ru-RU"/>
        </a:p>
      </dgm:t>
    </dgm:pt>
    <dgm:pt modelId="{F2B92660-E6A9-499C-B2B9-9BA15E33D354}" type="sibTrans" cxnId="{86859E9E-45A5-4822-A004-A4C660633D1C}">
      <dgm:prSet/>
      <dgm:spPr/>
      <dgm:t>
        <a:bodyPr/>
        <a:lstStyle/>
        <a:p>
          <a:endParaRPr lang="ru-RU"/>
        </a:p>
      </dgm:t>
    </dgm:pt>
    <dgm:pt modelId="{E33A2EE7-F58A-4B29-B317-CF2E4D9D081B}">
      <dgm:prSet phldrT="[Текст]" custT="1"/>
      <dgm:spPr/>
      <dgm:t>
        <a:bodyPr/>
        <a:lstStyle/>
        <a:p>
          <a:pPr algn="l"/>
          <a:r>
            <a:rPr lang="ru-RU" sz="1000" b="1">
              <a:latin typeface="Times New Roman" pitchFamily="18" charset="0"/>
              <a:cs typeface="Times New Roman" pitchFamily="18" charset="0"/>
            </a:rPr>
            <a:t>Рассмотрение проекта бюджета: </a:t>
          </a:r>
          <a:r>
            <a:rPr lang="ru-RU" sz="900">
              <a:latin typeface="Times New Roman" pitchFamily="18" charset="0"/>
              <a:cs typeface="Times New Roman" pitchFamily="18" charset="0"/>
            </a:rPr>
            <a:t>Проект бюджета МО город Энгельс на 2020 год и на плановый период 2021 и 2022 годов был рассмотрен на публичных слушаниях 7 ноября 2019 года. Глава ЭМР не позднее 15 ноября 2019 года вносит на рассмотрение ЭГСД проект бюджета. В декабре т.г. проект бюджета рассматривается депутатами на депутатских комиссиях.</a:t>
          </a:r>
        </a:p>
      </dgm:t>
    </dgm:pt>
    <dgm:pt modelId="{DE340065-ABED-4C7C-B65B-379DEB9125EC}" type="parTrans" cxnId="{A60E688A-AFE7-4F0B-8C88-1CDD6E4553EF}">
      <dgm:prSet/>
      <dgm:spPr/>
      <dgm:t>
        <a:bodyPr/>
        <a:lstStyle/>
        <a:p>
          <a:endParaRPr lang="ru-RU"/>
        </a:p>
      </dgm:t>
    </dgm:pt>
    <dgm:pt modelId="{54BC52EC-B641-4631-AAD8-AFFE458A8158}" type="sibTrans" cxnId="{A60E688A-AFE7-4F0B-8C88-1CDD6E4553EF}">
      <dgm:prSet/>
      <dgm:spPr/>
      <dgm:t>
        <a:bodyPr/>
        <a:lstStyle/>
        <a:p>
          <a:endParaRPr lang="ru-RU"/>
        </a:p>
      </dgm:t>
    </dgm:pt>
    <dgm:pt modelId="{793DE9C4-C149-44B4-83E0-F3C19FAF917A}">
      <dgm:prSet phldrT="[Текст]" custT="1"/>
      <dgm:spPr/>
      <dgm:t>
        <a:bodyPr/>
        <a:lstStyle/>
        <a:p>
          <a:pPr algn="l"/>
          <a:r>
            <a:rPr lang="ru-RU" sz="1000" b="1">
              <a:latin typeface="Times New Roman" pitchFamily="18" charset="0"/>
              <a:cs typeface="Times New Roman" pitchFamily="18" charset="0"/>
            </a:rPr>
            <a:t>Утверждение бюджета: </a:t>
          </a:r>
          <a:r>
            <a:rPr lang="ru-RU" sz="900">
              <a:latin typeface="Times New Roman" pitchFamily="18" charset="0"/>
              <a:cs typeface="Times New Roman" pitchFamily="18" charset="0"/>
            </a:rPr>
            <a:t>Решение о бюджете муниципального образования город Энгельс утверждается депутатами Энгельсского городского Совета депутатов до начала нового финансового года.</a:t>
          </a:r>
        </a:p>
      </dgm:t>
    </dgm:pt>
    <dgm:pt modelId="{CE60CCF0-0887-4FC7-BC9E-D7386612B891}" type="parTrans" cxnId="{4159C7D2-ED2C-4C45-B6FA-DA73C386BBC9}">
      <dgm:prSet/>
      <dgm:spPr/>
      <dgm:t>
        <a:bodyPr/>
        <a:lstStyle/>
        <a:p>
          <a:endParaRPr lang="ru-RU"/>
        </a:p>
      </dgm:t>
    </dgm:pt>
    <dgm:pt modelId="{3DA1F352-9AEA-4B0E-AB19-ECFCD6D8BFA6}" type="sibTrans" cxnId="{4159C7D2-ED2C-4C45-B6FA-DA73C386BBC9}">
      <dgm:prSet/>
      <dgm:spPr/>
      <dgm:t>
        <a:bodyPr/>
        <a:lstStyle/>
        <a:p>
          <a:endParaRPr lang="ru-RU"/>
        </a:p>
      </dgm:t>
    </dgm:pt>
    <dgm:pt modelId="{D5627967-DE5C-4066-AE1D-75F0A89623B8}" type="pres">
      <dgm:prSet presAssocID="{732A7237-8C0E-4F17-8C14-F6263703501D}" presName="linearFlow" presStyleCnt="0">
        <dgm:presLayoutVars>
          <dgm:dir/>
          <dgm:resizeHandles val="exact"/>
        </dgm:presLayoutVars>
      </dgm:prSet>
      <dgm:spPr/>
      <dgm:t>
        <a:bodyPr/>
        <a:lstStyle/>
        <a:p>
          <a:endParaRPr lang="ru-RU"/>
        </a:p>
      </dgm:t>
    </dgm:pt>
    <dgm:pt modelId="{1DDBE802-48C3-4541-BD39-355CD841E2BD}" type="pres">
      <dgm:prSet presAssocID="{16270C2B-57EB-4491-9CC6-B7871928922E}" presName="composite" presStyleCnt="0"/>
      <dgm:spPr/>
    </dgm:pt>
    <dgm:pt modelId="{4FBF4F7C-3D7C-49A6-8B80-58C2B1603190}" type="pres">
      <dgm:prSet presAssocID="{16270C2B-57EB-4491-9CC6-B7871928922E}" presName="imgShp" presStyleLbl="fgImgPlace1" presStyleIdx="0" presStyleCnt="3"/>
      <dgm:spPr>
        <a:blipFill rotWithShape="0">
          <a:blip xmlns:r="http://schemas.openxmlformats.org/officeDocument/2006/relationships" r:embed="rId1"/>
          <a:stretch>
            <a:fillRect/>
          </a:stretch>
        </a:blipFill>
      </dgm:spPr>
    </dgm:pt>
    <dgm:pt modelId="{61630970-AF54-4A31-9E7A-963EDAC71027}" type="pres">
      <dgm:prSet presAssocID="{16270C2B-57EB-4491-9CC6-B7871928922E}" presName="txShp" presStyleLbl="node1" presStyleIdx="0" presStyleCnt="3" custScaleY="148255">
        <dgm:presLayoutVars>
          <dgm:bulletEnabled val="1"/>
        </dgm:presLayoutVars>
      </dgm:prSet>
      <dgm:spPr/>
      <dgm:t>
        <a:bodyPr/>
        <a:lstStyle/>
        <a:p>
          <a:endParaRPr lang="ru-RU"/>
        </a:p>
      </dgm:t>
    </dgm:pt>
    <dgm:pt modelId="{7E6FBAF4-4E87-491C-8002-A0B271E8E0F6}" type="pres">
      <dgm:prSet presAssocID="{F2B92660-E6A9-499C-B2B9-9BA15E33D354}" presName="spacing" presStyleCnt="0"/>
      <dgm:spPr/>
    </dgm:pt>
    <dgm:pt modelId="{A6532E0A-DAF7-46C5-B94A-477C4A3F65B5}" type="pres">
      <dgm:prSet presAssocID="{E33A2EE7-F58A-4B29-B317-CF2E4D9D081B}" presName="composite" presStyleCnt="0"/>
      <dgm:spPr/>
    </dgm:pt>
    <dgm:pt modelId="{D2DC20ED-6BA8-43A4-896A-06EB65110154}" type="pres">
      <dgm:prSet presAssocID="{E33A2EE7-F58A-4B29-B317-CF2E4D9D081B}" presName="imgShp" presStyleLbl="fgImgPlace1" presStyleIdx="1" presStyleCnt="3"/>
      <dgm:spPr>
        <a:blipFill rotWithShape="0">
          <a:blip xmlns:r="http://schemas.openxmlformats.org/officeDocument/2006/relationships" r:embed="rId2"/>
          <a:stretch>
            <a:fillRect/>
          </a:stretch>
        </a:blipFill>
      </dgm:spPr>
    </dgm:pt>
    <dgm:pt modelId="{BC572622-6D8D-45D7-AEC6-A0811D3BC519}" type="pres">
      <dgm:prSet presAssocID="{E33A2EE7-F58A-4B29-B317-CF2E4D9D081B}" presName="txShp" presStyleLbl="node1" presStyleIdx="1" presStyleCnt="3">
        <dgm:presLayoutVars>
          <dgm:bulletEnabled val="1"/>
        </dgm:presLayoutVars>
      </dgm:prSet>
      <dgm:spPr/>
      <dgm:t>
        <a:bodyPr/>
        <a:lstStyle/>
        <a:p>
          <a:endParaRPr lang="ru-RU"/>
        </a:p>
      </dgm:t>
    </dgm:pt>
    <dgm:pt modelId="{52C36E33-9044-4A1F-A75B-AB8FB4216026}" type="pres">
      <dgm:prSet presAssocID="{54BC52EC-B641-4631-AAD8-AFFE458A8158}" presName="spacing" presStyleCnt="0"/>
      <dgm:spPr/>
    </dgm:pt>
    <dgm:pt modelId="{317D28F8-FEE5-461D-98EE-5D57A3A00DB2}" type="pres">
      <dgm:prSet presAssocID="{793DE9C4-C149-44B4-83E0-F3C19FAF917A}" presName="composite" presStyleCnt="0"/>
      <dgm:spPr/>
    </dgm:pt>
    <dgm:pt modelId="{DE77FE52-9789-4D73-A1EF-3429FB42960A}" type="pres">
      <dgm:prSet presAssocID="{793DE9C4-C149-44B4-83E0-F3C19FAF917A}" presName="imgShp" presStyleLbl="fgImgPlace1" presStyleIdx="2" presStyleCnt="3"/>
      <dgm:spPr>
        <a:blipFill rotWithShape="0">
          <a:blip xmlns:r="http://schemas.openxmlformats.org/officeDocument/2006/relationships" r:embed="rId3"/>
          <a:stretch>
            <a:fillRect/>
          </a:stretch>
        </a:blipFill>
      </dgm:spPr>
    </dgm:pt>
    <dgm:pt modelId="{A467E3F3-0E91-429D-8FFF-98636AAD86F9}" type="pres">
      <dgm:prSet presAssocID="{793DE9C4-C149-44B4-83E0-F3C19FAF917A}" presName="txShp" presStyleLbl="node1" presStyleIdx="2" presStyleCnt="3">
        <dgm:presLayoutVars>
          <dgm:bulletEnabled val="1"/>
        </dgm:presLayoutVars>
      </dgm:prSet>
      <dgm:spPr/>
      <dgm:t>
        <a:bodyPr/>
        <a:lstStyle/>
        <a:p>
          <a:endParaRPr lang="ru-RU"/>
        </a:p>
      </dgm:t>
    </dgm:pt>
  </dgm:ptLst>
  <dgm:cxnLst>
    <dgm:cxn modelId="{86859E9E-45A5-4822-A004-A4C660633D1C}" srcId="{732A7237-8C0E-4F17-8C14-F6263703501D}" destId="{16270C2B-57EB-4491-9CC6-B7871928922E}" srcOrd="0" destOrd="0" parTransId="{F9E14BD2-3A51-48A0-A8D7-ED7E67912BF7}" sibTransId="{F2B92660-E6A9-499C-B2B9-9BA15E33D354}"/>
    <dgm:cxn modelId="{A60E688A-AFE7-4F0B-8C88-1CDD6E4553EF}" srcId="{732A7237-8C0E-4F17-8C14-F6263703501D}" destId="{E33A2EE7-F58A-4B29-B317-CF2E4D9D081B}" srcOrd="1" destOrd="0" parTransId="{DE340065-ABED-4C7C-B65B-379DEB9125EC}" sibTransId="{54BC52EC-B641-4631-AAD8-AFFE458A8158}"/>
    <dgm:cxn modelId="{C3DCE6E5-84A8-4372-893F-9FE1F975DF42}" type="presOf" srcId="{E33A2EE7-F58A-4B29-B317-CF2E4D9D081B}" destId="{BC572622-6D8D-45D7-AEC6-A0811D3BC519}" srcOrd="0" destOrd="0" presId="urn:microsoft.com/office/officeart/2005/8/layout/vList3#1"/>
    <dgm:cxn modelId="{4159C7D2-ED2C-4C45-B6FA-DA73C386BBC9}" srcId="{732A7237-8C0E-4F17-8C14-F6263703501D}" destId="{793DE9C4-C149-44B4-83E0-F3C19FAF917A}" srcOrd="2" destOrd="0" parTransId="{CE60CCF0-0887-4FC7-BC9E-D7386612B891}" sibTransId="{3DA1F352-9AEA-4B0E-AB19-ECFCD6D8BFA6}"/>
    <dgm:cxn modelId="{77315366-4FAC-4E6C-8220-C7EB87042C3A}" type="presOf" srcId="{732A7237-8C0E-4F17-8C14-F6263703501D}" destId="{D5627967-DE5C-4066-AE1D-75F0A89623B8}" srcOrd="0" destOrd="0" presId="urn:microsoft.com/office/officeart/2005/8/layout/vList3#1"/>
    <dgm:cxn modelId="{72B978CE-5059-4354-84A8-06B3B76F1B30}" type="presOf" srcId="{793DE9C4-C149-44B4-83E0-F3C19FAF917A}" destId="{A467E3F3-0E91-429D-8FFF-98636AAD86F9}" srcOrd="0" destOrd="0" presId="urn:microsoft.com/office/officeart/2005/8/layout/vList3#1"/>
    <dgm:cxn modelId="{FA5062B3-2C74-4EFF-9196-9647B89DC8C5}" type="presOf" srcId="{16270C2B-57EB-4491-9CC6-B7871928922E}" destId="{61630970-AF54-4A31-9E7A-963EDAC71027}" srcOrd="0" destOrd="0" presId="urn:microsoft.com/office/officeart/2005/8/layout/vList3#1"/>
    <dgm:cxn modelId="{BF561552-8556-484C-834B-5CF35D4550DE}" type="presParOf" srcId="{D5627967-DE5C-4066-AE1D-75F0A89623B8}" destId="{1DDBE802-48C3-4541-BD39-355CD841E2BD}" srcOrd="0" destOrd="0" presId="urn:microsoft.com/office/officeart/2005/8/layout/vList3#1"/>
    <dgm:cxn modelId="{CCC43F16-B098-413A-8C7B-19EEC95503BD}" type="presParOf" srcId="{1DDBE802-48C3-4541-BD39-355CD841E2BD}" destId="{4FBF4F7C-3D7C-49A6-8B80-58C2B1603190}" srcOrd="0" destOrd="0" presId="urn:microsoft.com/office/officeart/2005/8/layout/vList3#1"/>
    <dgm:cxn modelId="{092BDC7A-C62C-4AA0-B01C-D7F6E0225EF1}" type="presParOf" srcId="{1DDBE802-48C3-4541-BD39-355CD841E2BD}" destId="{61630970-AF54-4A31-9E7A-963EDAC71027}" srcOrd="1" destOrd="0" presId="urn:microsoft.com/office/officeart/2005/8/layout/vList3#1"/>
    <dgm:cxn modelId="{870FA470-6959-42EE-A930-4CDA24430E9A}" type="presParOf" srcId="{D5627967-DE5C-4066-AE1D-75F0A89623B8}" destId="{7E6FBAF4-4E87-491C-8002-A0B271E8E0F6}" srcOrd="1" destOrd="0" presId="urn:microsoft.com/office/officeart/2005/8/layout/vList3#1"/>
    <dgm:cxn modelId="{990C1618-4DD5-4137-A4BB-B65CCE7DFAE0}" type="presParOf" srcId="{D5627967-DE5C-4066-AE1D-75F0A89623B8}" destId="{A6532E0A-DAF7-46C5-B94A-477C4A3F65B5}" srcOrd="2" destOrd="0" presId="urn:microsoft.com/office/officeart/2005/8/layout/vList3#1"/>
    <dgm:cxn modelId="{78BBB83E-94B9-4D73-9E50-C6665193016F}" type="presParOf" srcId="{A6532E0A-DAF7-46C5-B94A-477C4A3F65B5}" destId="{D2DC20ED-6BA8-43A4-896A-06EB65110154}" srcOrd="0" destOrd="0" presId="urn:microsoft.com/office/officeart/2005/8/layout/vList3#1"/>
    <dgm:cxn modelId="{1C583720-36C6-45AB-BA6D-BA35668EAFE2}" type="presParOf" srcId="{A6532E0A-DAF7-46C5-B94A-477C4A3F65B5}" destId="{BC572622-6D8D-45D7-AEC6-A0811D3BC519}" srcOrd="1" destOrd="0" presId="urn:microsoft.com/office/officeart/2005/8/layout/vList3#1"/>
    <dgm:cxn modelId="{0B85366D-90E7-4456-9698-1BCFFA62AF2C}" type="presParOf" srcId="{D5627967-DE5C-4066-AE1D-75F0A89623B8}" destId="{52C36E33-9044-4A1F-A75B-AB8FB4216026}" srcOrd="3" destOrd="0" presId="urn:microsoft.com/office/officeart/2005/8/layout/vList3#1"/>
    <dgm:cxn modelId="{97B49EB2-D373-4903-A3D6-9AB28608B546}" type="presParOf" srcId="{D5627967-DE5C-4066-AE1D-75F0A89623B8}" destId="{317D28F8-FEE5-461D-98EE-5D57A3A00DB2}" srcOrd="4" destOrd="0" presId="urn:microsoft.com/office/officeart/2005/8/layout/vList3#1"/>
    <dgm:cxn modelId="{B5816BFD-8FAE-4BFE-8A57-5EE270841CAF}" type="presParOf" srcId="{317D28F8-FEE5-461D-98EE-5D57A3A00DB2}" destId="{DE77FE52-9789-4D73-A1EF-3429FB42960A}" srcOrd="0" destOrd="0" presId="urn:microsoft.com/office/officeart/2005/8/layout/vList3#1"/>
    <dgm:cxn modelId="{6CBF9431-AF78-4329-A8D6-DC5E68B92789}" type="presParOf" srcId="{317D28F8-FEE5-461D-98EE-5D57A3A00DB2}" destId="{A467E3F3-0E91-429D-8FFF-98636AAD86F9}" srcOrd="1" destOrd="0" presId="urn:microsoft.com/office/officeart/2005/8/layout/vList3#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C1825A1D-0670-4836-AFD9-E2FA23B6A8EB}" type="doc">
      <dgm:prSet loTypeId="urn:microsoft.com/office/officeart/2005/8/layout/hierarchy3" loCatId="relationship" qsTypeId="urn:microsoft.com/office/officeart/2005/8/quickstyle/simple1" qsCatId="simple" csTypeId="urn:microsoft.com/office/officeart/2005/8/colors/colorful2" csCatId="colorful" phldr="1"/>
      <dgm:spPr/>
      <dgm:t>
        <a:bodyPr/>
        <a:lstStyle/>
        <a:p>
          <a:endParaRPr lang="ru-RU"/>
        </a:p>
      </dgm:t>
    </dgm:pt>
    <dgm:pt modelId="{A139BE09-90FF-435D-9D56-977DF0EED258}">
      <dgm:prSet phldrT="[Текст]" custT="1"/>
      <dgm:spPr/>
      <dgm:t>
        <a:bodyPr/>
        <a:lstStyle/>
        <a:p>
          <a:r>
            <a:rPr lang="ru-RU" sz="1200" b="1">
              <a:solidFill>
                <a:schemeClr val="bg1"/>
              </a:solidFill>
              <a:latin typeface="Times New Roman" pitchFamily="18" charset="0"/>
              <a:cs typeface="Times New Roman" pitchFamily="18" charset="0"/>
            </a:rPr>
            <a:t>Налоговые доходы</a:t>
          </a:r>
        </a:p>
      </dgm:t>
    </dgm:pt>
    <dgm:pt modelId="{7AF1FFC7-052E-4DDD-8B04-51B7665D9559}" type="parTrans" cxnId="{AC585BB2-0386-4B6C-8B58-7E62FD4E773A}">
      <dgm:prSet/>
      <dgm:spPr/>
      <dgm:t>
        <a:bodyPr/>
        <a:lstStyle/>
        <a:p>
          <a:endParaRPr lang="ru-RU"/>
        </a:p>
      </dgm:t>
    </dgm:pt>
    <dgm:pt modelId="{A9829B69-183B-4CBD-8BE4-86D9BDAA546A}" type="sibTrans" cxnId="{AC585BB2-0386-4B6C-8B58-7E62FD4E773A}">
      <dgm:prSet/>
      <dgm:spPr/>
      <dgm:t>
        <a:bodyPr/>
        <a:lstStyle/>
        <a:p>
          <a:endParaRPr lang="ru-RU"/>
        </a:p>
      </dgm:t>
    </dgm:pt>
    <dgm:pt modelId="{AB4CF74A-1F1D-4D2A-8B9C-85779ACD9836}">
      <dgm:prSet phldrT="[Текст]" custT="1"/>
      <dgm:spPr/>
      <dgm:t>
        <a:bodyPr/>
        <a:lstStyle/>
        <a:p>
          <a:r>
            <a:rPr lang="ru-RU" sz="1200" b="1">
              <a:latin typeface="Times New Roman" pitchFamily="18" charset="0"/>
              <a:cs typeface="Times New Roman" pitchFamily="18" charset="0"/>
            </a:rPr>
            <a:t>Земельный налог</a:t>
          </a:r>
        </a:p>
      </dgm:t>
    </dgm:pt>
    <dgm:pt modelId="{92A3EA81-5E26-4BE8-8B3D-6AB8702CC8C4}" type="parTrans" cxnId="{D6F00262-1B70-4112-8C28-FF04524D1299}">
      <dgm:prSet/>
      <dgm:spPr/>
      <dgm:t>
        <a:bodyPr/>
        <a:lstStyle/>
        <a:p>
          <a:endParaRPr lang="ru-RU"/>
        </a:p>
      </dgm:t>
    </dgm:pt>
    <dgm:pt modelId="{3EF59DA0-9E07-4376-B2A3-5CA8E9FF0F30}" type="sibTrans" cxnId="{D6F00262-1B70-4112-8C28-FF04524D1299}">
      <dgm:prSet/>
      <dgm:spPr/>
      <dgm:t>
        <a:bodyPr/>
        <a:lstStyle/>
        <a:p>
          <a:endParaRPr lang="ru-RU"/>
        </a:p>
      </dgm:t>
    </dgm:pt>
    <dgm:pt modelId="{FD22F016-D579-4EF0-9C9D-BB9D1CB14B47}">
      <dgm:prSet phldrT="[Текст]" custT="1"/>
      <dgm:spPr/>
      <dgm:t>
        <a:bodyPr/>
        <a:lstStyle/>
        <a:p>
          <a:r>
            <a:rPr lang="ru-RU" sz="1100" b="1">
              <a:latin typeface="Times New Roman" pitchFamily="18" charset="0"/>
              <a:cs typeface="Times New Roman" pitchFamily="18" charset="0"/>
            </a:rPr>
            <a:t>Неналоговые доходы</a:t>
          </a:r>
        </a:p>
      </dgm:t>
    </dgm:pt>
    <dgm:pt modelId="{5022C64C-AFF4-48C6-88B3-E20B0EAE4190}" type="parTrans" cxnId="{15CA0415-F1BA-44E8-BCC0-A6D776D2D74B}">
      <dgm:prSet/>
      <dgm:spPr/>
      <dgm:t>
        <a:bodyPr/>
        <a:lstStyle/>
        <a:p>
          <a:endParaRPr lang="ru-RU"/>
        </a:p>
      </dgm:t>
    </dgm:pt>
    <dgm:pt modelId="{B47FCBC0-C90F-46FE-A1FB-1F1D4F7B24DD}" type="sibTrans" cxnId="{15CA0415-F1BA-44E8-BCC0-A6D776D2D74B}">
      <dgm:prSet/>
      <dgm:spPr/>
      <dgm:t>
        <a:bodyPr/>
        <a:lstStyle/>
        <a:p>
          <a:endParaRPr lang="ru-RU"/>
        </a:p>
      </dgm:t>
    </dgm:pt>
    <dgm:pt modelId="{108A997F-8678-41A3-929C-BC2014B65A98}">
      <dgm:prSet phldrT="[Текст]" custT="1"/>
      <dgm:spPr/>
      <dgm:t>
        <a:bodyPr/>
        <a:lstStyle/>
        <a:p>
          <a:r>
            <a:rPr lang="ru-RU" sz="1000" b="1">
              <a:latin typeface="Times New Roman" pitchFamily="18" charset="0"/>
              <a:cs typeface="Times New Roman" pitchFamily="18" charset="0"/>
            </a:rPr>
            <a:t>Доходы от использования имущества, находяшегося в муниципальной собственности</a:t>
          </a:r>
        </a:p>
      </dgm:t>
    </dgm:pt>
    <dgm:pt modelId="{31263E9C-6EC4-4467-9A20-2E022FEEDB61}" type="parTrans" cxnId="{04258055-5DAC-489F-BC8A-893977FA63F0}">
      <dgm:prSet/>
      <dgm:spPr/>
      <dgm:t>
        <a:bodyPr/>
        <a:lstStyle/>
        <a:p>
          <a:endParaRPr lang="ru-RU"/>
        </a:p>
      </dgm:t>
    </dgm:pt>
    <dgm:pt modelId="{F60EBC81-3A3B-4D55-846B-3255CB4286B2}" type="sibTrans" cxnId="{04258055-5DAC-489F-BC8A-893977FA63F0}">
      <dgm:prSet/>
      <dgm:spPr/>
      <dgm:t>
        <a:bodyPr/>
        <a:lstStyle/>
        <a:p>
          <a:endParaRPr lang="ru-RU"/>
        </a:p>
      </dgm:t>
    </dgm:pt>
    <dgm:pt modelId="{51731490-1EF8-4C0B-A5A6-8CE177CD0E85}">
      <dgm:prSet phldrT="[Текст]" custT="1"/>
      <dgm:spPr/>
      <dgm:t>
        <a:bodyPr/>
        <a:lstStyle/>
        <a:p>
          <a:r>
            <a:rPr lang="ru-RU" sz="1050" b="1">
              <a:latin typeface="Times New Roman" pitchFamily="18" charset="0"/>
              <a:cs typeface="Times New Roman" pitchFamily="18" charset="0"/>
            </a:rPr>
            <a:t>Доходы от продажи метериальных и нематериальных активов</a:t>
          </a:r>
        </a:p>
      </dgm:t>
    </dgm:pt>
    <dgm:pt modelId="{5EDBB8F5-C060-4317-BC05-22B93168E083}" type="parTrans" cxnId="{148466AB-7116-4840-883E-FAFDE0CB1592}">
      <dgm:prSet/>
      <dgm:spPr/>
      <dgm:t>
        <a:bodyPr/>
        <a:lstStyle/>
        <a:p>
          <a:endParaRPr lang="ru-RU"/>
        </a:p>
      </dgm:t>
    </dgm:pt>
    <dgm:pt modelId="{F82B318A-C88C-452F-AFF4-E094748CF52F}" type="sibTrans" cxnId="{148466AB-7116-4840-883E-FAFDE0CB1592}">
      <dgm:prSet/>
      <dgm:spPr/>
      <dgm:t>
        <a:bodyPr/>
        <a:lstStyle/>
        <a:p>
          <a:endParaRPr lang="ru-RU"/>
        </a:p>
      </dgm:t>
    </dgm:pt>
    <dgm:pt modelId="{F8FD7A42-F94F-4D50-A3C2-2850853BC522}">
      <dgm:prSet custT="1"/>
      <dgm:spPr/>
      <dgm:t>
        <a:bodyPr/>
        <a:lstStyle/>
        <a:p>
          <a:r>
            <a:rPr lang="ru-RU" sz="1100" b="1">
              <a:latin typeface="Times New Roman" pitchFamily="18" charset="0"/>
              <a:cs typeface="Times New Roman" pitchFamily="18" charset="0"/>
            </a:rPr>
            <a:t>Единый сельскохозяйственный налог</a:t>
          </a:r>
        </a:p>
      </dgm:t>
    </dgm:pt>
    <dgm:pt modelId="{D632ECFE-3CDB-459F-9353-A145BB1432D7}" type="parTrans" cxnId="{09F0F99F-43C8-433C-BA23-AC34E76F7312}">
      <dgm:prSet/>
      <dgm:spPr/>
      <dgm:t>
        <a:bodyPr/>
        <a:lstStyle/>
        <a:p>
          <a:endParaRPr lang="ru-RU"/>
        </a:p>
      </dgm:t>
    </dgm:pt>
    <dgm:pt modelId="{47055654-10E1-46ED-8237-12ADFEBEAEB2}" type="sibTrans" cxnId="{09F0F99F-43C8-433C-BA23-AC34E76F7312}">
      <dgm:prSet/>
      <dgm:spPr/>
      <dgm:t>
        <a:bodyPr/>
        <a:lstStyle/>
        <a:p>
          <a:endParaRPr lang="ru-RU"/>
        </a:p>
      </dgm:t>
    </dgm:pt>
    <dgm:pt modelId="{795C6CBB-FE00-400C-88A7-F8C59D063390}">
      <dgm:prSet custT="1"/>
      <dgm:spPr/>
      <dgm:t>
        <a:bodyPr/>
        <a:lstStyle/>
        <a:p>
          <a:r>
            <a:rPr lang="ru-RU" sz="1100" b="1">
              <a:latin typeface="Times New Roman" pitchFamily="18" charset="0"/>
              <a:cs typeface="Times New Roman" pitchFamily="18" charset="0"/>
            </a:rPr>
            <a:t>Налог на имущество физических лиц</a:t>
          </a:r>
        </a:p>
      </dgm:t>
    </dgm:pt>
    <dgm:pt modelId="{CD76944E-656A-443B-ACF3-CD6879E341EB}" type="parTrans" cxnId="{3E52C3A4-8226-41A0-99CF-814C65AE0D52}">
      <dgm:prSet/>
      <dgm:spPr/>
      <dgm:t>
        <a:bodyPr/>
        <a:lstStyle/>
        <a:p>
          <a:endParaRPr lang="ru-RU"/>
        </a:p>
      </dgm:t>
    </dgm:pt>
    <dgm:pt modelId="{DA47D9A2-378B-4FEE-BB81-672EC24E9C8D}" type="sibTrans" cxnId="{3E52C3A4-8226-41A0-99CF-814C65AE0D52}">
      <dgm:prSet/>
      <dgm:spPr/>
      <dgm:t>
        <a:bodyPr/>
        <a:lstStyle/>
        <a:p>
          <a:endParaRPr lang="ru-RU"/>
        </a:p>
      </dgm:t>
    </dgm:pt>
    <dgm:pt modelId="{4963CE10-969B-45DF-8296-14D4BD459FA2}">
      <dgm:prSet custT="1"/>
      <dgm:spPr/>
      <dgm:t>
        <a:bodyPr/>
        <a:lstStyle/>
        <a:p>
          <a:r>
            <a:rPr lang="ru-RU" sz="1050" b="1">
              <a:latin typeface="Times New Roman" pitchFamily="18" charset="0"/>
              <a:cs typeface="Times New Roman" pitchFamily="18" charset="0"/>
            </a:rPr>
            <a:t>Налоги на товары (работы, услуги), реализуемые на территории РФ</a:t>
          </a:r>
        </a:p>
      </dgm:t>
    </dgm:pt>
    <dgm:pt modelId="{3F39DADA-3AE9-42B9-B99D-567E52BFC6B6}" type="parTrans" cxnId="{3E6D2B87-BB22-4F99-A1F5-605B3481DC03}">
      <dgm:prSet/>
      <dgm:spPr/>
      <dgm:t>
        <a:bodyPr/>
        <a:lstStyle/>
        <a:p>
          <a:endParaRPr lang="ru-RU"/>
        </a:p>
      </dgm:t>
    </dgm:pt>
    <dgm:pt modelId="{ECC7B1BC-900E-45BE-A5F9-124EEE139E89}" type="sibTrans" cxnId="{3E6D2B87-BB22-4F99-A1F5-605B3481DC03}">
      <dgm:prSet/>
      <dgm:spPr/>
      <dgm:t>
        <a:bodyPr/>
        <a:lstStyle/>
        <a:p>
          <a:endParaRPr lang="ru-RU"/>
        </a:p>
      </dgm:t>
    </dgm:pt>
    <dgm:pt modelId="{6F4A5A4E-A2E4-419C-AE6E-B1E11D5B66EE}">
      <dgm:prSet custT="1"/>
      <dgm:spPr/>
      <dgm:t>
        <a:bodyPr/>
        <a:lstStyle/>
        <a:p>
          <a:r>
            <a:rPr lang="ru-RU" sz="1200" b="1">
              <a:latin typeface="Times New Roman" pitchFamily="18" charset="0"/>
              <a:cs typeface="Times New Roman" pitchFamily="18" charset="0"/>
            </a:rPr>
            <a:t>НДФЛ</a:t>
          </a:r>
        </a:p>
      </dgm:t>
    </dgm:pt>
    <dgm:pt modelId="{73153EFC-0775-497B-A47E-60D47190CD5B}" type="sibTrans" cxnId="{5AC9907F-35FE-4D7F-BFAC-576323ED97D9}">
      <dgm:prSet/>
      <dgm:spPr/>
      <dgm:t>
        <a:bodyPr/>
        <a:lstStyle/>
        <a:p>
          <a:endParaRPr lang="ru-RU"/>
        </a:p>
      </dgm:t>
    </dgm:pt>
    <dgm:pt modelId="{F50EEA8F-FD45-475F-8086-54270A35EB48}" type="parTrans" cxnId="{5AC9907F-35FE-4D7F-BFAC-576323ED97D9}">
      <dgm:prSet/>
      <dgm:spPr/>
      <dgm:t>
        <a:bodyPr/>
        <a:lstStyle/>
        <a:p>
          <a:endParaRPr lang="ru-RU"/>
        </a:p>
      </dgm:t>
    </dgm:pt>
    <dgm:pt modelId="{985008A7-672B-4959-8FF3-179BD791B344}">
      <dgm:prSet phldrT="[Текст]" custT="1"/>
      <dgm:spPr/>
      <dgm:t>
        <a:bodyPr/>
        <a:lstStyle/>
        <a:p>
          <a:r>
            <a:rPr lang="ru-RU" sz="1050" b="1">
              <a:latin typeface="Times New Roman" pitchFamily="18" charset="0"/>
              <a:cs typeface="Times New Roman" pitchFamily="18" charset="0"/>
            </a:rPr>
            <a:t>Штрафы, санкции, возмещение ущерба</a:t>
          </a:r>
        </a:p>
      </dgm:t>
    </dgm:pt>
    <dgm:pt modelId="{3B527A6F-9E64-4A0A-A5F8-56097A7DFF10}" type="parTrans" cxnId="{73C127A4-0BB4-4ED5-A1F5-AD5AC91A175B}">
      <dgm:prSet/>
      <dgm:spPr/>
      <dgm:t>
        <a:bodyPr/>
        <a:lstStyle/>
        <a:p>
          <a:endParaRPr lang="ru-RU"/>
        </a:p>
      </dgm:t>
    </dgm:pt>
    <dgm:pt modelId="{FC7F84C9-7249-4CEB-AA1F-C0B6E1694958}" type="sibTrans" cxnId="{73C127A4-0BB4-4ED5-A1F5-AD5AC91A175B}">
      <dgm:prSet/>
      <dgm:spPr/>
      <dgm:t>
        <a:bodyPr/>
        <a:lstStyle/>
        <a:p>
          <a:endParaRPr lang="ru-RU"/>
        </a:p>
      </dgm:t>
    </dgm:pt>
    <dgm:pt modelId="{6026BB00-23F5-4469-A60C-F5253F8ECA31}">
      <dgm:prSet custT="1"/>
      <dgm:spPr/>
      <dgm:t>
        <a:bodyPr/>
        <a:lstStyle/>
        <a:p>
          <a:r>
            <a:rPr lang="ru-RU" sz="1100" b="1">
              <a:latin typeface="Times New Roman" pitchFamily="18" charset="0"/>
              <a:cs typeface="Times New Roman" pitchFamily="18" charset="0"/>
            </a:rPr>
            <a:t>Безвозмездные поступления</a:t>
          </a:r>
        </a:p>
      </dgm:t>
    </dgm:pt>
    <dgm:pt modelId="{BA660E63-6E53-45B8-BB1F-D619E38BAF3A}" type="parTrans" cxnId="{7D380C0A-4EA0-42E1-8DF7-9C021C13F288}">
      <dgm:prSet/>
      <dgm:spPr/>
      <dgm:t>
        <a:bodyPr/>
        <a:lstStyle/>
        <a:p>
          <a:endParaRPr lang="ru-RU"/>
        </a:p>
      </dgm:t>
    </dgm:pt>
    <dgm:pt modelId="{C97BEC12-E0CD-4341-986C-C645D6D32157}" type="sibTrans" cxnId="{7D380C0A-4EA0-42E1-8DF7-9C021C13F288}">
      <dgm:prSet/>
      <dgm:spPr/>
      <dgm:t>
        <a:bodyPr/>
        <a:lstStyle/>
        <a:p>
          <a:endParaRPr lang="ru-RU"/>
        </a:p>
      </dgm:t>
    </dgm:pt>
    <dgm:pt modelId="{731FE940-A08E-4472-AA4C-A4FDD124ACAC}">
      <dgm:prSet custT="1"/>
      <dgm:spPr/>
      <dgm:t>
        <a:bodyPr/>
        <a:lstStyle/>
        <a:p>
          <a:r>
            <a:rPr lang="ru-RU" sz="1100" b="1">
              <a:latin typeface="Times New Roman" pitchFamily="18" charset="0"/>
              <a:cs typeface="Times New Roman" pitchFamily="18" charset="0"/>
            </a:rPr>
            <a:t>Дотации на выравнивание бюджетной обеспеченности</a:t>
          </a:r>
        </a:p>
      </dgm:t>
    </dgm:pt>
    <dgm:pt modelId="{C90F2E9B-147C-43F1-BD6D-57BEC69D773F}" type="parTrans" cxnId="{5C2FE0F3-1982-4066-A736-B0BE69C5DD5B}">
      <dgm:prSet/>
      <dgm:spPr/>
      <dgm:t>
        <a:bodyPr/>
        <a:lstStyle/>
        <a:p>
          <a:endParaRPr lang="ru-RU"/>
        </a:p>
      </dgm:t>
    </dgm:pt>
    <dgm:pt modelId="{CF534EFF-6ADA-4717-8ECA-70F460A27E54}" type="sibTrans" cxnId="{5C2FE0F3-1982-4066-A736-B0BE69C5DD5B}">
      <dgm:prSet/>
      <dgm:spPr/>
      <dgm:t>
        <a:bodyPr/>
        <a:lstStyle/>
        <a:p>
          <a:endParaRPr lang="ru-RU"/>
        </a:p>
      </dgm:t>
    </dgm:pt>
    <dgm:pt modelId="{1038B5E8-49F0-4C77-BFC9-497F7201CBD7}">
      <dgm:prSet custT="1"/>
      <dgm:spPr/>
      <dgm:t>
        <a:bodyPr/>
        <a:lstStyle/>
        <a:p>
          <a:r>
            <a:rPr lang="ru-RU" sz="1100" b="1">
              <a:latin typeface="Times New Roman" pitchFamily="18" charset="0"/>
              <a:cs typeface="Times New Roman" pitchFamily="18" charset="0"/>
            </a:rPr>
            <a:t>Субсидии</a:t>
          </a:r>
        </a:p>
      </dgm:t>
    </dgm:pt>
    <dgm:pt modelId="{E4DDACEC-4F50-475B-AC81-78BE8DFE9704}" type="parTrans" cxnId="{AA78A203-8183-4146-81EE-37C8F3B8BBA6}">
      <dgm:prSet/>
      <dgm:spPr/>
      <dgm:t>
        <a:bodyPr/>
        <a:lstStyle/>
        <a:p>
          <a:endParaRPr lang="ru-RU"/>
        </a:p>
      </dgm:t>
    </dgm:pt>
    <dgm:pt modelId="{C29ACFEB-380F-41B8-83D3-CB1BB93705BE}" type="sibTrans" cxnId="{AA78A203-8183-4146-81EE-37C8F3B8BBA6}">
      <dgm:prSet/>
      <dgm:spPr/>
      <dgm:t>
        <a:bodyPr/>
        <a:lstStyle/>
        <a:p>
          <a:endParaRPr lang="ru-RU"/>
        </a:p>
      </dgm:t>
    </dgm:pt>
    <dgm:pt modelId="{2B527A0B-7B1D-4B98-9532-E83E5836BE82}">
      <dgm:prSet custT="1"/>
      <dgm:spPr/>
      <dgm:t>
        <a:bodyPr/>
        <a:lstStyle/>
        <a:p>
          <a:r>
            <a:rPr lang="ru-RU" sz="1100" b="1">
              <a:latin typeface="Times New Roman" pitchFamily="18" charset="0"/>
              <a:cs typeface="Times New Roman" pitchFamily="18" charset="0"/>
            </a:rPr>
            <a:t>Межбюджетные трасферты</a:t>
          </a:r>
        </a:p>
      </dgm:t>
    </dgm:pt>
    <dgm:pt modelId="{891CABD3-B136-4BD4-A6F8-7FA2909BBFEC}" type="parTrans" cxnId="{F80A4AAF-DFE8-4E96-A717-CCD72D453605}">
      <dgm:prSet/>
      <dgm:spPr/>
      <dgm:t>
        <a:bodyPr/>
        <a:lstStyle/>
        <a:p>
          <a:endParaRPr lang="ru-RU"/>
        </a:p>
      </dgm:t>
    </dgm:pt>
    <dgm:pt modelId="{B45B6316-FDF4-4019-A8B0-2D597B5F408F}" type="sibTrans" cxnId="{F80A4AAF-DFE8-4E96-A717-CCD72D453605}">
      <dgm:prSet/>
      <dgm:spPr/>
      <dgm:t>
        <a:bodyPr/>
        <a:lstStyle/>
        <a:p>
          <a:endParaRPr lang="ru-RU"/>
        </a:p>
      </dgm:t>
    </dgm:pt>
    <dgm:pt modelId="{B7CE7D0F-976F-4653-A75A-F8A5D50625D1}">
      <dgm:prSet custT="1"/>
      <dgm:spPr/>
      <dgm:t>
        <a:bodyPr/>
        <a:lstStyle/>
        <a:p>
          <a:r>
            <a:rPr lang="ru-RU" sz="1100" b="1">
              <a:latin typeface="Times New Roman" pitchFamily="18" charset="0"/>
              <a:cs typeface="Times New Roman" pitchFamily="18" charset="0"/>
            </a:rPr>
            <a:t>Прочие безвозмездные поступления</a:t>
          </a:r>
        </a:p>
      </dgm:t>
    </dgm:pt>
    <dgm:pt modelId="{13CCEE31-35C9-4EC1-B3F3-444F5E4DD8FE}" type="parTrans" cxnId="{E46624D4-1B33-4968-AA8F-D2722B83D9B0}">
      <dgm:prSet/>
      <dgm:spPr/>
      <dgm:t>
        <a:bodyPr/>
        <a:lstStyle/>
        <a:p>
          <a:endParaRPr lang="ru-RU"/>
        </a:p>
      </dgm:t>
    </dgm:pt>
    <dgm:pt modelId="{3B479F1F-A470-4683-811D-0504F55B82C4}" type="sibTrans" cxnId="{E46624D4-1B33-4968-AA8F-D2722B83D9B0}">
      <dgm:prSet/>
      <dgm:spPr/>
      <dgm:t>
        <a:bodyPr/>
        <a:lstStyle/>
        <a:p>
          <a:endParaRPr lang="ru-RU"/>
        </a:p>
      </dgm:t>
    </dgm:pt>
    <dgm:pt modelId="{0BADBF3B-A5A4-4F01-B9F4-8272C5720F35}">
      <dgm:prSet phldrT="[Текст]" custT="1"/>
      <dgm:spPr/>
      <dgm:t>
        <a:bodyPr/>
        <a:lstStyle/>
        <a:p>
          <a:r>
            <a:rPr lang="ru-RU" sz="1050" b="1">
              <a:latin typeface="Times New Roman" pitchFamily="18" charset="0"/>
              <a:cs typeface="Times New Roman" pitchFamily="18" charset="0"/>
            </a:rPr>
            <a:t>Прочие доходы от оказания платных услуг (работ) получателями средств бюджетов городских поселений</a:t>
          </a:r>
        </a:p>
      </dgm:t>
    </dgm:pt>
    <dgm:pt modelId="{8B3107FF-3BF6-474D-BFEA-7338A1859C5A}" type="parTrans" cxnId="{56557117-4F5C-4CCD-B9A4-88800DC0EDCE}">
      <dgm:prSet/>
      <dgm:spPr/>
    </dgm:pt>
    <dgm:pt modelId="{050086EC-031D-492C-A253-7382E7DF7E39}" type="sibTrans" cxnId="{56557117-4F5C-4CCD-B9A4-88800DC0EDCE}">
      <dgm:prSet/>
      <dgm:spPr/>
    </dgm:pt>
    <dgm:pt modelId="{70C2DE5D-1596-4A3B-A14A-5D0AD266CC91}" type="pres">
      <dgm:prSet presAssocID="{C1825A1D-0670-4836-AFD9-E2FA23B6A8EB}" presName="diagram" presStyleCnt="0">
        <dgm:presLayoutVars>
          <dgm:chPref val="1"/>
          <dgm:dir/>
          <dgm:animOne val="branch"/>
          <dgm:animLvl val="lvl"/>
          <dgm:resizeHandles/>
        </dgm:presLayoutVars>
      </dgm:prSet>
      <dgm:spPr/>
      <dgm:t>
        <a:bodyPr/>
        <a:lstStyle/>
        <a:p>
          <a:endParaRPr lang="ru-RU"/>
        </a:p>
      </dgm:t>
    </dgm:pt>
    <dgm:pt modelId="{92C045FB-8503-45DF-B9CA-5173BCE0FA13}" type="pres">
      <dgm:prSet presAssocID="{A139BE09-90FF-435D-9D56-977DF0EED258}" presName="root" presStyleCnt="0"/>
      <dgm:spPr/>
    </dgm:pt>
    <dgm:pt modelId="{5C1875DE-A3AB-4C66-94D1-BE5D9AE7038A}" type="pres">
      <dgm:prSet presAssocID="{A139BE09-90FF-435D-9D56-977DF0EED258}" presName="rootComposite" presStyleCnt="0"/>
      <dgm:spPr/>
    </dgm:pt>
    <dgm:pt modelId="{F2FF87F2-EE70-4BDA-8FC3-DC97CD4F5018}" type="pres">
      <dgm:prSet presAssocID="{A139BE09-90FF-435D-9D56-977DF0EED258}" presName="rootText" presStyleLbl="node1" presStyleIdx="0" presStyleCnt="3" custScaleX="119028"/>
      <dgm:spPr/>
      <dgm:t>
        <a:bodyPr/>
        <a:lstStyle/>
        <a:p>
          <a:endParaRPr lang="ru-RU"/>
        </a:p>
      </dgm:t>
    </dgm:pt>
    <dgm:pt modelId="{D3F22CBB-D587-4884-A814-2235DEAD67DE}" type="pres">
      <dgm:prSet presAssocID="{A139BE09-90FF-435D-9D56-977DF0EED258}" presName="rootConnector" presStyleLbl="node1" presStyleIdx="0" presStyleCnt="3"/>
      <dgm:spPr/>
      <dgm:t>
        <a:bodyPr/>
        <a:lstStyle/>
        <a:p>
          <a:endParaRPr lang="ru-RU"/>
        </a:p>
      </dgm:t>
    </dgm:pt>
    <dgm:pt modelId="{6894A3A7-D366-4461-A189-10218DD729EE}" type="pres">
      <dgm:prSet presAssocID="{A139BE09-90FF-435D-9D56-977DF0EED258}" presName="childShape" presStyleCnt="0"/>
      <dgm:spPr/>
    </dgm:pt>
    <dgm:pt modelId="{5D781515-C445-48C0-B50D-DFE07F78B42B}" type="pres">
      <dgm:prSet presAssocID="{F50EEA8F-FD45-475F-8086-54270A35EB48}" presName="Name13" presStyleLbl="parChTrans1D2" presStyleIdx="0" presStyleCnt="13"/>
      <dgm:spPr/>
      <dgm:t>
        <a:bodyPr/>
        <a:lstStyle/>
        <a:p>
          <a:endParaRPr lang="ru-RU"/>
        </a:p>
      </dgm:t>
    </dgm:pt>
    <dgm:pt modelId="{D6101DE4-C69D-4D8B-813F-BBC3C61B81D8}" type="pres">
      <dgm:prSet presAssocID="{6F4A5A4E-A2E4-419C-AE6E-B1E11D5B66EE}" presName="childText" presStyleLbl="bgAcc1" presStyleIdx="0" presStyleCnt="13">
        <dgm:presLayoutVars>
          <dgm:bulletEnabled val="1"/>
        </dgm:presLayoutVars>
      </dgm:prSet>
      <dgm:spPr/>
      <dgm:t>
        <a:bodyPr/>
        <a:lstStyle/>
        <a:p>
          <a:endParaRPr lang="ru-RU"/>
        </a:p>
      </dgm:t>
    </dgm:pt>
    <dgm:pt modelId="{2E10645C-D49E-469A-B6CA-85F0BDE43859}" type="pres">
      <dgm:prSet presAssocID="{D632ECFE-3CDB-459F-9353-A145BB1432D7}" presName="Name13" presStyleLbl="parChTrans1D2" presStyleIdx="1" presStyleCnt="13"/>
      <dgm:spPr/>
      <dgm:t>
        <a:bodyPr/>
        <a:lstStyle/>
        <a:p>
          <a:endParaRPr lang="ru-RU"/>
        </a:p>
      </dgm:t>
    </dgm:pt>
    <dgm:pt modelId="{5EC9EF51-D4B9-4414-AFB2-51A34DABC3FB}" type="pres">
      <dgm:prSet presAssocID="{F8FD7A42-F94F-4D50-A3C2-2850853BC522}" presName="childText" presStyleLbl="bgAcc1" presStyleIdx="1" presStyleCnt="13" custScaleX="224153">
        <dgm:presLayoutVars>
          <dgm:bulletEnabled val="1"/>
        </dgm:presLayoutVars>
      </dgm:prSet>
      <dgm:spPr/>
      <dgm:t>
        <a:bodyPr/>
        <a:lstStyle/>
        <a:p>
          <a:endParaRPr lang="ru-RU"/>
        </a:p>
      </dgm:t>
    </dgm:pt>
    <dgm:pt modelId="{B5B30EF3-0339-411C-AD7E-CC32361A7B50}" type="pres">
      <dgm:prSet presAssocID="{92A3EA81-5E26-4BE8-8B3D-6AB8702CC8C4}" presName="Name13" presStyleLbl="parChTrans1D2" presStyleIdx="2" presStyleCnt="13"/>
      <dgm:spPr/>
      <dgm:t>
        <a:bodyPr/>
        <a:lstStyle/>
        <a:p>
          <a:endParaRPr lang="ru-RU"/>
        </a:p>
      </dgm:t>
    </dgm:pt>
    <dgm:pt modelId="{AA997932-B2B5-43E7-8485-C734777B770E}" type="pres">
      <dgm:prSet presAssocID="{AB4CF74A-1F1D-4D2A-8B9C-85779ACD9836}" presName="childText" presStyleLbl="bgAcc1" presStyleIdx="2" presStyleCnt="13" custScaleX="186445">
        <dgm:presLayoutVars>
          <dgm:bulletEnabled val="1"/>
        </dgm:presLayoutVars>
      </dgm:prSet>
      <dgm:spPr/>
      <dgm:t>
        <a:bodyPr/>
        <a:lstStyle/>
        <a:p>
          <a:endParaRPr lang="ru-RU"/>
        </a:p>
      </dgm:t>
    </dgm:pt>
    <dgm:pt modelId="{EC2B80AE-B2C4-4B4A-9686-C6A5AB6A0742}" type="pres">
      <dgm:prSet presAssocID="{CD76944E-656A-443B-ACF3-CD6879E341EB}" presName="Name13" presStyleLbl="parChTrans1D2" presStyleIdx="3" presStyleCnt="13"/>
      <dgm:spPr/>
      <dgm:t>
        <a:bodyPr/>
        <a:lstStyle/>
        <a:p>
          <a:endParaRPr lang="ru-RU"/>
        </a:p>
      </dgm:t>
    </dgm:pt>
    <dgm:pt modelId="{B111ABEA-E4EA-4FF3-B8FF-0FC6886FC513}" type="pres">
      <dgm:prSet presAssocID="{795C6CBB-FE00-400C-88A7-F8C59D063390}" presName="childText" presStyleLbl="bgAcc1" presStyleIdx="3" presStyleCnt="13" custScaleX="207908">
        <dgm:presLayoutVars>
          <dgm:bulletEnabled val="1"/>
        </dgm:presLayoutVars>
      </dgm:prSet>
      <dgm:spPr/>
      <dgm:t>
        <a:bodyPr/>
        <a:lstStyle/>
        <a:p>
          <a:endParaRPr lang="ru-RU"/>
        </a:p>
      </dgm:t>
    </dgm:pt>
    <dgm:pt modelId="{F4B87130-6EAC-401B-9A8C-11AC840DA329}" type="pres">
      <dgm:prSet presAssocID="{3F39DADA-3AE9-42B9-B99D-567E52BFC6B6}" presName="Name13" presStyleLbl="parChTrans1D2" presStyleIdx="4" presStyleCnt="13"/>
      <dgm:spPr/>
      <dgm:t>
        <a:bodyPr/>
        <a:lstStyle/>
        <a:p>
          <a:endParaRPr lang="ru-RU"/>
        </a:p>
      </dgm:t>
    </dgm:pt>
    <dgm:pt modelId="{172DBA68-9983-46DD-9B9F-F391EA3B1309}" type="pres">
      <dgm:prSet presAssocID="{4963CE10-969B-45DF-8296-14D4BD459FA2}" presName="childText" presStyleLbl="bgAcc1" presStyleIdx="4" presStyleCnt="13" custScaleX="308622" custLinFactNeighborX="-3475" custLinFactNeighborY="-11120">
        <dgm:presLayoutVars>
          <dgm:bulletEnabled val="1"/>
        </dgm:presLayoutVars>
      </dgm:prSet>
      <dgm:spPr/>
      <dgm:t>
        <a:bodyPr/>
        <a:lstStyle/>
        <a:p>
          <a:endParaRPr lang="ru-RU"/>
        </a:p>
      </dgm:t>
    </dgm:pt>
    <dgm:pt modelId="{2964ADEF-2603-449A-8204-7D13551F7847}" type="pres">
      <dgm:prSet presAssocID="{FD22F016-D579-4EF0-9C9D-BB9D1CB14B47}" presName="root" presStyleCnt="0"/>
      <dgm:spPr/>
    </dgm:pt>
    <dgm:pt modelId="{7DC7A31E-F128-4FD7-90A0-534CE74E40D1}" type="pres">
      <dgm:prSet presAssocID="{FD22F016-D579-4EF0-9C9D-BB9D1CB14B47}" presName="rootComposite" presStyleCnt="0"/>
      <dgm:spPr/>
    </dgm:pt>
    <dgm:pt modelId="{599C8E53-33D6-45FC-A5B8-1890F04CC88F}" type="pres">
      <dgm:prSet presAssocID="{FD22F016-D579-4EF0-9C9D-BB9D1CB14B47}" presName="rootText" presStyleLbl="node1" presStyleIdx="1" presStyleCnt="3" custScaleX="126233"/>
      <dgm:spPr/>
      <dgm:t>
        <a:bodyPr/>
        <a:lstStyle/>
        <a:p>
          <a:endParaRPr lang="ru-RU"/>
        </a:p>
      </dgm:t>
    </dgm:pt>
    <dgm:pt modelId="{AB4721CD-F44F-4ECD-9A6B-572C0CF7A866}" type="pres">
      <dgm:prSet presAssocID="{FD22F016-D579-4EF0-9C9D-BB9D1CB14B47}" presName="rootConnector" presStyleLbl="node1" presStyleIdx="1" presStyleCnt="3"/>
      <dgm:spPr/>
      <dgm:t>
        <a:bodyPr/>
        <a:lstStyle/>
        <a:p>
          <a:endParaRPr lang="ru-RU"/>
        </a:p>
      </dgm:t>
    </dgm:pt>
    <dgm:pt modelId="{0283092C-2F9D-4746-8CF4-36E9E999D4AC}" type="pres">
      <dgm:prSet presAssocID="{FD22F016-D579-4EF0-9C9D-BB9D1CB14B47}" presName="childShape" presStyleCnt="0"/>
      <dgm:spPr/>
    </dgm:pt>
    <dgm:pt modelId="{84EC59CA-D1F9-4293-B635-D86CFDE44C31}" type="pres">
      <dgm:prSet presAssocID="{31263E9C-6EC4-4467-9A20-2E022FEEDB61}" presName="Name13" presStyleLbl="parChTrans1D2" presStyleIdx="5" presStyleCnt="13"/>
      <dgm:spPr/>
      <dgm:t>
        <a:bodyPr/>
        <a:lstStyle/>
        <a:p>
          <a:endParaRPr lang="ru-RU"/>
        </a:p>
      </dgm:t>
    </dgm:pt>
    <dgm:pt modelId="{FB4A793B-0B46-4AE0-AF6E-1B614F10B585}" type="pres">
      <dgm:prSet presAssocID="{108A997F-8678-41A3-929C-BC2014B65A98}" presName="childText" presStyleLbl="bgAcc1" presStyleIdx="5" presStyleCnt="13" custScaleX="246800">
        <dgm:presLayoutVars>
          <dgm:bulletEnabled val="1"/>
        </dgm:presLayoutVars>
      </dgm:prSet>
      <dgm:spPr/>
      <dgm:t>
        <a:bodyPr/>
        <a:lstStyle/>
        <a:p>
          <a:endParaRPr lang="ru-RU"/>
        </a:p>
      </dgm:t>
    </dgm:pt>
    <dgm:pt modelId="{0C3E1A61-88F3-40BF-92D1-6C870062656D}" type="pres">
      <dgm:prSet presAssocID="{5EDBB8F5-C060-4317-BC05-22B93168E083}" presName="Name13" presStyleLbl="parChTrans1D2" presStyleIdx="6" presStyleCnt="13"/>
      <dgm:spPr/>
      <dgm:t>
        <a:bodyPr/>
        <a:lstStyle/>
        <a:p>
          <a:endParaRPr lang="ru-RU"/>
        </a:p>
      </dgm:t>
    </dgm:pt>
    <dgm:pt modelId="{4E976BF8-6630-4F7C-A6D4-4EBAAEED9DD2}" type="pres">
      <dgm:prSet presAssocID="{51731490-1EF8-4C0B-A5A6-8CE177CD0E85}" presName="childText" presStyleLbl="bgAcc1" presStyleIdx="6" presStyleCnt="13" custScaleX="249031">
        <dgm:presLayoutVars>
          <dgm:bulletEnabled val="1"/>
        </dgm:presLayoutVars>
      </dgm:prSet>
      <dgm:spPr/>
      <dgm:t>
        <a:bodyPr/>
        <a:lstStyle/>
        <a:p>
          <a:endParaRPr lang="ru-RU"/>
        </a:p>
      </dgm:t>
    </dgm:pt>
    <dgm:pt modelId="{1FDAE33D-855D-44C2-A699-EEF951BEC2CD}" type="pres">
      <dgm:prSet presAssocID="{8B3107FF-3BF6-474D-BFEA-7338A1859C5A}" presName="Name13" presStyleLbl="parChTrans1D2" presStyleIdx="7" presStyleCnt="13"/>
      <dgm:spPr/>
    </dgm:pt>
    <dgm:pt modelId="{EBD42B48-58FF-4870-8BCE-737D5040AA90}" type="pres">
      <dgm:prSet presAssocID="{0BADBF3B-A5A4-4F01-B9F4-8272C5720F35}" presName="childText" presStyleLbl="bgAcc1" presStyleIdx="7" presStyleCnt="13" custScaleX="319667">
        <dgm:presLayoutVars>
          <dgm:bulletEnabled val="1"/>
        </dgm:presLayoutVars>
      </dgm:prSet>
      <dgm:spPr/>
      <dgm:t>
        <a:bodyPr/>
        <a:lstStyle/>
        <a:p>
          <a:endParaRPr lang="ru-RU"/>
        </a:p>
      </dgm:t>
    </dgm:pt>
    <dgm:pt modelId="{E7FEF947-6CD3-492F-AB61-1A7EF6052C37}" type="pres">
      <dgm:prSet presAssocID="{3B527A6F-9E64-4A0A-A5F8-56097A7DFF10}" presName="Name13" presStyleLbl="parChTrans1D2" presStyleIdx="8" presStyleCnt="13"/>
      <dgm:spPr/>
      <dgm:t>
        <a:bodyPr/>
        <a:lstStyle/>
        <a:p>
          <a:endParaRPr lang="ru-RU"/>
        </a:p>
      </dgm:t>
    </dgm:pt>
    <dgm:pt modelId="{ADDC584B-C0ED-40AC-9149-1099406A5735}" type="pres">
      <dgm:prSet presAssocID="{985008A7-672B-4959-8FF3-179BD791B344}" presName="childText" presStyleLbl="bgAcc1" presStyleIdx="8" presStyleCnt="13" custScaleX="165922">
        <dgm:presLayoutVars>
          <dgm:bulletEnabled val="1"/>
        </dgm:presLayoutVars>
      </dgm:prSet>
      <dgm:spPr/>
      <dgm:t>
        <a:bodyPr/>
        <a:lstStyle/>
        <a:p>
          <a:endParaRPr lang="ru-RU"/>
        </a:p>
      </dgm:t>
    </dgm:pt>
    <dgm:pt modelId="{66818F46-2D4D-4F8C-96E1-C18334BE62A5}" type="pres">
      <dgm:prSet presAssocID="{6026BB00-23F5-4469-A60C-F5253F8ECA31}" presName="root" presStyleCnt="0"/>
      <dgm:spPr/>
    </dgm:pt>
    <dgm:pt modelId="{AFF1C736-E6A4-443F-A1B0-2DC7AB6FB136}" type="pres">
      <dgm:prSet presAssocID="{6026BB00-23F5-4469-A60C-F5253F8ECA31}" presName="rootComposite" presStyleCnt="0"/>
      <dgm:spPr/>
    </dgm:pt>
    <dgm:pt modelId="{71F0A16B-5184-4682-93B4-C8295BB79D66}" type="pres">
      <dgm:prSet presAssocID="{6026BB00-23F5-4469-A60C-F5253F8ECA31}" presName="rootText" presStyleLbl="node1" presStyleIdx="2" presStyleCnt="3" custScaleX="134151" custLinFactNeighborX="-5842" custLinFactNeighborY="-377"/>
      <dgm:spPr/>
      <dgm:t>
        <a:bodyPr/>
        <a:lstStyle/>
        <a:p>
          <a:endParaRPr lang="ru-RU"/>
        </a:p>
      </dgm:t>
    </dgm:pt>
    <dgm:pt modelId="{A42D0910-0FD1-45A8-8058-331419E2DE8C}" type="pres">
      <dgm:prSet presAssocID="{6026BB00-23F5-4469-A60C-F5253F8ECA31}" presName="rootConnector" presStyleLbl="node1" presStyleIdx="2" presStyleCnt="3"/>
      <dgm:spPr/>
      <dgm:t>
        <a:bodyPr/>
        <a:lstStyle/>
        <a:p>
          <a:endParaRPr lang="ru-RU"/>
        </a:p>
      </dgm:t>
    </dgm:pt>
    <dgm:pt modelId="{467FE4C4-000D-4427-8FDA-CA1E8CD2A050}" type="pres">
      <dgm:prSet presAssocID="{6026BB00-23F5-4469-A60C-F5253F8ECA31}" presName="childShape" presStyleCnt="0"/>
      <dgm:spPr/>
    </dgm:pt>
    <dgm:pt modelId="{9F03DCDB-CAAB-42C7-87E0-1FC5345E70DD}" type="pres">
      <dgm:prSet presAssocID="{C90F2E9B-147C-43F1-BD6D-57BEC69D773F}" presName="Name13" presStyleLbl="parChTrans1D2" presStyleIdx="9" presStyleCnt="13"/>
      <dgm:spPr/>
      <dgm:t>
        <a:bodyPr/>
        <a:lstStyle/>
        <a:p>
          <a:endParaRPr lang="ru-RU"/>
        </a:p>
      </dgm:t>
    </dgm:pt>
    <dgm:pt modelId="{1D0C50D7-AD18-4CED-87DC-B5BAA3832739}" type="pres">
      <dgm:prSet presAssocID="{731FE940-A08E-4472-AA4C-A4FDD124ACAC}" presName="childText" presStyleLbl="bgAcc1" presStyleIdx="9" presStyleCnt="13" custScaleX="166898" custScaleY="126689">
        <dgm:presLayoutVars>
          <dgm:bulletEnabled val="1"/>
        </dgm:presLayoutVars>
      </dgm:prSet>
      <dgm:spPr/>
      <dgm:t>
        <a:bodyPr/>
        <a:lstStyle/>
        <a:p>
          <a:endParaRPr lang="ru-RU"/>
        </a:p>
      </dgm:t>
    </dgm:pt>
    <dgm:pt modelId="{67640769-07A2-4B35-95FC-128A920AAEDD}" type="pres">
      <dgm:prSet presAssocID="{E4DDACEC-4F50-475B-AC81-78BE8DFE9704}" presName="Name13" presStyleLbl="parChTrans1D2" presStyleIdx="10" presStyleCnt="13"/>
      <dgm:spPr/>
      <dgm:t>
        <a:bodyPr/>
        <a:lstStyle/>
        <a:p>
          <a:endParaRPr lang="ru-RU"/>
        </a:p>
      </dgm:t>
    </dgm:pt>
    <dgm:pt modelId="{37C71B8F-49ED-4D7B-BF1A-57FEACF990C2}" type="pres">
      <dgm:prSet presAssocID="{1038B5E8-49F0-4C77-BFC9-497F7201CBD7}" presName="childText" presStyleLbl="bgAcc1" presStyleIdx="10" presStyleCnt="13">
        <dgm:presLayoutVars>
          <dgm:bulletEnabled val="1"/>
        </dgm:presLayoutVars>
      </dgm:prSet>
      <dgm:spPr/>
      <dgm:t>
        <a:bodyPr/>
        <a:lstStyle/>
        <a:p>
          <a:endParaRPr lang="ru-RU"/>
        </a:p>
      </dgm:t>
    </dgm:pt>
    <dgm:pt modelId="{DC01AA6E-90C4-43B2-8569-600A350CA4E9}" type="pres">
      <dgm:prSet presAssocID="{891CABD3-B136-4BD4-A6F8-7FA2909BBFEC}" presName="Name13" presStyleLbl="parChTrans1D2" presStyleIdx="11" presStyleCnt="13"/>
      <dgm:spPr/>
      <dgm:t>
        <a:bodyPr/>
        <a:lstStyle/>
        <a:p>
          <a:endParaRPr lang="ru-RU"/>
        </a:p>
      </dgm:t>
    </dgm:pt>
    <dgm:pt modelId="{A49CE375-E8B2-42E8-A920-9706B4AF02DD}" type="pres">
      <dgm:prSet presAssocID="{2B527A0B-7B1D-4B98-9532-E83E5836BE82}" presName="childText" presStyleLbl="bgAcc1" presStyleIdx="11" presStyleCnt="13">
        <dgm:presLayoutVars>
          <dgm:bulletEnabled val="1"/>
        </dgm:presLayoutVars>
      </dgm:prSet>
      <dgm:spPr/>
      <dgm:t>
        <a:bodyPr/>
        <a:lstStyle/>
        <a:p>
          <a:endParaRPr lang="ru-RU"/>
        </a:p>
      </dgm:t>
    </dgm:pt>
    <dgm:pt modelId="{E4C8711A-8326-4CB9-9CDA-EADA892AABB8}" type="pres">
      <dgm:prSet presAssocID="{13CCEE31-35C9-4EC1-B3F3-444F5E4DD8FE}" presName="Name13" presStyleLbl="parChTrans1D2" presStyleIdx="12" presStyleCnt="13"/>
      <dgm:spPr/>
      <dgm:t>
        <a:bodyPr/>
        <a:lstStyle/>
        <a:p>
          <a:endParaRPr lang="ru-RU"/>
        </a:p>
      </dgm:t>
    </dgm:pt>
    <dgm:pt modelId="{2A33149C-25BD-466C-8793-5D4E521FD2FE}" type="pres">
      <dgm:prSet presAssocID="{B7CE7D0F-976F-4653-A75A-F8A5D50625D1}" presName="childText" presStyleLbl="bgAcc1" presStyleIdx="12" presStyleCnt="13" custScaleX="163767">
        <dgm:presLayoutVars>
          <dgm:bulletEnabled val="1"/>
        </dgm:presLayoutVars>
      </dgm:prSet>
      <dgm:spPr/>
      <dgm:t>
        <a:bodyPr/>
        <a:lstStyle/>
        <a:p>
          <a:endParaRPr lang="ru-RU"/>
        </a:p>
      </dgm:t>
    </dgm:pt>
  </dgm:ptLst>
  <dgm:cxnLst>
    <dgm:cxn modelId="{6FD1741B-29DE-4703-955C-915B0235D760}" type="presOf" srcId="{C1825A1D-0670-4836-AFD9-E2FA23B6A8EB}" destId="{70C2DE5D-1596-4A3B-A14A-5D0AD266CC91}" srcOrd="0" destOrd="0" presId="urn:microsoft.com/office/officeart/2005/8/layout/hierarchy3"/>
    <dgm:cxn modelId="{148466AB-7116-4840-883E-FAFDE0CB1592}" srcId="{FD22F016-D579-4EF0-9C9D-BB9D1CB14B47}" destId="{51731490-1EF8-4C0B-A5A6-8CE177CD0E85}" srcOrd="1" destOrd="0" parTransId="{5EDBB8F5-C060-4317-BC05-22B93168E083}" sibTransId="{F82B318A-C88C-452F-AFF4-E094748CF52F}"/>
    <dgm:cxn modelId="{A2C15F23-DB9C-4495-8CB3-E43CD580BC93}" type="presOf" srcId="{E4DDACEC-4F50-475B-AC81-78BE8DFE9704}" destId="{67640769-07A2-4B35-95FC-128A920AAEDD}" srcOrd="0" destOrd="0" presId="urn:microsoft.com/office/officeart/2005/8/layout/hierarchy3"/>
    <dgm:cxn modelId="{1FDC2989-B1F4-4B33-95CC-76BDB273A326}" type="presOf" srcId="{A139BE09-90FF-435D-9D56-977DF0EED258}" destId="{F2FF87F2-EE70-4BDA-8FC3-DC97CD4F5018}" srcOrd="0" destOrd="0" presId="urn:microsoft.com/office/officeart/2005/8/layout/hierarchy3"/>
    <dgm:cxn modelId="{2B8E9E8E-99F0-463A-B20F-D58B72FA97F9}" type="presOf" srcId="{92A3EA81-5E26-4BE8-8B3D-6AB8702CC8C4}" destId="{B5B30EF3-0339-411C-AD7E-CC32361A7B50}" srcOrd="0" destOrd="0" presId="urn:microsoft.com/office/officeart/2005/8/layout/hierarchy3"/>
    <dgm:cxn modelId="{F5D687F6-E6AF-4049-B465-299D97850ACF}" type="presOf" srcId="{3B527A6F-9E64-4A0A-A5F8-56097A7DFF10}" destId="{E7FEF947-6CD3-492F-AB61-1A7EF6052C37}" srcOrd="0" destOrd="0" presId="urn:microsoft.com/office/officeart/2005/8/layout/hierarchy3"/>
    <dgm:cxn modelId="{CCE1930C-D2E6-4730-9198-073ECE086BE2}" type="presOf" srcId="{6026BB00-23F5-4469-A60C-F5253F8ECA31}" destId="{A42D0910-0FD1-45A8-8058-331419E2DE8C}" srcOrd="1" destOrd="0" presId="urn:microsoft.com/office/officeart/2005/8/layout/hierarchy3"/>
    <dgm:cxn modelId="{AA7723AB-0E2E-43FA-8568-D16FFEB864FD}" type="presOf" srcId="{CD76944E-656A-443B-ACF3-CD6879E341EB}" destId="{EC2B80AE-B2C4-4B4A-9686-C6A5AB6A0742}" srcOrd="0" destOrd="0" presId="urn:microsoft.com/office/officeart/2005/8/layout/hierarchy3"/>
    <dgm:cxn modelId="{77A1DEC0-457B-4BAE-BB14-0113C6A75D61}" type="presOf" srcId="{13CCEE31-35C9-4EC1-B3F3-444F5E4DD8FE}" destId="{E4C8711A-8326-4CB9-9CDA-EADA892AABB8}" srcOrd="0" destOrd="0" presId="urn:microsoft.com/office/officeart/2005/8/layout/hierarchy3"/>
    <dgm:cxn modelId="{81AEDBA5-4AFC-4620-8AFB-4843286E579A}" type="presOf" srcId="{F8FD7A42-F94F-4D50-A3C2-2850853BC522}" destId="{5EC9EF51-D4B9-4414-AFB2-51A34DABC3FB}" srcOrd="0" destOrd="0" presId="urn:microsoft.com/office/officeart/2005/8/layout/hierarchy3"/>
    <dgm:cxn modelId="{EB253DA7-65EA-485A-8D88-810AD50F5FA6}" type="presOf" srcId="{108A997F-8678-41A3-929C-BC2014B65A98}" destId="{FB4A793B-0B46-4AE0-AF6E-1B614F10B585}" srcOrd="0" destOrd="0" presId="urn:microsoft.com/office/officeart/2005/8/layout/hierarchy3"/>
    <dgm:cxn modelId="{C929E9DF-EDFE-4541-A7D0-9EE175DC8C3B}" type="presOf" srcId="{3F39DADA-3AE9-42B9-B99D-567E52BFC6B6}" destId="{F4B87130-6EAC-401B-9A8C-11AC840DA329}" srcOrd="0" destOrd="0" presId="urn:microsoft.com/office/officeart/2005/8/layout/hierarchy3"/>
    <dgm:cxn modelId="{0C735F02-4E83-4E70-9F3C-1209A2AA4CCB}" type="presOf" srcId="{891CABD3-B136-4BD4-A6F8-7FA2909BBFEC}" destId="{DC01AA6E-90C4-43B2-8569-600A350CA4E9}" srcOrd="0" destOrd="0" presId="urn:microsoft.com/office/officeart/2005/8/layout/hierarchy3"/>
    <dgm:cxn modelId="{819E7CAE-91B2-41D1-AC20-1868796E0A9B}" type="presOf" srcId="{31263E9C-6EC4-4467-9A20-2E022FEEDB61}" destId="{84EC59CA-D1F9-4293-B635-D86CFDE44C31}" srcOrd="0" destOrd="0" presId="urn:microsoft.com/office/officeart/2005/8/layout/hierarchy3"/>
    <dgm:cxn modelId="{B1394468-A7FB-426B-8409-64AE53C0268B}" type="presOf" srcId="{F50EEA8F-FD45-475F-8086-54270A35EB48}" destId="{5D781515-C445-48C0-B50D-DFE07F78B42B}" srcOrd="0" destOrd="0" presId="urn:microsoft.com/office/officeart/2005/8/layout/hierarchy3"/>
    <dgm:cxn modelId="{ECB542F4-B654-429E-AC74-D3B62DA3D625}" type="presOf" srcId="{D632ECFE-3CDB-459F-9353-A145BB1432D7}" destId="{2E10645C-D49E-469A-B6CA-85F0BDE43859}" srcOrd="0" destOrd="0" presId="urn:microsoft.com/office/officeart/2005/8/layout/hierarchy3"/>
    <dgm:cxn modelId="{12D328A9-66B5-43B3-B915-F8A09A9361DD}" type="presOf" srcId="{B7CE7D0F-976F-4653-A75A-F8A5D50625D1}" destId="{2A33149C-25BD-466C-8793-5D4E521FD2FE}" srcOrd="0" destOrd="0" presId="urn:microsoft.com/office/officeart/2005/8/layout/hierarchy3"/>
    <dgm:cxn modelId="{2D5517FF-FCFE-45F7-8095-F6BEBBEC02ED}" type="presOf" srcId="{AB4CF74A-1F1D-4D2A-8B9C-85779ACD9836}" destId="{AA997932-B2B5-43E7-8485-C734777B770E}" srcOrd="0" destOrd="0" presId="urn:microsoft.com/office/officeart/2005/8/layout/hierarchy3"/>
    <dgm:cxn modelId="{428579D1-DCD1-461E-A12C-1F0BA6FAD844}" type="presOf" srcId="{5EDBB8F5-C060-4317-BC05-22B93168E083}" destId="{0C3E1A61-88F3-40BF-92D1-6C870062656D}" srcOrd="0" destOrd="0" presId="urn:microsoft.com/office/officeart/2005/8/layout/hierarchy3"/>
    <dgm:cxn modelId="{56557117-4F5C-4CCD-B9A4-88800DC0EDCE}" srcId="{FD22F016-D579-4EF0-9C9D-BB9D1CB14B47}" destId="{0BADBF3B-A5A4-4F01-B9F4-8272C5720F35}" srcOrd="2" destOrd="0" parTransId="{8B3107FF-3BF6-474D-BFEA-7338A1859C5A}" sibTransId="{050086EC-031D-492C-A253-7382E7DF7E39}"/>
    <dgm:cxn modelId="{F711D62E-44E0-4B7F-890C-82247DC95FB4}" type="presOf" srcId="{6026BB00-23F5-4469-A60C-F5253F8ECA31}" destId="{71F0A16B-5184-4682-93B4-C8295BB79D66}" srcOrd="0" destOrd="0" presId="urn:microsoft.com/office/officeart/2005/8/layout/hierarchy3"/>
    <dgm:cxn modelId="{AFA74EA8-19F5-4F1D-A6F8-48BD70E91A03}" type="presOf" srcId="{731FE940-A08E-4472-AA4C-A4FDD124ACAC}" destId="{1D0C50D7-AD18-4CED-87DC-B5BAA3832739}" srcOrd="0" destOrd="0" presId="urn:microsoft.com/office/officeart/2005/8/layout/hierarchy3"/>
    <dgm:cxn modelId="{D6F00262-1B70-4112-8C28-FF04524D1299}" srcId="{A139BE09-90FF-435D-9D56-977DF0EED258}" destId="{AB4CF74A-1F1D-4D2A-8B9C-85779ACD9836}" srcOrd="2" destOrd="0" parTransId="{92A3EA81-5E26-4BE8-8B3D-6AB8702CC8C4}" sibTransId="{3EF59DA0-9E07-4376-B2A3-5CA8E9FF0F30}"/>
    <dgm:cxn modelId="{DAC0FF90-4CBF-4130-BD79-1E97FC91D97F}" type="presOf" srcId="{2B527A0B-7B1D-4B98-9532-E83E5836BE82}" destId="{A49CE375-E8B2-42E8-A920-9706B4AF02DD}" srcOrd="0" destOrd="0" presId="urn:microsoft.com/office/officeart/2005/8/layout/hierarchy3"/>
    <dgm:cxn modelId="{5AC9907F-35FE-4D7F-BFAC-576323ED97D9}" srcId="{A139BE09-90FF-435D-9D56-977DF0EED258}" destId="{6F4A5A4E-A2E4-419C-AE6E-B1E11D5B66EE}" srcOrd="0" destOrd="0" parTransId="{F50EEA8F-FD45-475F-8086-54270A35EB48}" sibTransId="{73153EFC-0775-497B-A47E-60D47190CD5B}"/>
    <dgm:cxn modelId="{7D380C0A-4EA0-42E1-8DF7-9C021C13F288}" srcId="{C1825A1D-0670-4836-AFD9-E2FA23B6A8EB}" destId="{6026BB00-23F5-4469-A60C-F5253F8ECA31}" srcOrd="2" destOrd="0" parTransId="{BA660E63-6E53-45B8-BB1F-D619E38BAF3A}" sibTransId="{C97BEC12-E0CD-4341-986C-C645D6D32157}"/>
    <dgm:cxn modelId="{3E52C3A4-8226-41A0-99CF-814C65AE0D52}" srcId="{A139BE09-90FF-435D-9D56-977DF0EED258}" destId="{795C6CBB-FE00-400C-88A7-F8C59D063390}" srcOrd="3" destOrd="0" parTransId="{CD76944E-656A-443B-ACF3-CD6879E341EB}" sibTransId="{DA47D9A2-378B-4FEE-BB81-672EC24E9C8D}"/>
    <dgm:cxn modelId="{E46624D4-1B33-4968-AA8F-D2722B83D9B0}" srcId="{6026BB00-23F5-4469-A60C-F5253F8ECA31}" destId="{B7CE7D0F-976F-4653-A75A-F8A5D50625D1}" srcOrd="3" destOrd="0" parTransId="{13CCEE31-35C9-4EC1-B3F3-444F5E4DD8FE}" sibTransId="{3B479F1F-A470-4683-811D-0504F55B82C4}"/>
    <dgm:cxn modelId="{152504F3-1886-49EB-ACF8-5BCC845EB659}" type="presOf" srcId="{8B3107FF-3BF6-474D-BFEA-7338A1859C5A}" destId="{1FDAE33D-855D-44C2-A699-EEF951BEC2CD}" srcOrd="0" destOrd="0" presId="urn:microsoft.com/office/officeart/2005/8/layout/hierarchy3"/>
    <dgm:cxn modelId="{16474849-939A-4025-89E8-A9C8B305DC0B}" type="presOf" srcId="{A139BE09-90FF-435D-9D56-977DF0EED258}" destId="{D3F22CBB-D587-4884-A814-2235DEAD67DE}" srcOrd="1" destOrd="0" presId="urn:microsoft.com/office/officeart/2005/8/layout/hierarchy3"/>
    <dgm:cxn modelId="{6832CF15-F357-476A-95B0-898B55218B3F}" type="presOf" srcId="{FD22F016-D579-4EF0-9C9D-BB9D1CB14B47}" destId="{599C8E53-33D6-45FC-A5B8-1890F04CC88F}" srcOrd="0" destOrd="0" presId="urn:microsoft.com/office/officeart/2005/8/layout/hierarchy3"/>
    <dgm:cxn modelId="{F80A4AAF-DFE8-4E96-A717-CCD72D453605}" srcId="{6026BB00-23F5-4469-A60C-F5253F8ECA31}" destId="{2B527A0B-7B1D-4B98-9532-E83E5836BE82}" srcOrd="2" destOrd="0" parTransId="{891CABD3-B136-4BD4-A6F8-7FA2909BBFEC}" sibTransId="{B45B6316-FDF4-4019-A8B0-2D597B5F408F}"/>
    <dgm:cxn modelId="{E62A3265-B532-4010-92C1-3F661CF23DEA}" type="presOf" srcId="{795C6CBB-FE00-400C-88A7-F8C59D063390}" destId="{B111ABEA-E4EA-4FF3-B8FF-0FC6886FC513}" srcOrd="0" destOrd="0" presId="urn:microsoft.com/office/officeart/2005/8/layout/hierarchy3"/>
    <dgm:cxn modelId="{09F0F99F-43C8-433C-BA23-AC34E76F7312}" srcId="{A139BE09-90FF-435D-9D56-977DF0EED258}" destId="{F8FD7A42-F94F-4D50-A3C2-2850853BC522}" srcOrd="1" destOrd="0" parTransId="{D632ECFE-3CDB-459F-9353-A145BB1432D7}" sibTransId="{47055654-10E1-46ED-8237-12ADFEBEAEB2}"/>
    <dgm:cxn modelId="{15CA0415-F1BA-44E8-BCC0-A6D776D2D74B}" srcId="{C1825A1D-0670-4836-AFD9-E2FA23B6A8EB}" destId="{FD22F016-D579-4EF0-9C9D-BB9D1CB14B47}" srcOrd="1" destOrd="0" parTransId="{5022C64C-AFF4-48C6-88B3-E20B0EAE4190}" sibTransId="{B47FCBC0-C90F-46FE-A1FB-1F1D4F7B24DD}"/>
    <dgm:cxn modelId="{6D3893C7-5C67-460D-9592-DBE01D2AF437}" type="presOf" srcId="{4963CE10-969B-45DF-8296-14D4BD459FA2}" destId="{172DBA68-9983-46DD-9B9F-F391EA3B1309}" srcOrd="0" destOrd="0" presId="urn:microsoft.com/office/officeart/2005/8/layout/hierarchy3"/>
    <dgm:cxn modelId="{3E6D2B87-BB22-4F99-A1F5-605B3481DC03}" srcId="{A139BE09-90FF-435D-9D56-977DF0EED258}" destId="{4963CE10-969B-45DF-8296-14D4BD459FA2}" srcOrd="4" destOrd="0" parTransId="{3F39DADA-3AE9-42B9-B99D-567E52BFC6B6}" sibTransId="{ECC7B1BC-900E-45BE-A5F9-124EEE139E89}"/>
    <dgm:cxn modelId="{2EFD89D8-6850-4FAB-B8BD-B19AD2897E08}" type="presOf" srcId="{1038B5E8-49F0-4C77-BFC9-497F7201CBD7}" destId="{37C71B8F-49ED-4D7B-BF1A-57FEACF990C2}" srcOrd="0" destOrd="0" presId="urn:microsoft.com/office/officeart/2005/8/layout/hierarchy3"/>
    <dgm:cxn modelId="{04258055-5DAC-489F-BC8A-893977FA63F0}" srcId="{FD22F016-D579-4EF0-9C9D-BB9D1CB14B47}" destId="{108A997F-8678-41A3-929C-BC2014B65A98}" srcOrd="0" destOrd="0" parTransId="{31263E9C-6EC4-4467-9A20-2E022FEEDB61}" sibTransId="{F60EBC81-3A3B-4D55-846B-3255CB4286B2}"/>
    <dgm:cxn modelId="{AE277666-253C-414A-9E88-8C9B5DA68EEA}" type="presOf" srcId="{6F4A5A4E-A2E4-419C-AE6E-B1E11D5B66EE}" destId="{D6101DE4-C69D-4D8B-813F-BBC3C61B81D8}" srcOrd="0" destOrd="0" presId="urn:microsoft.com/office/officeart/2005/8/layout/hierarchy3"/>
    <dgm:cxn modelId="{40366D9F-5674-494B-B3FF-0FB441D15C0F}" type="presOf" srcId="{0BADBF3B-A5A4-4F01-B9F4-8272C5720F35}" destId="{EBD42B48-58FF-4870-8BCE-737D5040AA90}" srcOrd="0" destOrd="0" presId="urn:microsoft.com/office/officeart/2005/8/layout/hierarchy3"/>
    <dgm:cxn modelId="{AA78A203-8183-4146-81EE-37C8F3B8BBA6}" srcId="{6026BB00-23F5-4469-A60C-F5253F8ECA31}" destId="{1038B5E8-49F0-4C77-BFC9-497F7201CBD7}" srcOrd="1" destOrd="0" parTransId="{E4DDACEC-4F50-475B-AC81-78BE8DFE9704}" sibTransId="{C29ACFEB-380F-41B8-83D3-CB1BB93705BE}"/>
    <dgm:cxn modelId="{1EB9D56A-5C98-41E5-8DF7-6A1F15F83644}" type="presOf" srcId="{985008A7-672B-4959-8FF3-179BD791B344}" destId="{ADDC584B-C0ED-40AC-9149-1099406A5735}" srcOrd="0" destOrd="0" presId="urn:microsoft.com/office/officeart/2005/8/layout/hierarchy3"/>
    <dgm:cxn modelId="{5C2FE0F3-1982-4066-A736-B0BE69C5DD5B}" srcId="{6026BB00-23F5-4469-A60C-F5253F8ECA31}" destId="{731FE940-A08E-4472-AA4C-A4FDD124ACAC}" srcOrd="0" destOrd="0" parTransId="{C90F2E9B-147C-43F1-BD6D-57BEC69D773F}" sibTransId="{CF534EFF-6ADA-4717-8ECA-70F460A27E54}"/>
    <dgm:cxn modelId="{6376091E-7BC7-40DB-B311-DB149B994F00}" type="presOf" srcId="{51731490-1EF8-4C0B-A5A6-8CE177CD0E85}" destId="{4E976BF8-6630-4F7C-A6D4-4EBAAEED9DD2}" srcOrd="0" destOrd="0" presId="urn:microsoft.com/office/officeart/2005/8/layout/hierarchy3"/>
    <dgm:cxn modelId="{AC585BB2-0386-4B6C-8B58-7E62FD4E773A}" srcId="{C1825A1D-0670-4836-AFD9-E2FA23B6A8EB}" destId="{A139BE09-90FF-435D-9D56-977DF0EED258}" srcOrd="0" destOrd="0" parTransId="{7AF1FFC7-052E-4DDD-8B04-51B7665D9559}" sibTransId="{A9829B69-183B-4CBD-8BE4-86D9BDAA546A}"/>
    <dgm:cxn modelId="{74AFA668-F194-4852-A808-AACE4489A276}" type="presOf" srcId="{FD22F016-D579-4EF0-9C9D-BB9D1CB14B47}" destId="{AB4721CD-F44F-4ECD-9A6B-572C0CF7A866}" srcOrd="1" destOrd="0" presId="urn:microsoft.com/office/officeart/2005/8/layout/hierarchy3"/>
    <dgm:cxn modelId="{C7DB467F-C637-4642-9B1E-1C612DAB0AA1}" type="presOf" srcId="{C90F2E9B-147C-43F1-BD6D-57BEC69D773F}" destId="{9F03DCDB-CAAB-42C7-87E0-1FC5345E70DD}" srcOrd="0" destOrd="0" presId="urn:microsoft.com/office/officeart/2005/8/layout/hierarchy3"/>
    <dgm:cxn modelId="{73C127A4-0BB4-4ED5-A1F5-AD5AC91A175B}" srcId="{FD22F016-D579-4EF0-9C9D-BB9D1CB14B47}" destId="{985008A7-672B-4959-8FF3-179BD791B344}" srcOrd="3" destOrd="0" parTransId="{3B527A6F-9E64-4A0A-A5F8-56097A7DFF10}" sibTransId="{FC7F84C9-7249-4CEB-AA1F-C0B6E1694958}"/>
    <dgm:cxn modelId="{749C31B9-AE8F-41ED-BC05-E78FDE69D9D4}" type="presParOf" srcId="{70C2DE5D-1596-4A3B-A14A-5D0AD266CC91}" destId="{92C045FB-8503-45DF-B9CA-5173BCE0FA13}" srcOrd="0" destOrd="0" presId="urn:microsoft.com/office/officeart/2005/8/layout/hierarchy3"/>
    <dgm:cxn modelId="{60B4FF78-C2F5-48AE-A38C-92926E3B0DE4}" type="presParOf" srcId="{92C045FB-8503-45DF-B9CA-5173BCE0FA13}" destId="{5C1875DE-A3AB-4C66-94D1-BE5D9AE7038A}" srcOrd="0" destOrd="0" presId="urn:microsoft.com/office/officeart/2005/8/layout/hierarchy3"/>
    <dgm:cxn modelId="{B7084B5E-79C5-4363-BCD8-F30F1389E90E}" type="presParOf" srcId="{5C1875DE-A3AB-4C66-94D1-BE5D9AE7038A}" destId="{F2FF87F2-EE70-4BDA-8FC3-DC97CD4F5018}" srcOrd="0" destOrd="0" presId="urn:microsoft.com/office/officeart/2005/8/layout/hierarchy3"/>
    <dgm:cxn modelId="{7A9405E9-B7A7-4E7B-B1BC-0A59A3F882F4}" type="presParOf" srcId="{5C1875DE-A3AB-4C66-94D1-BE5D9AE7038A}" destId="{D3F22CBB-D587-4884-A814-2235DEAD67DE}" srcOrd="1" destOrd="0" presId="urn:microsoft.com/office/officeart/2005/8/layout/hierarchy3"/>
    <dgm:cxn modelId="{C3523675-B144-4F3C-9C37-AA0A3D87F582}" type="presParOf" srcId="{92C045FB-8503-45DF-B9CA-5173BCE0FA13}" destId="{6894A3A7-D366-4461-A189-10218DD729EE}" srcOrd="1" destOrd="0" presId="urn:microsoft.com/office/officeart/2005/8/layout/hierarchy3"/>
    <dgm:cxn modelId="{C7BBB0A6-9EA4-4F03-8EB7-F6255A1DA459}" type="presParOf" srcId="{6894A3A7-D366-4461-A189-10218DD729EE}" destId="{5D781515-C445-48C0-B50D-DFE07F78B42B}" srcOrd="0" destOrd="0" presId="urn:microsoft.com/office/officeart/2005/8/layout/hierarchy3"/>
    <dgm:cxn modelId="{1F8AB2A2-0B0A-417F-9F88-016B1AD27C9E}" type="presParOf" srcId="{6894A3A7-D366-4461-A189-10218DD729EE}" destId="{D6101DE4-C69D-4D8B-813F-BBC3C61B81D8}" srcOrd="1" destOrd="0" presId="urn:microsoft.com/office/officeart/2005/8/layout/hierarchy3"/>
    <dgm:cxn modelId="{E6039826-C8CB-4680-B1AE-BD98F418E9A7}" type="presParOf" srcId="{6894A3A7-D366-4461-A189-10218DD729EE}" destId="{2E10645C-D49E-469A-B6CA-85F0BDE43859}" srcOrd="2" destOrd="0" presId="urn:microsoft.com/office/officeart/2005/8/layout/hierarchy3"/>
    <dgm:cxn modelId="{BB156C94-ED78-4650-87B7-CF61DFF67B89}" type="presParOf" srcId="{6894A3A7-D366-4461-A189-10218DD729EE}" destId="{5EC9EF51-D4B9-4414-AFB2-51A34DABC3FB}" srcOrd="3" destOrd="0" presId="urn:microsoft.com/office/officeart/2005/8/layout/hierarchy3"/>
    <dgm:cxn modelId="{3B1C66BC-C59C-483A-A9C2-7B160113E13E}" type="presParOf" srcId="{6894A3A7-D366-4461-A189-10218DD729EE}" destId="{B5B30EF3-0339-411C-AD7E-CC32361A7B50}" srcOrd="4" destOrd="0" presId="urn:microsoft.com/office/officeart/2005/8/layout/hierarchy3"/>
    <dgm:cxn modelId="{6D780B0E-D407-4927-9B35-E6B66E2A4F1A}" type="presParOf" srcId="{6894A3A7-D366-4461-A189-10218DD729EE}" destId="{AA997932-B2B5-43E7-8485-C734777B770E}" srcOrd="5" destOrd="0" presId="urn:microsoft.com/office/officeart/2005/8/layout/hierarchy3"/>
    <dgm:cxn modelId="{904F3D1C-5CE2-4605-8534-21B7508BE049}" type="presParOf" srcId="{6894A3A7-D366-4461-A189-10218DD729EE}" destId="{EC2B80AE-B2C4-4B4A-9686-C6A5AB6A0742}" srcOrd="6" destOrd="0" presId="urn:microsoft.com/office/officeart/2005/8/layout/hierarchy3"/>
    <dgm:cxn modelId="{3C10DF87-662B-441F-AC05-17D2CA93178C}" type="presParOf" srcId="{6894A3A7-D366-4461-A189-10218DD729EE}" destId="{B111ABEA-E4EA-4FF3-B8FF-0FC6886FC513}" srcOrd="7" destOrd="0" presId="urn:microsoft.com/office/officeart/2005/8/layout/hierarchy3"/>
    <dgm:cxn modelId="{409D3BB0-43AC-42C3-A4B1-71781DFE1A0C}" type="presParOf" srcId="{6894A3A7-D366-4461-A189-10218DD729EE}" destId="{F4B87130-6EAC-401B-9A8C-11AC840DA329}" srcOrd="8" destOrd="0" presId="urn:microsoft.com/office/officeart/2005/8/layout/hierarchy3"/>
    <dgm:cxn modelId="{4E94FD57-1F7A-4683-B6C6-4C881D92E5A9}" type="presParOf" srcId="{6894A3A7-D366-4461-A189-10218DD729EE}" destId="{172DBA68-9983-46DD-9B9F-F391EA3B1309}" srcOrd="9" destOrd="0" presId="urn:microsoft.com/office/officeart/2005/8/layout/hierarchy3"/>
    <dgm:cxn modelId="{A89C24C9-5C8C-4BD2-92D0-DC6C78402FE2}" type="presParOf" srcId="{70C2DE5D-1596-4A3B-A14A-5D0AD266CC91}" destId="{2964ADEF-2603-449A-8204-7D13551F7847}" srcOrd="1" destOrd="0" presId="urn:microsoft.com/office/officeart/2005/8/layout/hierarchy3"/>
    <dgm:cxn modelId="{633B2EDE-7E17-4A5C-9240-7BAF26B75DC4}" type="presParOf" srcId="{2964ADEF-2603-449A-8204-7D13551F7847}" destId="{7DC7A31E-F128-4FD7-90A0-534CE74E40D1}" srcOrd="0" destOrd="0" presId="urn:microsoft.com/office/officeart/2005/8/layout/hierarchy3"/>
    <dgm:cxn modelId="{030338AF-A1C0-4B79-88E8-2FF3A2D3CF27}" type="presParOf" srcId="{7DC7A31E-F128-4FD7-90A0-534CE74E40D1}" destId="{599C8E53-33D6-45FC-A5B8-1890F04CC88F}" srcOrd="0" destOrd="0" presId="urn:microsoft.com/office/officeart/2005/8/layout/hierarchy3"/>
    <dgm:cxn modelId="{D90EF34B-DAFF-46BD-85FA-6414FD5E6155}" type="presParOf" srcId="{7DC7A31E-F128-4FD7-90A0-534CE74E40D1}" destId="{AB4721CD-F44F-4ECD-9A6B-572C0CF7A866}" srcOrd="1" destOrd="0" presId="urn:microsoft.com/office/officeart/2005/8/layout/hierarchy3"/>
    <dgm:cxn modelId="{FE3B7AB1-A29E-484B-A725-1522FDFA8B4A}" type="presParOf" srcId="{2964ADEF-2603-449A-8204-7D13551F7847}" destId="{0283092C-2F9D-4746-8CF4-36E9E999D4AC}" srcOrd="1" destOrd="0" presId="urn:microsoft.com/office/officeart/2005/8/layout/hierarchy3"/>
    <dgm:cxn modelId="{48B8F32D-C152-45EF-BC33-5FBBCEF9F122}" type="presParOf" srcId="{0283092C-2F9D-4746-8CF4-36E9E999D4AC}" destId="{84EC59CA-D1F9-4293-B635-D86CFDE44C31}" srcOrd="0" destOrd="0" presId="urn:microsoft.com/office/officeart/2005/8/layout/hierarchy3"/>
    <dgm:cxn modelId="{ADE342B8-D7C7-4B59-B191-C6E9C0D34A81}" type="presParOf" srcId="{0283092C-2F9D-4746-8CF4-36E9E999D4AC}" destId="{FB4A793B-0B46-4AE0-AF6E-1B614F10B585}" srcOrd="1" destOrd="0" presId="urn:microsoft.com/office/officeart/2005/8/layout/hierarchy3"/>
    <dgm:cxn modelId="{57AFC460-D7B7-4131-B543-F0C6CAE4660A}" type="presParOf" srcId="{0283092C-2F9D-4746-8CF4-36E9E999D4AC}" destId="{0C3E1A61-88F3-40BF-92D1-6C870062656D}" srcOrd="2" destOrd="0" presId="urn:microsoft.com/office/officeart/2005/8/layout/hierarchy3"/>
    <dgm:cxn modelId="{78E8ADE0-20BF-411C-83E0-4FAB2EF0CB54}" type="presParOf" srcId="{0283092C-2F9D-4746-8CF4-36E9E999D4AC}" destId="{4E976BF8-6630-4F7C-A6D4-4EBAAEED9DD2}" srcOrd="3" destOrd="0" presId="urn:microsoft.com/office/officeart/2005/8/layout/hierarchy3"/>
    <dgm:cxn modelId="{7F0615C6-529C-44A6-AEF5-8DFD26500A52}" type="presParOf" srcId="{0283092C-2F9D-4746-8CF4-36E9E999D4AC}" destId="{1FDAE33D-855D-44C2-A699-EEF951BEC2CD}" srcOrd="4" destOrd="0" presId="urn:microsoft.com/office/officeart/2005/8/layout/hierarchy3"/>
    <dgm:cxn modelId="{3299A637-2A85-4C25-95BC-CB46C2EE9A05}" type="presParOf" srcId="{0283092C-2F9D-4746-8CF4-36E9E999D4AC}" destId="{EBD42B48-58FF-4870-8BCE-737D5040AA90}" srcOrd="5" destOrd="0" presId="urn:microsoft.com/office/officeart/2005/8/layout/hierarchy3"/>
    <dgm:cxn modelId="{2D4F35F5-4F42-44A1-A9B3-3F230820C6F8}" type="presParOf" srcId="{0283092C-2F9D-4746-8CF4-36E9E999D4AC}" destId="{E7FEF947-6CD3-492F-AB61-1A7EF6052C37}" srcOrd="6" destOrd="0" presId="urn:microsoft.com/office/officeart/2005/8/layout/hierarchy3"/>
    <dgm:cxn modelId="{B77E460B-D004-47C9-8790-E616458F6BE7}" type="presParOf" srcId="{0283092C-2F9D-4746-8CF4-36E9E999D4AC}" destId="{ADDC584B-C0ED-40AC-9149-1099406A5735}" srcOrd="7" destOrd="0" presId="urn:microsoft.com/office/officeart/2005/8/layout/hierarchy3"/>
    <dgm:cxn modelId="{DD3A29BA-2F27-4943-8B50-60272BEBF27A}" type="presParOf" srcId="{70C2DE5D-1596-4A3B-A14A-5D0AD266CC91}" destId="{66818F46-2D4D-4F8C-96E1-C18334BE62A5}" srcOrd="2" destOrd="0" presId="urn:microsoft.com/office/officeart/2005/8/layout/hierarchy3"/>
    <dgm:cxn modelId="{5F509D70-C1CB-47F4-BB57-788C45E7BE5B}" type="presParOf" srcId="{66818F46-2D4D-4F8C-96E1-C18334BE62A5}" destId="{AFF1C736-E6A4-443F-A1B0-2DC7AB6FB136}" srcOrd="0" destOrd="0" presId="urn:microsoft.com/office/officeart/2005/8/layout/hierarchy3"/>
    <dgm:cxn modelId="{12C69792-A7F2-4311-AC6C-84E8DA6AE50F}" type="presParOf" srcId="{AFF1C736-E6A4-443F-A1B0-2DC7AB6FB136}" destId="{71F0A16B-5184-4682-93B4-C8295BB79D66}" srcOrd="0" destOrd="0" presId="urn:microsoft.com/office/officeart/2005/8/layout/hierarchy3"/>
    <dgm:cxn modelId="{D37DC4A3-D455-484D-A3E8-DF173DB185DC}" type="presParOf" srcId="{AFF1C736-E6A4-443F-A1B0-2DC7AB6FB136}" destId="{A42D0910-0FD1-45A8-8058-331419E2DE8C}" srcOrd="1" destOrd="0" presId="urn:microsoft.com/office/officeart/2005/8/layout/hierarchy3"/>
    <dgm:cxn modelId="{EA286E07-FCF8-4878-9037-1274C397B01D}" type="presParOf" srcId="{66818F46-2D4D-4F8C-96E1-C18334BE62A5}" destId="{467FE4C4-000D-4427-8FDA-CA1E8CD2A050}" srcOrd="1" destOrd="0" presId="urn:microsoft.com/office/officeart/2005/8/layout/hierarchy3"/>
    <dgm:cxn modelId="{AD1E6448-0BA2-4CBA-AA97-ABF9117C9FFD}" type="presParOf" srcId="{467FE4C4-000D-4427-8FDA-CA1E8CD2A050}" destId="{9F03DCDB-CAAB-42C7-87E0-1FC5345E70DD}" srcOrd="0" destOrd="0" presId="urn:microsoft.com/office/officeart/2005/8/layout/hierarchy3"/>
    <dgm:cxn modelId="{E1C29748-7F7B-48D3-901E-59FC9AC8A858}" type="presParOf" srcId="{467FE4C4-000D-4427-8FDA-CA1E8CD2A050}" destId="{1D0C50D7-AD18-4CED-87DC-B5BAA3832739}" srcOrd="1" destOrd="0" presId="urn:microsoft.com/office/officeart/2005/8/layout/hierarchy3"/>
    <dgm:cxn modelId="{8E457EFC-A96C-46FD-B295-D115908ED39F}" type="presParOf" srcId="{467FE4C4-000D-4427-8FDA-CA1E8CD2A050}" destId="{67640769-07A2-4B35-95FC-128A920AAEDD}" srcOrd="2" destOrd="0" presId="urn:microsoft.com/office/officeart/2005/8/layout/hierarchy3"/>
    <dgm:cxn modelId="{C2C18B44-DF69-444D-BE9F-3783C19BD6A2}" type="presParOf" srcId="{467FE4C4-000D-4427-8FDA-CA1E8CD2A050}" destId="{37C71B8F-49ED-4D7B-BF1A-57FEACF990C2}" srcOrd="3" destOrd="0" presId="urn:microsoft.com/office/officeart/2005/8/layout/hierarchy3"/>
    <dgm:cxn modelId="{617DE88B-4EAB-4BB0-9DF0-51F5752437A6}" type="presParOf" srcId="{467FE4C4-000D-4427-8FDA-CA1E8CD2A050}" destId="{DC01AA6E-90C4-43B2-8569-600A350CA4E9}" srcOrd="4" destOrd="0" presId="urn:microsoft.com/office/officeart/2005/8/layout/hierarchy3"/>
    <dgm:cxn modelId="{3577EFE0-B4FF-4133-BD30-F748BDC58DD8}" type="presParOf" srcId="{467FE4C4-000D-4427-8FDA-CA1E8CD2A050}" destId="{A49CE375-E8B2-42E8-A920-9706B4AF02DD}" srcOrd="5" destOrd="0" presId="urn:microsoft.com/office/officeart/2005/8/layout/hierarchy3"/>
    <dgm:cxn modelId="{744CF7AE-36F0-4D53-B4C7-5C64828A37B1}" type="presParOf" srcId="{467FE4C4-000D-4427-8FDA-CA1E8CD2A050}" destId="{E4C8711A-8326-4CB9-9CDA-EADA892AABB8}" srcOrd="6" destOrd="0" presId="urn:microsoft.com/office/officeart/2005/8/layout/hierarchy3"/>
    <dgm:cxn modelId="{D15991DC-3534-4D36-BAA9-21C5C14B78A7}" type="presParOf" srcId="{467FE4C4-000D-4427-8FDA-CA1E8CD2A050}" destId="{2A33149C-25BD-466C-8793-5D4E521FD2FE}" srcOrd="7" destOrd="0" presId="urn:microsoft.com/office/officeart/2005/8/layout/hierarchy3"/>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F1A8A88-A907-4CD4-A07B-893042B471FB}" type="doc">
      <dgm:prSet loTypeId="urn:microsoft.com/office/officeart/2005/8/layout/funnel1" loCatId="process" qsTypeId="urn:microsoft.com/office/officeart/2005/8/quickstyle/simple1" qsCatId="simple" csTypeId="urn:microsoft.com/office/officeart/2005/8/colors/colorful2" csCatId="colorful" phldr="1"/>
      <dgm:spPr/>
      <dgm:t>
        <a:bodyPr/>
        <a:lstStyle/>
        <a:p>
          <a:endParaRPr lang="ru-RU"/>
        </a:p>
      </dgm:t>
    </dgm:pt>
    <dgm:pt modelId="{3EB874E0-A19E-43DC-B1C9-5DFADA38BEA2}">
      <dgm:prSet phldrT="[Текст]"/>
      <dgm:spPr/>
      <dgm:t>
        <a:bodyPr/>
        <a:lstStyle/>
        <a:p>
          <a:pPr algn="l"/>
          <a:r>
            <a:rPr lang="ru-RU"/>
            <a:t>100%</a:t>
          </a:r>
        </a:p>
      </dgm:t>
    </dgm:pt>
    <dgm:pt modelId="{31B0C083-4F37-4E08-BD40-133127FC599C}" type="parTrans" cxnId="{D8D4FCDF-DF59-4388-9742-B9A1EEE85AE5}">
      <dgm:prSet/>
      <dgm:spPr/>
      <dgm:t>
        <a:bodyPr/>
        <a:lstStyle/>
        <a:p>
          <a:pPr algn="l"/>
          <a:endParaRPr lang="ru-RU"/>
        </a:p>
      </dgm:t>
    </dgm:pt>
    <dgm:pt modelId="{CA7C812D-9E55-451E-BA00-3668E04251F9}" type="sibTrans" cxnId="{D8D4FCDF-DF59-4388-9742-B9A1EEE85AE5}">
      <dgm:prSet/>
      <dgm:spPr/>
      <dgm:t>
        <a:bodyPr/>
        <a:lstStyle/>
        <a:p>
          <a:pPr algn="l"/>
          <a:endParaRPr lang="ru-RU"/>
        </a:p>
      </dgm:t>
    </dgm:pt>
    <dgm:pt modelId="{BC38C989-4341-4337-82D6-D8836C2ABC29}">
      <dgm:prSet phldrT="[Текст]"/>
      <dgm:spPr/>
      <dgm:t>
        <a:bodyPr/>
        <a:lstStyle/>
        <a:p>
          <a:pPr algn="l"/>
          <a:r>
            <a:rPr lang="ru-RU"/>
            <a:t>100%</a:t>
          </a:r>
        </a:p>
      </dgm:t>
    </dgm:pt>
    <dgm:pt modelId="{358A465D-C656-4439-8E68-1F414D2E6293}" type="parTrans" cxnId="{FE74356D-AD53-4505-8C9B-4E7FB1BD246F}">
      <dgm:prSet/>
      <dgm:spPr/>
      <dgm:t>
        <a:bodyPr/>
        <a:lstStyle/>
        <a:p>
          <a:pPr algn="l"/>
          <a:endParaRPr lang="ru-RU"/>
        </a:p>
      </dgm:t>
    </dgm:pt>
    <dgm:pt modelId="{3D4A8093-2B27-4EB1-B9AB-C62D2077BE7D}" type="sibTrans" cxnId="{FE74356D-AD53-4505-8C9B-4E7FB1BD246F}">
      <dgm:prSet/>
      <dgm:spPr/>
      <dgm:t>
        <a:bodyPr/>
        <a:lstStyle/>
        <a:p>
          <a:pPr algn="l"/>
          <a:endParaRPr lang="ru-RU"/>
        </a:p>
      </dgm:t>
    </dgm:pt>
    <dgm:pt modelId="{1EF24777-8465-48CB-85D2-5BA1A4E17DC3}">
      <dgm:prSet phldrT="[Текст]"/>
      <dgm:spPr/>
      <dgm:t>
        <a:bodyPr/>
        <a:lstStyle/>
        <a:p>
          <a:pPr algn="l"/>
          <a:r>
            <a:rPr lang="ru-RU"/>
            <a:t>10%</a:t>
          </a:r>
        </a:p>
      </dgm:t>
    </dgm:pt>
    <dgm:pt modelId="{CA693BB2-E3FF-4B7D-ADC3-B243BF2A4159}" type="parTrans" cxnId="{9D48905E-0866-450E-A945-AC5C2641C0FB}">
      <dgm:prSet/>
      <dgm:spPr/>
      <dgm:t>
        <a:bodyPr/>
        <a:lstStyle/>
        <a:p>
          <a:pPr algn="l"/>
          <a:endParaRPr lang="ru-RU"/>
        </a:p>
      </dgm:t>
    </dgm:pt>
    <dgm:pt modelId="{03ED2031-CD8E-4703-867C-4B4CE836D9A0}" type="sibTrans" cxnId="{9D48905E-0866-450E-A945-AC5C2641C0FB}">
      <dgm:prSet/>
      <dgm:spPr/>
      <dgm:t>
        <a:bodyPr/>
        <a:lstStyle/>
        <a:p>
          <a:pPr algn="l"/>
          <a:endParaRPr lang="ru-RU"/>
        </a:p>
      </dgm:t>
    </dgm:pt>
    <dgm:pt modelId="{FE47D3E3-83DE-457C-84C5-2863CBD42CAF}">
      <dgm:prSet phldrT="[Текст]" custT="1"/>
      <dgm:spPr/>
      <dgm:t>
        <a:bodyPr/>
        <a:lstStyle/>
        <a:p>
          <a:pPr algn="l"/>
          <a:r>
            <a:rPr lang="ru-RU" sz="1000" b="1">
              <a:latin typeface="Times New Roman" pitchFamily="18" charset="0"/>
              <a:cs typeface="Times New Roman" pitchFamily="18" charset="0"/>
            </a:rPr>
            <a:t>Бюджет МО г. Энгельса</a:t>
          </a:r>
        </a:p>
      </dgm:t>
    </dgm:pt>
    <dgm:pt modelId="{5F8F5394-0075-4D34-AA42-5CD89FE4DE31}" type="parTrans" cxnId="{19EE87D5-CDCE-4B33-A617-4745779DAED5}">
      <dgm:prSet/>
      <dgm:spPr/>
      <dgm:t>
        <a:bodyPr/>
        <a:lstStyle/>
        <a:p>
          <a:pPr algn="l"/>
          <a:endParaRPr lang="ru-RU"/>
        </a:p>
      </dgm:t>
    </dgm:pt>
    <dgm:pt modelId="{37F468B9-73B2-4273-8262-705410B2B123}" type="sibTrans" cxnId="{19EE87D5-CDCE-4B33-A617-4745779DAED5}">
      <dgm:prSet/>
      <dgm:spPr/>
      <dgm:t>
        <a:bodyPr/>
        <a:lstStyle/>
        <a:p>
          <a:pPr algn="l"/>
          <a:endParaRPr lang="ru-RU"/>
        </a:p>
      </dgm:t>
    </dgm:pt>
    <dgm:pt modelId="{81D1D99A-EAF2-4F80-B443-822AE8DC2FF1}" type="pres">
      <dgm:prSet presAssocID="{5F1A8A88-A907-4CD4-A07B-893042B471FB}" presName="Name0" presStyleCnt="0">
        <dgm:presLayoutVars>
          <dgm:chMax val="4"/>
          <dgm:resizeHandles val="exact"/>
        </dgm:presLayoutVars>
      </dgm:prSet>
      <dgm:spPr/>
      <dgm:t>
        <a:bodyPr/>
        <a:lstStyle/>
        <a:p>
          <a:endParaRPr lang="ru-RU"/>
        </a:p>
      </dgm:t>
    </dgm:pt>
    <dgm:pt modelId="{EE948829-E992-423F-9290-510ECA945DA2}" type="pres">
      <dgm:prSet presAssocID="{5F1A8A88-A907-4CD4-A07B-893042B471FB}" presName="ellipse" presStyleLbl="trBgShp" presStyleIdx="0" presStyleCnt="1"/>
      <dgm:spPr/>
    </dgm:pt>
    <dgm:pt modelId="{5C4ADE1B-647B-4509-B130-7FD2B42C97CB}" type="pres">
      <dgm:prSet presAssocID="{5F1A8A88-A907-4CD4-A07B-893042B471FB}" presName="arrow1" presStyleLbl="fgShp" presStyleIdx="0" presStyleCnt="1"/>
      <dgm:spPr/>
    </dgm:pt>
    <dgm:pt modelId="{B53F8605-5540-47D8-AE3F-B88CED37D2BB}" type="pres">
      <dgm:prSet presAssocID="{5F1A8A88-A907-4CD4-A07B-893042B471FB}" presName="rectangle" presStyleLbl="revTx" presStyleIdx="0" presStyleCnt="1">
        <dgm:presLayoutVars>
          <dgm:bulletEnabled val="1"/>
        </dgm:presLayoutVars>
      </dgm:prSet>
      <dgm:spPr/>
      <dgm:t>
        <a:bodyPr/>
        <a:lstStyle/>
        <a:p>
          <a:endParaRPr lang="ru-RU"/>
        </a:p>
      </dgm:t>
    </dgm:pt>
    <dgm:pt modelId="{214F8CD8-F5CA-487A-9682-22EC4B63BC57}" type="pres">
      <dgm:prSet presAssocID="{BC38C989-4341-4337-82D6-D8836C2ABC29}" presName="item1" presStyleLbl="node1" presStyleIdx="0" presStyleCnt="3">
        <dgm:presLayoutVars>
          <dgm:bulletEnabled val="1"/>
        </dgm:presLayoutVars>
      </dgm:prSet>
      <dgm:spPr/>
      <dgm:t>
        <a:bodyPr/>
        <a:lstStyle/>
        <a:p>
          <a:endParaRPr lang="ru-RU"/>
        </a:p>
      </dgm:t>
    </dgm:pt>
    <dgm:pt modelId="{32DFD481-D429-47B8-BC77-CE2108D85F00}" type="pres">
      <dgm:prSet presAssocID="{1EF24777-8465-48CB-85D2-5BA1A4E17DC3}" presName="item2" presStyleLbl="node1" presStyleIdx="1" presStyleCnt="3">
        <dgm:presLayoutVars>
          <dgm:bulletEnabled val="1"/>
        </dgm:presLayoutVars>
      </dgm:prSet>
      <dgm:spPr/>
      <dgm:t>
        <a:bodyPr/>
        <a:lstStyle/>
        <a:p>
          <a:endParaRPr lang="ru-RU"/>
        </a:p>
      </dgm:t>
    </dgm:pt>
    <dgm:pt modelId="{0D0920AE-4A8E-40FB-9AE7-698BFBD6B898}" type="pres">
      <dgm:prSet presAssocID="{FE47D3E3-83DE-457C-84C5-2863CBD42CAF}" presName="item3" presStyleLbl="node1" presStyleIdx="2" presStyleCnt="3">
        <dgm:presLayoutVars>
          <dgm:bulletEnabled val="1"/>
        </dgm:presLayoutVars>
      </dgm:prSet>
      <dgm:spPr/>
      <dgm:t>
        <a:bodyPr/>
        <a:lstStyle/>
        <a:p>
          <a:endParaRPr lang="ru-RU"/>
        </a:p>
      </dgm:t>
    </dgm:pt>
    <dgm:pt modelId="{8B3C989C-1E39-4D3A-BB87-60426227DEF5}" type="pres">
      <dgm:prSet presAssocID="{5F1A8A88-A907-4CD4-A07B-893042B471FB}" presName="funnel" presStyleLbl="trAlignAcc1" presStyleIdx="0" presStyleCnt="1" custLinFactNeighborY="-893"/>
      <dgm:spPr/>
    </dgm:pt>
  </dgm:ptLst>
  <dgm:cxnLst>
    <dgm:cxn modelId="{434198D0-23A7-40EE-A74A-9348B010D70F}" type="presOf" srcId="{1EF24777-8465-48CB-85D2-5BA1A4E17DC3}" destId="{214F8CD8-F5CA-487A-9682-22EC4B63BC57}" srcOrd="0" destOrd="0" presId="urn:microsoft.com/office/officeart/2005/8/layout/funnel1"/>
    <dgm:cxn modelId="{D8519A5C-7C49-43FF-BDBE-359C87449347}" type="presOf" srcId="{FE47D3E3-83DE-457C-84C5-2863CBD42CAF}" destId="{B53F8605-5540-47D8-AE3F-B88CED37D2BB}" srcOrd="0" destOrd="0" presId="urn:microsoft.com/office/officeart/2005/8/layout/funnel1"/>
    <dgm:cxn modelId="{19EE87D5-CDCE-4B33-A617-4745779DAED5}" srcId="{5F1A8A88-A907-4CD4-A07B-893042B471FB}" destId="{FE47D3E3-83DE-457C-84C5-2863CBD42CAF}" srcOrd="3" destOrd="0" parTransId="{5F8F5394-0075-4D34-AA42-5CD89FE4DE31}" sibTransId="{37F468B9-73B2-4273-8262-705410B2B123}"/>
    <dgm:cxn modelId="{8D9F2F42-A5D6-4913-AB5E-7D765D90B504}" type="presOf" srcId="{BC38C989-4341-4337-82D6-D8836C2ABC29}" destId="{32DFD481-D429-47B8-BC77-CE2108D85F00}" srcOrd="0" destOrd="0" presId="urn:microsoft.com/office/officeart/2005/8/layout/funnel1"/>
    <dgm:cxn modelId="{65348288-CC63-450B-AF41-7213E7FEBF8C}" type="presOf" srcId="{5F1A8A88-A907-4CD4-A07B-893042B471FB}" destId="{81D1D99A-EAF2-4F80-B443-822AE8DC2FF1}" srcOrd="0" destOrd="0" presId="urn:microsoft.com/office/officeart/2005/8/layout/funnel1"/>
    <dgm:cxn modelId="{149AA034-69C7-452D-BD8A-6F474346ABF9}" type="presOf" srcId="{3EB874E0-A19E-43DC-B1C9-5DFADA38BEA2}" destId="{0D0920AE-4A8E-40FB-9AE7-698BFBD6B898}" srcOrd="0" destOrd="0" presId="urn:microsoft.com/office/officeart/2005/8/layout/funnel1"/>
    <dgm:cxn modelId="{9D48905E-0866-450E-A945-AC5C2641C0FB}" srcId="{5F1A8A88-A907-4CD4-A07B-893042B471FB}" destId="{1EF24777-8465-48CB-85D2-5BA1A4E17DC3}" srcOrd="2" destOrd="0" parTransId="{CA693BB2-E3FF-4B7D-ADC3-B243BF2A4159}" sibTransId="{03ED2031-CD8E-4703-867C-4B4CE836D9A0}"/>
    <dgm:cxn modelId="{FE74356D-AD53-4505-8C9B-4E7FB1BD246F}" srcId="{5F1A8A88-A907-4CD4-A07B-893042B471FB}" destId="{BC38C989-4341-4337-82D6-D8836C2ABC29}" srcOrd="1" destOrd="0" parTransId="{358A465D-C656-4439-8E68-1F414D2E6293}" sibTransId="{3D4A8093-2B27-4EB1-B9AB-C62D2077BE7D}"/>
    <dgm:cxn modelId="{D8D4FCDF-DF59-4388-9742-B9A1EEE85AE5}" srcId="{5F1A8A88-A907-4CD4-A07B-893042B471FB}" destId="{3EB874E0-A19E-43DC-B1C9-5DFADA38BEA2}" srcOrd="0" destOrd="0" parTransId="{31B0C083-4F37-4E08-BD40-133127FC599C}" sibTransId="{CA7C812D-9E55-451E-BA00-3668E04251F9}"/>
    <dgm:cxn modelId="{5EB64BFE-3911-41EE-B1E4-FABEC7628D16}" type="presParOf" srcId="{81D1D99A-EAF2-4F80-B443-822AE8DC2FF1}" destId="{EE948829-E992-423F-9290-510ECA945DA2}" srcOrd="0" destOrd="0" presId="urn:microsoft.com/office/officeart/2005/8/layout/funnel1"/>
    <dgm:cxn modelId="{D7A542D3-682D-4D6C-8B0E-B045C7D7ADD3}" type="presParOf" srcId="{81D1D99A-EAF2-4F80-B443-822AE8DC2FF1}" destId="{5C4ADE1B-647B-4509-B130-7FD2B42C97CB}" srcOrd="1" destOrd="0" presId="urn:microsoft.com/office/officeart/2005/8/layout/funnel1"/>
    <dgm:cxn modelId="{670E627F-F8E5-4367-8837-28CE4113701A}" type="presParOf" srcId="{81D1D99A-EAF2-4F80-B443-822AE8DC2FF1}" destId="{B53F8605-5540-47D8-AE3F-B88CED37D2BB}" srcOrd="2" destOrd="0" presId="urn:microsoft.com/office/officeart/2005/8/layout/funnel1"/>
    <dgm:cxn modelId="{9BEB13FC-05A3-4E65-BBAC-0A7569FB226C}" type="presParOf" srcId="{81D1D99A-EAF2-4F80-B443-822AE8DC2FF1}" destId="{214F8CD8-F5CA-487A-9682-22EC4B63BC57}" srcOrd="3" destOrd="0" presId="urn:microsoft.com/office/officeart/2005/8/layout/funnel1"/>
    <dgm:cxn modelId="{43AA25AA-4BE0-4351-A25B-364F73E0CC3A}" type="presParOf" srcId="{81D1D99A-EAF2-4F80-B443-822AE8DC2FF1}" destId="{32DFD481-D429-47B8-BC77-CE2108D85F00}" srcOrd="4" destOrd="0" presId="urn:microsoft.com/office/officeart/2005/8/layout/funnel1"/>
    <dgm:cxn modelId="{9BBFEC8E-1A6B-4D3D-9B45-976F1896E45E}" type="presParOf" srcId="{81D1D99A-EAF2-4F80-B443-822AE8DC2FF1}" destId="{0D0920AE-4A8E-40FB-9AE7-698BFBD6B898}" srcOrd="5" destOrd="0" presId="urn:microsoft.com/office/officeart/2005/8/layout/funnel1"/>
    <dgm:cxn modelId="{3A395566-0326-4707-BC47-DEEDC1DDC37F}" type="presParOf" srcId="{81D1D99A-EAF2-4F80-B443-822AE8DC2FF1}" destId="{8B3C989C-1E39-4D3A-BB87-60426227DEF5}" srcOrd="6" destOrd="0" presId="urn:microsoft.com/office/officeart/2005/8/layout/funnel1"/>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B89BC37-4AB5-4422-84E8-8EDCE8BB22A1}" type="doc">
      <dgm:prSet loTypeId="urn:microsoft.com/office/officeart/2005/8/layout/funnel1" loCatId="process" qsTypeId="urn:microsoft.com/office/officeart/2005/8/quickstyle/simple5" qsCatId="simple" csTypeId="urn:microsoft.com/office/officeart/2005/8/colors/accent1_2" csCatId="accent1" phldr="1"/>
      <dgm:spPr/>
      <dgm:t>
        <a:bodyPr/>
        <a:lstStyle/>
        <a:p>
          <a:endParaRPr lang="ru-RU"/>
        </a:p>
      </dgm:t>
    </dgm:pt>
    <dgm:pt modelId="{F527FBAD-3CAE-4879-A041-580C85926BA6}">
      <dgm:prSet phldrT="[Текст]"/>
      <dgm:spPr/>
      <dgm:t>
        <a:bodyPr/>
        <a:lstStyle/>
        <a:p>
          <a:r>
            <a:rPr lang="ru-RU"/>
            <a:t>100%</a:t>
          </a:r>
        </a:p>
      </dgm:t>
    </dgm:pt>
    <dgm:pt modelId="{16E2C547-FC33-4905-9321-EFBB9666DD6F}" type="parTrans" cxnId="{98997F99-3D57-4332-9843-0F08149B25CD}">
      <dgm:prSet/>
      <dgm:spPr/>
      <dgm:t>
        <a:bodyPr/>
        <a:lstStyle/>
        <a:p>
          <a:endParaRPr lang="ru-RU"/>
        </a:p>
      </dgm:t>
    </dgm:pt>
    <dgm:pt modelId="{1CF11ED9-5C7F-4CC6-98DF-10CCB3609162}" type="sibTrans" cxnId="{98997F99-3D57-4332-9843-0F08149B25CD}">
      <dgm:prSet/>
      <dgm:spPr/>
      <dgm:t>
        <a:bodyPr/>
        <a:lstStyle/>
        <a:p>
          <a:endParaRPr lang="ru-RU"/>
        </a:p>
      </dgm:t>
    </dgm:pt>
    <dgm:pt modelId="{8454E55C-32F2-4D4B-AA6F-BEB567190813}">
      <dgm:prSet phldrT="[Текст]" custT="1"/>
      <dgm:spPr/>
      <dgm:t>
        <a:bodyPr/>
        <a:lstStyle/>
        <a:p>
          <a:r>
            <a:rPr lang="ru-RU" sz="1000" b="1">
              <a:latin typeface="Times New Roman" pitchFamily="18" charset="0"/>
              <a:cs typeface="Times New Roman" pitchFamily="18" charset="0"/>
            </a:rPr>
            <a:t>Бюджет Саратовской области</a:t>
          </a:r>
        </a:p>
      </dgm:t>
    </dgm:pt>
    <dgm:pt modelId="{991D7418-9CB3-4C21-A237-952C9084CD00}" type="parTrans" cxnId="{352D3FA0-3156-4686-B1C1-1F8F57A0C25B}">
      <dgm:prSet/>
      <dgm:spPr/>
      <dgm:t>
        <a:bodyPr/>
        <a:lstStyle/>
        <a:p>
          <a:endParaRPr lang="ru-RU"/>
        </a:p>
      </dgm:t>
    </dgm:pt>
    <dgm:pt modelId="{CC254233-5770-475F-B567-B41772990451}" type="sibTrans" cxnId="{352D3FA0-3156-4686-B1C1-1F8F57A0C25B}">
      <dgm:prSet/>
      <dgm:spPr/>
      <dgm:t>
        <a:bodyPr/>
        <a:lstStyle/>
        <a:p>
          <a:endParaRPr lang="ru-RU"/>
        </a:p>
      </dgm:t>
    </dgm:pt>
    <dgm:pt modelId="{AD6EC23F-4F10-4B8F-A9FC-067C435F026C}" type="pres">
      <dgm:prSet presAssocID="{4B89BC37-4AB5-4422-84E8-8EDCE8BB22A1}" presName="Name0" presStyleCnt="0">
        <dgm:presLayoutVars>
          <dgm:chMax val="4"/>
          <dgm:resizeHandles val="exact"/>
        </dgm:presLayoutVars>
      </dgm:prSet>
      <dgm:spPr/>
      <dgm:t>
        <a:bodyPr/>
        <a:lstStyle/>
        <a:p>
          <a:endParaRPr lang="ru-RU"/>
        </a:p>
      </dgm:t>
    </dgm:pt>
    <dgm:pt modelId="{19E53380-47EC-48D6-8F8C-38DBE2C8F75E}" type="pres">
      <dgm:prSet presAssocID="{4B89BC37-4AB5-4422-84E8-8EDCE8BB22A1}" presName="ellipse" presStyleLbl="trBgShp" presStyleIdx="0" presStyleCnt="1"/>
      <dgm:spPr/>
    </dgm:pt>
    <dgm:pt modelId="{1E206C21-536D-48D1-ABCB-CCEB553737EF}" type="pres">
      <dgm:prSet presAssocID="{4B89BC37-4AB5-4422-84E8-8EDCE8BB22A1}" presName="arrow1" presStyleLbl="fgShp" presStyleIdx="0" presStyleCnt="1" custLinFactNeighborY="-94527"/>
      <dgm:spPr/>
    </dgm:pt>
    <dgm:pt modelId="{EDC99A8A-4FC5-443E-8E7A-4DA94CBAE834}" type="pres">
      <dgm:prSet presAssocID="{4B89BC37-4AB5-4422-84E8-8EDCE8BB22A1}" presName="rectangle" presStyleLbl="revTx" presStyleIdx="0" presStyleCnt="1">
        <dgm:presLayoutVars>
          <dgm:bulletEnabled val="1"/>
        </dgm:presLayoutVars>
      </dgm:prSet>
      <dgm:spPr/>
      <dgm:t>
        <a:bodyPr/>
        <a:lstStyle/>
        <a:p>
          <a:endParaRPr lang="ru-RU"/>
        </a:p>
      </dgm:t>
    </dgm:pt>
    <dgm:pt modelId="{1A8E538E-C055-42A5-B169-368F0F518ED0}" type="pres">
      <dgm:prSet presAssocID="{8454E55C-32F2-4D4B-AA6F-BEB567190813}" presName="item1" presStyleLbl="node1" presStyleIdx="0" presStyleCnt="1" custLinFactNeighborX="9097" custLinFactNeighborY="-8929">
        <dgm:presLayoutVars>
          <dgm:bulletEnabled val="1"/>
        </dgm:presLayoutVars>
      </dgm:prSet>
      <dgm:spPr/>
      <dgm:t>
        <a:bodyPr/>
        <a:lstStyle/>
        <a:p>
          <a:endParaRPr lang="ru-RU"/>
        </a:p>
      </dgm:t>
    </dgm:pt>
    <dgm:pt modelId="{EEA74FA2-7DF0-4FBF-8647-CBB2CAE7D5DF}" type="pres">
      <dgm:prSet presAssocID="{4B89BC37-4AB5-4422-84E8-8EDCE8BB22A1}" presName="funnel" presStyleLbl="trAlignAcc1" presStyleIdx="0" presStyleCnt="1" custScaleY="75886"/>
      <dgm:spPr/>
    </dgm:pt>
  </dgm:ptLst>
  <dgm:cxnLst>
    <dgm:cxn modelId="{E02813D0-3A43-4FF8-AEC2-909917F09407}" type="presOf" srcId="{4B89BC37-4AB5-4422-84E8-8EDCE8BB22A1}" destId="{AD6EC23F-4F10-4B8F-A9FC-067C435F026C}" srcOrd="0" destOrd="0" presId="urn:microsoft.com/office/officeart/2005/8/layout/funnel1"/>
    <dgm:cxn modelId="{352D3FA0-3156-4686-B1C1-1F8F57A0C25B}" srcId="{4B89BC37-4AB5-4422-84E8-8EDCE8BB22A1}" destId="{8454E55C-32F2-4D4B-AA6F-BEB567190813}" srcOrd="1" destOrd="0" parTransId="{991D7418-9CB3-4C21-A237-952C9084CD00}" sibTransId="{CC254233-5770-475F-B567-B41772990451}"/>
    <dgm:cxn modelId="{9726168E-3FC6-420E-B3C5-53FED361F94E}" type="presOf" srcId="{F527FBAD-3CAE-4879-A041-580C85926BA6}" destId="{1A8E538E-C055-42A5-B169-368F0F518ED0}" srcOrd="0" destOrd="0" presId="urn:microsoft.com/office/officeart/2005/8/layout/funnel1"/>
    <dgm:cxn modelId="{E3A3AC01-A954-469D-A484-AD95F754C984}" type="presOf" srcId="{8454E55C-32F2-4D4B-AA6F-BEB567190813}" destId="{EDC99A8A-4FC5-443E-8E7A-4DA94CBAE834}" srcOrd="0" destOrd="0" presId="urn:microsoft.com/office/officeart/2005/8/layout/funnel1"/>
    <dgm:cxn modelId="{98997F99-3D57-4332-9843-0F08149B25CD}" srcId="{4B89BC37-4AB5-4422-84E8-8EDCE8BB22A1}" destId="{F527FBAD-3CAE-4879-A041-580C85926BA6}" srcOrd="0" destOrd="0" parTransId="{16E2C547-FC33-4905-9321-EFBB9666DD6F}" sibTransId="{1CF11ED9-5C7F-4CC6-98DF-10CCB3609162}"/>
    <dgm:cxn modelId="{682CA9AC-E989-47B9-854D-0432CFBBA9FB}" type="presParOf" srcId="{AD6EC23F-4F10-4B8F-A9FC-067C435F026C}" destId="{19E53380-47EC-48D6-8F8C-38DBE2C8F75E}" srcOrd="0" destOrd="0" presId="urn:microsoft.com/office/officeart/2005/8/layout/funnel1"/>
    <dgm:cxn modelId="{650D9C11-6167-489C-885E-288BCFC6837E}" type="presParOf" srcId="{AD6EC23F-4F10-4B8F-A9FC-067C435F026C}" destId="{1E206C21-536D-48D1-ABCB-CCEB553737EF}" srcOrd="1" destOrd="0" presId="urn:microsoft.com/office/officeart/2005/8/layout/funnel1"/>
    <dgm:cxn modelId="{4902D649-9C19-4500-BDD7-4AABABEEA244}" type="presParOf" srcId="{AD6EC23F-4F10-4B8F-A9FC-067C435F026C}" destId="{EDC99A8A-4FC5-443E-8E7A-4DA94CBAE834}" srcOrd="2" destOrd="0" presId="urn:microsoft.com/office/officeart/2005/8/layout/funnel1"/>
    <dgm:cxn modelId="{561CD7E8-A6E0-4705-BDB8-89D712B95185}" type="presParOf" srcId="{AD6EC23F-4F10-4B8F-A9FC-067C435F026C}" destId="{1A8E538E-C055-42A5-B169-368F0F518ED0}" srcOrd="3" destOrd="0" presId="urn:microsoft.com/office/officeart/2005/8/layout/funnel1"/>
    <dgm:cxn modelId="{E8339751-AEE0-4DA3-A775-BE46B7E5C9AB}" type="presParOf" srcId="{AD6EC23F-4F10-4B8F-A9FC-067C435F026C}" destId="{EEA74FA2-7DF0-4FBF-8647-CBB2CAE7D5DF}" srcOrd="4" destOrd="0" presId="urn:microsoft.com/office/officeart/2005/8/layout/funnel1"/>
  </dgm:cxnLst>
  <dgm:bg/>
  <dgm:whole/>
  <dgm:extLst>
    <a:ext uri="http://schemas.microsoft.com/office/drawing/2008/diagram">
      <dsp:dataModelExt xmlns:dsp="http://schemas.microsoft.com/office/drawing/2008/diagram" relId="rId7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694F4C5-A8F0-4BD3-8F56-A7A20DABC331}">
      <dsp:nvSpPr>
        <dsp:cNvPr id="0" name=""/>
        <dsp:cNvSpPr/>
      </dsp:nvSpPr>
      <dsp:spPr>
        <a:xfrm rot="5400000">
          <a:off x="-180022" y="18087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1</a:t>
          </a:r>
        </a:p>
      </dsp:txBody>
      <dsp:txXfrm rot="-5400000">
        <a:off x="1" y="420908"/>
        <a:ext cx="840105" cy="360045"/>
      </dsp:txXfrm>
    </dsp:sp>
    <dsp:sp modelId="{FEA93553-6F65-49FF-9074-60922FC1D606}">
      <dsp:nvSpPr>
        <dsp:cNvPr id="0" name=""/>
        <dsp:cNvSpPr/>
      </dsp:nvSpPr>
      <dsp:spPr>
        <a:xfrm rot="5400000">
          <a:off x="2773203" y="-193224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Times New Roman" pitchFamily="18" charset="0"/>
              <a:cs typeface="Times New Roman" pitchFamily="18" charset="0"/>
            </a:rPr>
            <a:t>Повышение финансовой грамотности населения</a:t>
          </a:r>
        </a:p>
      </dsp:txBody>
      <dsp:txXfrm rot="-5400000">
        <a:off x="840105" y="38936"/>
        <a:ext cx="4608213" cy="703935"/>
      </dsp:txXfrm>
    </dsp:sp>
    <dsp:sp modelId="{58661683-AD1B-4FFA-9EA6-5744D3A1D03C}">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2</a:t>
          </a:r>
        </a:p>
      </dsp:txBody>
      <dsp:txXfrm rot="-5400000">
        <a:off x="1" y="1420178"/>
        <a:ext cx="840105" cy="360045"/>
      </dsp:txXfrm>
    </dsp:sp>
    <dsp:sp modelId="{02D8A76E-47F0-44B3-92AD-C3AD74341086}">
      <dsp:nvSpPr>
        <dsp:cNvPr id="0" name=""/>
        <dsp:cNvSpPr/>
      </dsp:nvSpPr>
      <dsp:spPr>
        <a:xfrm rot="5400000">
          <a:off x="2773203" y="-93297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Times New Roman" pitchFamily="18" charset="0"/>
              <a:cs typeface="Times New Roman" pitchFamily="18" charset="0"/>
            </a:rPr>
            <a:t>Раскрытие информации о бюджете МО г. Энгельс и деятельности органов власти</a:t>
          </a:r>
        </a:p>
      </dsp:txBody>
      <dsp:txXfrm rot="-5400000">
        <a:off x="840105" y="1038206"/>
        <a:ext cx="4608213" cy="703935"/>
      </dsp:txXfrm>
    </dsp:sp>
    <dsp:sp modelId="{0F290EE0-0010-4D1C-BC20-438929B7498E}">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3</a:t>
          </a:r>
        </a:p>
      </dsp:txBody>
      <dsp:txXfrm rot="-5400000">
        <a:off x="1" y="2419448"/>
        <a:ext cx="840105" cy="360045"/>
      </dsp:txXfrm>
    </dsp:sp>
    <dsp:sp modelId="{9EBF29B9-05DF-4638-9EC1-59A32155E8A3}">
      <dsp:nvSpPr>
        <dsp:cNvPr id="0" name=""/>
        <dsp:cNvSpPr/>
      </dsp:nvSpPr>
      <dsp:spPr>
        <a:xfrm rot="5400000">
          <a:off x="2773203" y="66296"/>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13792" tIns="10160" rIns="10160" bIns="10160" numCol="1" spcCol="1270" anchor="ctr" anchorCtr="0">
          <a:noAutofit/>
        </a:bodyPr>
        <a:lstStyle/>
        <a:p>
          <a:pPr marL="171450" lvl="1" indent="-171450" algn="l" defTabSz="711200">
            <a:lnSpc>
              <a:spcPct val="90000"/>
            </a:lnSpc>
            <a:spcBef>
              <a:spcPct val="0"/>
            </a:spcBef>
            <a:spcAft>
              <a:spcPct val="15000"/>
            </a:spcAft>
            <a:buChar char="••"/>
          </a:pPr>
          <a:r>
            <a:rPr lang="ru-RU" sz="1600" kern="1200">
              <a:latin typeface="Times New Roman" pitchFamily="18" charset="0"/>
              <a:cs typeface="Times New Roman" pitchFamily="18" charset="0"/>
            </a:rPr>
            <a:t>Площадка для взаимодействия власти и гражданина, общественный контроль</a:t>
          </a:r>
        </a:p>
      </dsp:txBody>
      <dsp:txXfrm rot="-5400000">
        <a:off x="840105" y="2037476"/>
        <a:ext cx="4608213" cy="703935"/>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F5CFD6-EFB8-4412-91FA-F677A4DD188E}">
      <dsp:nvSpPr>
        <dsp:cNvPr id="0" name=""/>
        <dsp:cNvSpPr/>
      </dsp:nvSpPr>
      <dsp:spPr>
        <a:xfrm>
          <a:off x="0" y="0"/>
          <a:ext cx="4991100" cy="533400"/>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5250" tIns="95250" rIns="95250" bIns="95250" numCol="1" spcCol="1270" anchor="ctr" anchorCtr="0">
          <a:noAutofit/>
        </a:bodyPr>
        <a:lstStyle/>
        <a:p>
          <a:pPr lvl="0" algn="ctr" defTabSz="1111250">
            <a:lnSpc>
              <a:spcPct val="90000"/>
            </a:lnSpc>
            <a:spcBef>
              <a:spcPct val="0"/>
            </a:spcBef>
            <a:spcAft>
              <a:spcPct val="35000"/>
            </a:spcAft>
          </a:pPr>
          <a:r>
            <a:rPr lang="ru-RU" sz="2500" kern="1200">
              <a:latin typeface="Times New Roman" pitchFamily="18" charset="0"/>
              <a:cs typeface="Times New Roman" pitchFamily="18" charset="0"/>
            </a:rPr>
            <a:t>РАСХОДЫ</a:t>
          </a:r>
        </a:p>
      </dsp:txBody>
      <dsp:txXfrm>
        <a:off x="0" y="0"/>
        <a:ext cx="4991100" cy="533400"/>
      </dsp:txXfrm>
    </dsp:sp>
    <dsp:sp modelId="{25480EB8-6555-43BA-A5A3-28C79615ACF1}">
      <dsp:nvSpPr>
        <dsp:cNvPr id="0" name=""/>
        <dsp:cNvSpPr/>
      </dsp:nvSpPr>
      <dsp:spPr>
        <a:xfrm>
          <a:off x="0" y="533400"/>
          <a:ext cx="1247775" cy="1120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 типам расходных обязательств</a:t>
          </a:r>
        </a:p>
      </dsp:txBody>
      <dsp:txXfrm>
        <a:off x="0" y="533400"/>
        <a:ext cx="1247775" cy="1120140"/>
      </dsp:txXfrm>
    </dsp:sp>
    <dsp:sp modelId="{7EB6F539-DB65-4BDF-AA05-D44D4A9AC930}">
      <dsp:nvSpPr>
        <dsp:cNvPr id="0" name=""/>
        <dsp:cNvSpPr/>
      </dsp:nvSpPr>
      <dsp:spPr>
        <a:xfrm>
          <a:off x="1247774" y="533400"/>
          <a:ext cx="1247775" cy="1120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 муниципальным программам</a:t>
          </a:r>
        </a:p>
      </dsp:txBody>
      <dsp:txXfrm>
        <a:off x="1247774" y="533400"/>
        <a:ext cx="1247775" cy="1120140"/>
      </dsp:txXfrm>
    </dsp:sp>
    <dsp:sp modelId="{D1ABFC88-0FFA-494F-B2A7-C47551EE8193}">
      <dsp:nvSpPr>
        <dsp:cNvPr id="0" name=""/>
        <dsp:cNvSpPr/>
      </dsp:nvSpPr>
      <dsp:spPr>
        <a:xfrm>
          <a:off x="2495549" y="533400"/>
          <a:ext cx="1247775" cy="1120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 функциям государства</a:t>
          </a:r>
        </a:p>
      </dsp:txBody>
      <dsp:txXfrm>
        <a:off x="2495549" y="533400"/>
        <a:ext cx="1247775" cy="1120140"/>
      </dsp:txXfrm>
    </dsp:sp>
    <dsp:sp modelId="{BB130B61-0C49-4934-B531-19769F7C2679}">
      <dsp:nvSpPr>
        <dsp:cNvPr id="0" name=""/>
        <dsp:cNvSpPr/>
      </dsp:nvSpPr>
      <dsp:spPr>
        <a:xfrm>
          <a:off x="3743325" y="533400"/>
          <a:ext cx="1247775" cy="112014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 ведомствам</a:t>
          </a:r>
        </a:p>
      </dsp:txBody>
      <dsp:txXfrm>
        <a:off x="3743325" y="533400"/>
        <a:ext cx="1247775" cy="1120140"/>
      </dsp:txXfrm>
    </dsp:sp>
    <dsp:sp modelId="{B28F3003-F5AF-418C-A9F1-22887D38610A}">
      <dsp:nvSpPr>
        <dsp:cNvPr id="0" name=""/>
        <dsp:cNvSpPr/>
      </dsp:nvSpPr>
      <dsp:spPr>
        <a:xfrm>
          <a:off x="0" y="1653539"/>
          <a:ext cx="4991100" cy="124459"/>
        </a:xfrm>
        <a:prstGeom prst="rect">
          <a:avLst/>
        </a:prstGeom>
        <a:solidFill>
          <a:schemeClr val="accent1">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0AA701-A213-4AA8-8619-57F49BA581E4}">
      <dsp:nvSpPr>
        <dsp:cNvPr id="0" name=""/>
        <dsp:cNvSpPr/>
      </dsp:nvSpPr>
      <dsp:spPr>
        <a:xfrm>
          <a:off x="1585845" y="265612"/>
          <a:ext cx="3365319" cy="3365319"/>
        </a:xfrm>
        <a:prstGeom prst="blockArc">
          <a:avLst>
            <a:gd name="adj1" fmla="val 14040000"/>
            <a:gd name="adj2" fmla="val 16200000"/>
            <a:gd name="adj3" fmla="val 27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0EDAB50-C6DB-49CA-A0BD-8832DDCB5DA8}">
      <dsp:nvSpPr>
        <dsp:cNvPr id="0" name=""/>
        <dsp:cNvSpPr/>
      </dsp:nvSpPr>
      <dsp:spPr>
        <a:xfrm>
          <a:off x="1585845" y="265612"/>
          <a:ext cx="3365319" cy="3365319"/>
        </a:xfrm>
        <a:prstGeom prst="blockArc">
          <a:avLst>
            <a:gd name="adj1" fmla="val 11880000"/>
            <a:gd name="adj2" fmla="val 14040000"/>
            <a:gd name="adj3" fmla="val 27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C50C73C-E719-4D4C-9BCB-AF652E70D5F3}">
      <dsp:nvSpPr>
        <dsp:cNvPr id="0" name=""/>
        <dsp:cNvSpPr/>
      </dsp:nvSpPr>
      <dsp:spPr>
        <a:xfrm>
          <a:off x="1585845" y="265612"/>
          <a:ext cx="3365319" cy="3365319"/>
        </a:xfrm>
        <a:prstGeom prst="blockArc">
          <a:avLst>
            <a:gd name="adj1" fmla="val 9720000"/>
            <a:gd name="adj2" fmla="val 11880000"/>
            <a:gd name="adj3" fmla="val 27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F127493-6D81-4CBF-AA49-E6CB877243FF}">
      <dsp:nvSpPr>
        <dsp:cNvPr id="0" name=""/>
        <dsp:cNvSpPr/>
      </dsp:nvSpPr>
      <dsp:spPr>
        <a:xfrm>
          <a:off x="1652350" y="557911"/>
          <a:ext cx="3365319" cy="3365319"/>
        </a:xfrm>
        <a:prstGeom prst="blockArc">
          <a:avLst>
            <a:gd name="adj1" fmla="val 8345179"/>
            <a:gd name="adj2" fmla="val 10341839"/>
            <a:gd name="adj3" fmla="val 27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9D67668-9A48-436C-882B-7DB557064430}">
      <dsp:nvSpPr>
        <dsp:cNvPr id="0" name=""/>
        <dsp:cNvSpPr/>
      </dsp:nvSpPr>
      <dsp:spPr>
        <a:xfrm>
          <a:off x="1346643" y="282941"/>
          <a:ext cx="3365319" cy="3365319"/>
        </a:xfrm>
        <a:prstGeom prst="blockArc">
          <a:avLst>
            <a:gd name="adj1" fmla="val 4902746"/>
            <a:gd name="adj2" fmla="val 7491209"/>
            <a:gd name="adj3" fmla="val 27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44FA6E8-AFC3-4408-81B1-819F0434FE01}">
      <dsp:nvSpPr>
        <dsp:cNvPr id="0" name=""/>
        <dsp:cNvSpPr/>
      </dsp:nvSpPr>
      <dsp:spPr>
        <a:xfrm>
          <a:off x="1849978" y="286767"/>
          <a:ext cx="3365319" cy="3365319"/>
        </a:xfrm>
        <a:prstGeom prst="blockArc">
          <a:avLst>
            <a:gd name="adj1" fmla="val 3166517"/>
            <a:gd name="adj2" fmla="val 5949505"/>
            <a:gd name="adj3" fmla="val 27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2FC60AF-9B09-4954-91C0-21C1F080C0B6}">
      <dsp:nvSpPr>
        <dsp:cNvPr id="0" name=""/>
        <dsp:cNvSpPr/>
      </dsp:nvSpPr>
      <dsp:spPr>
        <a:xfrm>
          <a:off x="1510990" y="633195"/>
          <a:ext cx="3365319" cy="3365319"/>
        </a:xfrm>
        <a:prstGeom prst="blockArc">
          <a:avLst>
            <a:gd name="adj1" fmla="val 301236"/>
            <a:gd name="adj2" fmla="val 2158847"/>
            <a:gd name="adj3" fmla="val 27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4CFA603-EAFE-4A97-A693-383DF71B39BE}">
      <dsp:nvSpPr>
        <dsp:cNvPr id="0" name=""/>
        <dsp:cNvSpPr/>
      </dsp:nvSpPr>
      <dsp:spPr>
        <a:xfrm>
          <a:off x="1591905" y="247321"/>
          <a:ext cx="3365319" cy="3365319"/>
        </a:xfrm>
        <a:prstGeom prst="blockArc">
          <a:avLst>
            <a:gd name="adj1" fmla="val 20480096"/>
            <a:gd name="adj2" fmla="val 1119916"/>
            <a:gd name="adj3" fmla="val 27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7C25370-2399-455D-9176-2EA0B09540DF}">
      <dsp:nvSpPr>
        <dsp:cNvPr id="0" name=""/>
        <dsp:cNvSpPr/>
      </dsp:nvSpPr>
      <dsp:spPr>
        <a:xfrm>
          <a:off x="1602426" y="277503"/>
          <a:ext cx="3365319" cy="3365319"/>
        </a:xfrm>
        <a:prstGeom prst="blockArc">
          <a:avLst>
            <a:gd name="adj1" fmla="val 18317730"/>
            <a:gd name="adj2" fmla="val 20413881"/>
            <a:gd name="adj3" fmla="val 27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3B675FD-6909-4BE3-8314-2ACC244D7667}">
      <dsp:nvSpPr>
        <dsp:cNvPr id="0" name=""/>
        <dsp:cNvSpPr/>
      </dsp:nvSpPr>
      <dsp:spPr>
        <a:xfrm>
          <a:off x="1585845" y="265612"/>
          <a:ext cx="3365319" cy="3365319"/>
        </a:xfrm>
        <a:prstGeom prst="blockArc">
          <a:avLst>
            <a:gd name="adj1" fmla="val 16200000"/>
            <a:gd name="adj2" fmla="val 18360000"/>
            <a:gd name="adj3" fmla="val 275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D719BA1-44AC-4C55-A0FC-F23E96A6458C}">
      <dsp:nvSpPr>
        <dsp:cNvPr id="0" name=""/>
        <dsp:cNvSpPr/>
      </dsp:nvSpPr>
      <dsp:spPr>
        <a:xfrm>
          <a:off x="2374658" y="1072878"/>
          <a:ext cx="1787693" cy="1750787"/>
        </a:xfrm>
        <a:prstGeom prst="ellipse">
          <a:avLst/>
        </a:prstGeom>
        <a:solidFill>
          <a:schemeClr val="accent2">
            <a:lumMod val="60000"/>
            <a:lumOff val="4000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bevelB/>
        </a:sp3d>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1" kern="1200">
              <a:solidFill>
                <a:srgbClr val="002060"/>
              </a:solidFill>
              <a:latin typeface="Times New Roman" pitchFamily="18" charset="0"/>
              <a:cs typeface="Times New Roman" pitchFamily="18" charset="0"/>
            </a:rPr>
            <a:t>ОБЪЕМ РАСХОДОВ </a:t>
          </a:r>
        </a:p>
        <a:p>
          <a:pPr lvl="0" algn="ctr" defTabSz="533400">
            <a:lnSpc>
              <a:spcPct val="90000"/>
            </a:lnSpc>
            <a:spcBef>
              <a:spcPct val="0"/>
            </a:spcBef>
            <a:spcAft>
              <a:spcPct val="35000"/>
            </a:spcAft>
          </a:pPr>
          <a:r>
            <a:rPr lang="ru-RU" sz="1200" b="1" kern="1200">
              <a:solidFill>
                <a:srgbClr val="002060"/>
              </a:solidFill>
              <a:latin typeface="Times New Roman" pitchFamily="18" charset="0"/>
              <a:cs typeface="Times New Roman" pitchFamily="18" charset="0"/>
            </a:rPr>
            <a:t>1 548 399,3 тыс. руб.</a:t>
          </a:r>
        </a:p>
      </dsp:txBody>
      <dsp:txXfrm>
        <a:off x="2636460" y="1329275"/>
        <a:ext cx="1264089" cy="1237993"/>
      </dsp:txXfrm>
    </dsp:sp>
    <dsp:sp modelId="{8424C24A-2715-480C-BFCA-D1710A7563FD}">
      <dsp:nvSpPr>
        <dsp:cNvPr id="0" name=""/>
        <dsp:cNvSpPr/>
      </dsp:nvSpPr>
      <dsp:spPr>
        <a:xfrm>
          <a:off x="2539003" y="-32941"/>
          <a:ext cx="1459002" cy="6434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Администрация ЭМР </a:t>
          </a:r>
        </a:p>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2 106,5  тыс. руб.</a:t>
          </a:r>
          <a:endParaRPr lang="ru-RU" sz="700" kern="1200"/>
        </a:p>
      </dsp:txBody>
      <dsp:txXfrm>
        <a:off x="2752669" y="61288"/>
        <a:ext cx="1031670" cy="454977"/>
      </dsp:txXfrm>
    </dsp:sp>
    <dsp:sp modelId="{F9E6E000-43A5-4DDF-AE02-18E69A23A9C3}">
      <dsp:nvSpPr>
        <dsp:cNvPr id="0" name=""/>
        <dsp:cNvSpPr/>
      </dsp:nvSpPr>
      <dsp:spPr>
        <a:xfrm>
          <a:off x="3496945" y="172167"/>
          <a:ext cx="1493973" cy="86708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Комитет финансов администрации ЭМР</a:t>
          </a:r>
        </a:p>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199 645,1 тыс. руб.</a:t>
          </a:r>
          <a:endParaRPr lang="ru-RU" sz="700" kern="1200"/>
        </a:p>
      </dsp:txBody>
      <dsp:txXfrm>
        <a:off x="3715732" y="299149"/>
        <a:ext cx="1056399" cy="613123"/>
      </dsp:txXfrm>
    </dsp:sp>
    <dsp:sp modelId="{49EA0950-1E43-4105-A63A-7B6D7EE91229}">
      <dsp:nvSpPr>
        <dsp:cNvPr id="0" name=""/>
        <dsp:cNvSpPr/>
      </dsp:nvSpPr>
      <dsp:spPr>
        <a:xfrm>
          <a:off x="4096391" y="1020038"/>
          <a:ext cx="1500780" cy="75769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Комитет по земельным ресурсам администрации ЭМР</a:t>
          </a:r>
        </a:p>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1 125,9 тыс. руб.</a:t>
          </a:r>
          <a:endParaRPr lang="ru-RU" sz="700" kern="1200"/>
        </a:p>
      </dsp:txBody>
      <dsp:txXfrm>
        <a:off x="4316175" y="1130999"/>
        <a:ext cx="1061212" cy="535768"/>
      </dsp:txXfrm>
    </dsp:sp>
    <dsp:sp modelId="{17CAFED3-EC0D-422B-9415-3A6533AEB54F}">
      <dsp:nvSpPr>
        <dsp:cNvPr id="0" name=""/>
        <dsp:cNvSpPr/>
      </dsp:nvSpPr>
      <dsp:spPr>
        <a:xfrm>
          <a:off x="4101038" y="2083021"/>
          <a:ext cx="1491483" cy="75612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Управление социальных субсидий администрации ЭМР</a:t>
          </a:r>
        </a:p>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534,6 тыс. руб.</a:t>
          </a:r>
          <a:endParaRPr lang="ru-RU" sz="700" kern="1200"/>
        </a:p>
      </dsp:txBody>
      <dsp:txXfrm>
        <a:off x="4319461" y="2193753"/>
        <a:ext cx="1054637" cy="534662"/>
      </dsp:txXfrm>
    </dsp:sp>
    <dsp:sp modelId="{7B57B802-743C-4C0E-BA5E-6F2D00E2CA63}">
      <dsp:nvSpPr>
        <dsp:cNvPr id="0" name=""/>
        <dsp:cNvSpPr/>
      </dsp:nvSpPr>
      <dsp:spPr>
        <a:xfrm>
          <a:off x="3785137" y="2887057"/>
          <a:ext cx="1502801" cy="807550"/>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Комитет ЖКХ, ТЭК, транспорта и связи администрации ЭМР</a:t>
          </a:r>
        </a:p>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1 224 190,7 тыс. руб.</a:t>
          </a:r>
          <a:endParaRPr lang="ru-RU" sz="700" kern="1200"/>
        </a:p>
      </dsp:txBody>
      <dsp:txXfrm>
        <a:off x="4005217" y="3005320"/>
        <a:ext cx="1062641" cy="571024"/>
      </dsp:txXfrm>
    </dsp:sp>
    <dsp:sp modelId="{52D1B4D4-EFDF-4873-85FB-2264A745E71E}">
      <dsp:nvSpPr>
        <dsp:cNvPr id="0" name=""/>
        <dsp:cNvSpPr/>
      </dsp:nvSpPr>
      <dsp:spPr>
        <a:xfrm>
          <a:off x="2520521" y="3217756"/>
          <a:ext cx="1495967" cy="78002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Управление капитального строительства администрации  ЭМР</a:t>
          </a:r>
        </a:p>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352,2 тыс. руб.</a:t>
          </a:r>
          <a:endParaRPr lang="ru-RU" sz="700" kern="1200"/>
        </a:p>
      </dsp:txBody>
      <dsp:txXfrm>
        <a:off x="2739600" y="3331988"/>
        <a:ext cx="1057809" cy="551559"/>
      </dsp:txXfrm>
    </dsp:sp>
    <dsp:sp modelId="{F25C5CFB-9578-4703-B9A7-E79981386719}">
      <dsp:nvSpPr>
        <dsp:cNvPr id="0" name=""/>
        <dsp:cNvSpPr/>
      </dsp:nvSpPr>
      <dsp:spPr>
        <a:xfrm>
          <a:off x="1324450" y="3005693"/>
          <a:ext cx="1512967" cy="6434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Управление культуры администрации ЭМР</a:t>
          </a:r>
        </a:p>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83 452,8 тыс. руб.</a:t>
          </a:r>
          <a:endParaRPr lang="ru-RU" sz="700" kern="1200"/>
        </a:p>
      </dsp:txBody>
      <dsp:txXfrm>
        <a:off x="1546019" y="3099922"/>
        <a:ext cx="1069829" cy="454977"/>
      </dsp:txXfrm>
    </dsp:sp>
    <dsp:sp modelId="{6DCD1539-36E2-44B4-AFBD-48482BBC60BB}">
      <dsp:nvSpPr>
        <dsp:cNvPr id="0" name=""/>
        <dsp:cNvSpPr/>
      </dsp:nvSpPr>
      <dsp:spPr>
        <a:xfrm>
          <a:off x="930867" y="1863416"/>
          <a:ext cx="1518726" cy="11953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Управление по физической культуре, спорту, молодежной политики и туризму администрации ЭМР</a:t>
          </a:r>
        </a:p>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30 425,4 тыс. руб.</a:t>
          </a:r>
          <a:endParaRPr lang="ru-RU" sz="700" kern="1200"/>
        </a:p>
      </dsp:txBody>
      <dsp:txXfrm>
        <a:off x="1153279" y="2038469"/>
        <a:ext cx="1073902" cy="845229"/>
      </dsp:txXfrm>
    </dsp:sp>
    <dsp:sp modelId="{5CC71F08-A9CA-4466-97F9-6D70ADD66B9F}">
      <dsp:nvSpPr>
        <dsp:cNvPr id="0" name=""/>
        <dsp:cNvSpPr/>
      </dsp:nvSpPr>
      <dsp:spPr>
        <a:xfrm>
          <a:off x="927987" y="975477"/>
          <a:ext cx="1524485" cy="9199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Комитет по управлению имуществом администрации  ЭМР</a:t>
          </a:r>
        </a:p>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2 223,2 тыс. руб.</a:t>
          </a:r>
          <a:endParaRPr lang="ru-RU" sz="700" kern="1200"/>
        </a:p>
      </dsp:txBody>
      <dsp:txXfrm>
        <a:off x="1151243" y="1110203"/>
        <a:ext cx="1077973" cy="650512"/>
      </dsp:txXfrm>
    </dsp:sp>
    <dsp:sp modelId="{D7209BF7-E14A-4648-8B50-3E2C059F3618}">
      <dsp:nvSpPr>
        <dsp:cNvPr id="0" name=""/>
        <dsp:cNvSpPr/>
      </dsp:nvSpPr>
      <dsp:spPr>
        <a:xfrm>
          <a:off x="1529863" y="283993"/>
          <a:ext cx="1526428" cy="64343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a:scene3d>
          <a:camera prst="orthographicFront"/>
          <a:lightRig rig="threePt" dir="t"/>
        </a:scene3d>
        <a:sp3d>
          <a:bevelT/>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Энгельсский городской Совет депутатов</a:t>
          </a:r>
        </a:p>
        <a:p>
          <a:pPr lvl="0" algn="ctr" defTabSz="311150">
            <a:lnSpc>
              <a:spcPct val="90000"/>
            </a:lnSpc>
            <a:spcBef>
              <a:spcPct val="0"/>
            </a:spcBef>
            <a:spcAft>
              <a:spcPct val="35000"/>
            </a:spcAft>
          </a:pPr>
          <a:r>
            <a:rPr lang="ru-RU" sz="700" b="1" kern="1200">
              <a:latin typeface="Times New Roman" pitchFamily="18" charset="0"/>
              <a:cs typeface="Times New Roman" pitchFamily="18" charset="0"/>
            </a:rPr>
            <a:t>4 342,9 тыс. руб.</a:t>
          </a:r>
          <a:endParaRPr lang="ru-RU" sz="700" kern="1200"/>
        </a:p>
      </dsp:txBody>
      <dsp:txXfrm>
        <a:off x="1753403" y="378222"/>
        <a:ext cx="1079348" cy="454977"/>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1815C1-777C-4602-BCA5-6DA89410B384}">
      <dsp:nvSpPr>
        <dsp:cNvPr id="0" name=""/>
        <dsp:cNvSpPr/>
      </dsp:nvSpPr>
      <dsp:spPr>
        <a:xfrm>
          <a:off x="2230758" y="0"/>
          <a:ext cx="1479463" cy="1479614"/>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ED19918-CF79-4BAD-936F-463507DA3C0D}">
      <dsp:nvSpPr>
        <dsp:cNvPr id="0" name=""/>
        <dsp:cNvSpPr/>
      </dsp:nvSpPr>
      <dsp:spPr>
        <a:xfrm>
          <a:off x="272690" y="653946"/>
          <a:ext cx="2125305" cy="4127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b="1" kern="1200" dirty="0" smtClean="0">
              <a:solidFill>
                <a:srgbClr val="C00000"/>
              </a:solidFill>
            </a:rPr>
            <a:t>9 национальных целей</a:t>
          </a:r>
          <a:endParaRPr lang="ru-RU" sz="2400" b="1" kern="1200" dirty="0">
            <a:solidFill>
              <a:srgbClr val="C00000"/>
            </a:solidFill>
          </a:endParaRPr>
        </a:p>
      </dsp:txBody>
      <dsp:txXfrm>
        <a:off x="272690" y="653946"/>
        <a:ext cx="2125305" cy="412769"/>
      </dsp:txXfrm>
    </dsp:sp>
    <dsp:sp modelId="{0FD84DB5-4E48-4FAF-B8FE-F43811C73D3E}">
      <dsp:nvSpPr>
        <dsp:cNvPr id="0" name=""/>
        <dsp:cNvSpPr/>
      </dsp:nvSpPr>
      <dsp:spPr>
        <a:xfrm>
          <a:off x="1819749" y="850258"/>
          <a:ext cx="1479463" cy="1479614"/>
        </a:xfrm>
        <a:prstGeom prst="leftCircularArrow">
          <a:avLst>
            <a:gd name="adj1" fmla="val 10980"/>
            <a:gd name="adj2" fmla="val 1142322"/>
            <a:gd name="adj3" fmla="val 6300000"/>
            <a:gd name="adj4" fmla="val 18900000"/>
            <a:gd name="adj5" fmla="val 12500"/>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6E7F9B0-6DCA-4937-A1D5-0F9D87BFAE88}">
      <dsp:nvSpPr>
        <dsp:cNvPr id="0" name=""/>
        <dsp:cNvSpPr/>
      </dsp:nvSpPr>
      <dsp:spPr>
        <a:xfrm>
          <a:off x="3324436" y="1471373"/>
          <a:ext cx="1886271" cy="4127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b="1" kern="1200" dirty="0" smtClean="0">
              <a:solidFill>
                <a:srgbClr val="008000"/>
              </a:solidFill>
            </a:rPr>
            <a:t>13 национальных проектов</a:t>
          </a:r>
          <a:endParaRPr lang="ru-RU" sz="2400" b="1" kern="1200" dirty="0">
            <a:solidFill>
              <a:srgbClr val="008000"/>
            </a:solidFill>
          </a:endParaRPr>
        </a:p>
      </dsp:txBody>
      <dsp:txXfrm>
        <a:off x="3324436" y="1471373"/>
        <a:ext cx="1886271" cy="412769"/>
      </dsp:txXfrm>
    </dsp:sp>
    <dsp:sp modelId="{E8F0CF1C-5E60-4D05-89CE-75A37404FE74}">
      <dsp:nvSpPr>
        <dsp:cNvPr id="0" name=""/>
        <dsp:cNvSpPr/>
      </dsp:nvSpPr>
      <dsp:spPr>
        <a:xfrm>
          <a:off x="2230758" y="1703655"/>
          <a:ext cx="1479463" cy="1479614"/>
        </a:xfrm>
        <a:prstGeom prst="circularArrow">
          <a:avLst>
            <a:gd name="adj1" fmla="val 10980"/>
            <a:gd name="adj2" fmla="val 1142322"/>
            <a:gd name="adj3" fmla="val 4500000"/>
            <a:gd name="adj4" fmla="val 13500000"/>
            <a:gd name="adj5" fmla="val 12500"/>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CD1E1D2-E2E7-4683-8D93-4EF5C911CFA3}">
      <dsp:nvSpPr>
        <dsp:cNvPr id="0" name=""/>
        <dsp:cNvSpPr/>
      </dsp:nvSpPr>
      <dsp:spPr>
        <a:xfrm>
          <a:off x="0" y="2234311"/>
          <a:ext cx="3068086" cy="4127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700" tIns="12700" rIns="12700" bIns="12700" numCol="1" spcCol="1270" anchor="ctr" anchorCtr="0">
          <a:noAutofit/>
        </a:bodyPr>
        <a:lstStyle/>
        <a:p>
          <a:pPr lvl="0" algn="ctr" defTabSz="889000">
            <a:lnSpc>
              <a:spcPct val="90000"/>
            </a:lnSpc>
            <a:spcBef>
              <a:spcPct val="0"/>
            </a:spcBef>
            <a:spcAft>
              <a:spcPct val="35000"/>
            </a:spcAft>
          </a:pPr>
          <a:r>
            <a:rPr lang="ru-RU" sz="2000" b="1" kern="1200" dirty="0" smtClean="0">
              <a:solidFill>
                <a:srgbClr val="7030A0"/>
              </a:solidFill>
            </a:rPr>
            <a:t>Плюс модернизация магистральной инфраструктуры</a:t>
          </a:r>
          <a:endParaRPr lang="ru-RU" sz="2000" b="1" kern="1200" dirty="0">
            <a:solidFill>
              <a:srgbClr val="7030A0"/>
            </a:solidFill>
          </a:endParaRPr>
        </a:p>
      </dsp:txBody>
      <dsp:txXfrm>
        <a:off x="0" y="2234311"/>
        <a:ext cx="3068086" cy="412769"/>
      </dsp:txXfrm>
    </dsp:sp>
    <dsp:sp modelId="{D12DD3DF-8DB0-48B7-AFDA-F4743B834E4C}">
      <dsp:nvSpPr>
        <dsp:cNvPr id="0" name=""/>
        <dsp:cNvSpPr/>
      </dsp:nvSpPr>
      <dsp:spPr>
        <a:xfrm>
          <a:off x="1925207" y="2652005"/>
          <a:ext cx="1271045" cy="1271659"/>
        </a:xfrm>
        <a:prstGeom prst="blockArc">
          <a:avLst>
            <a:gd name="adj1" fmla="val 0"/>
            <a:gd name="adj2" fmla="val 18900000"/>
            <a:gd name="adj3" fmla="val 12740"/>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16474F-564F-4F46-B1AA-5962B13392DF}">
      <dsp:nvSpPr>
        <dsp:cNvPr id="0" name=""/>
        <dsp:cNvSpPr/>
      </dsp:nvSpPr>
      <dsp:spPr>
        <a:xfrm>
          <a:off x="3324436" y="2997244"/>
          <a:ext cx="1798342" cy="41276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b="1" kern="1200" dirty="0" smtClean="0">
              <a:solidFill>
                <a:srgbClr val="0070C0"/>
              </a:solidFill>
            </a:rPr>
            <a:t>76 федеральных проектов</a:t>
          </a:r>
          <a:endParaRPr lang="ru-RU" sz="2400" b="1" kern="1200" dirty="0">
            <a:solidFill>
              <a:srgbClr val="0070C0"/>
            </a:solidFill>
          </a:endParaRPr>
        </a:p>
      </dsp:txBody>
      <dsp:txXfrm>
        <a:off x="3324436" y="2997244"/>
        <a:ext cx="1798342" cy="412769"/>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3FED769-267B-4767-8E6D-04FF7B46B98D}">
      <dsp:nvSpPr>
        <dsp:cNvPr id="0" name=""/>
        <dsp:cNvSpPr/>
      </dsp:nvSpPr>
      <dsp:spPr>
        <a:xfrm rot="16200000">
          <a:off x="-1580662" y="1581429"/>
          <a:ext cx="5157216" cy="1994356"/>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b="1" u="sng" kern="1200"/>
            <a:t>1. Национальный проект "Здравоохранение"</a:t>
          </a:r>
        </a:p>
        <a:p>
          <a:pPr lvl="0" algn="l" defTabSz="444500">
            <a:lnSpc>
              <a:spcPct val="90000"/>
            </a:lnSpc>
            <a:spcBef>
              <a:spcPct val="0"/>
            </a:spcBef>
            <a:spcAft>
              <a:spcPct val="35000"/>
            </a:spcAft>
          </a:pPr>
          <a:r>
            <a:rPr lang="ru-RU" sz="1000" b="1" u="sng" kern="1200"/>
            <a:t>Региональные проекты</a:t>
          </a:r>
          <a:endParaRPr lang="ru-RU" sz="1000" kern="1200"/>
        </a:p>
        <a:p>
          <a:pPr marL="57150" lvl="1" indent="-57150" algn="l" defTabSz="400050">
            <a:lnSpc>
              <a:spcPct val="90000"/>
            </a:lnSpc>
            <a:spcBef>
              <a:spcPct val="0"/>
            </a:spcBef>
            <a:spcAft>
              <a:spcPct val="15000"/>
            </a:spcAft>
            <a:buChar char="••"/>
          </a:pPr>
          <a:r>
            <a:rPr lang="ru-RU" sz="900" b="0" kern="1200"/>
            <a:t>Развитие системы оказания первичной медико-санитарной помощи</a:t>
          </a:r>
          <a:endParaRPr lang="ru-RU" sz="900" kern="1200"/>
        </a:p>
        <a:p>
          <a:pPr marL="57150" lvl="1" indent="-57150" algn="l" defTabSz="400050">
            <a:lnSpc>
              <a:spcPct val="90000"/>
            </a:lnSpc>
            <a:spcBef>
              <a:spcPct val="0"/>
            </a:spcBef>
            <a:spcAft>
              <a:spcPct val="15000"/>
            </a:spcAft>
            <a:buChar char="••"/>
          </a:pPr>
          <a:r>
            <a:rPr lang="ru-RU" sz="900" b="0" kern="1200"/>
            <a:t>Борьба с сердечно-сосудистыми заболеваниями</a:t>
          </a:r>
          <a:endParaRPr lang="ru-RU" sz="900" kern="1200"/>
        </a:p>
        <a:p>
          <a:pPr marL="57150" lvl="1" indent="-57150" algn="l" defTabSz="400050">
            <a:lnSpc>
              <a:spcPct val="90000"/>
            </a:lnSpc>
            <a:spcBef>
              <a:spcPct val="0"/>
            </a:spcBef>
            <a:spcAft>
              <a:spcPct val="15000"/>
            </a:spcAft>
            <a:buChar char="••"/>
          </a:pPr>
          <a:r>
            <a:rPr lang="ru-RU" sz="900" b="0" kern="1200"/>
            <a:t>Борьба с онкологическими заболеваниями</a:t>
          </a:r>
          <a:endParaRPr lang="ru-RU" sz="900" kern="1200"/>
        </a:p>
        <a:p>
          <a:pPr marL="57150" lvl="1" indent="-57150" algn="l" defTabSz="400050">
            <a:lnSpc>
              <a:spcPct val="90000"/>
            </a:lnSpc>
            <a:spcBef>
              <a:spcPct val="0"/>
            </a:spcBef>
            <a:spcAft>
              <a:spcPct val="15000"/>
            </a:spcAft>
            <a:buChar char="••"/>
          </a:pPr>
          <a:r>
            <a:rPr lang="ru-RU" sz="900" b="0" kern="1200"/>
            <a:t>Развитие детского здравоохранения, включая создание современной инфраструктуры оказания медицинской помощи детям</a:t>
          </a:r>
        </a:p>
        <a:p>
          <a:pPr marL="57150" lvl="1" indent="-57150" algn="l" defTabSz="400050">
            <a:lnSpc>
              <a:spcPct val="90000"/>
            </a:lnSpc>
            <a:spcBef>
              <a:spcPct val="0"/>
            </a:spcBef>
            <a:spcAft>
              <a:spcPct val="15000"/>
            </a:spcAft>
            <a:buChar char="••"/>
          </a:pPr>
          <a:r>
            <a:rPr lang="ru-RU" sz="900" b="0" kern="1200"/>
            <a:t>Обеспечение медицинских организаций системы здравоохранения квалифицированными кадрами</a:t>
          </a:r>
        </a:p>
        <a:p>
          <a:pPr marL="57150" lvl="1" indent="-57150" algn="l" defTabSz="400050">
            <a:lnSpc>
              <a:spcPct val="90000"/>
            </a:lnSpc>
            <a:spcBef>
              <a:spcPct val="0"/>
            </a:spcBef>
            <a:spcAft>
              <a:spcPct val="15000"/>
            </a:spcAft>
            <a:buChar char="••"/>
          </a:pPr>
          <a:r>
            <a:rPr lang="ru-RU" sz="900" b="0" kern="1200"/>
            <a:t>Создание единого цифрового контура в здравоохранении на основе единой государственной информационной системы здравоохранения (ЕГИСЗ)</a:t>
          </a:r>
          <a:endParaRPr lang="ru-RU" sz="900" kern="1200"/>
        </a:p>
        <a:p>
          <a:pPr marL="57150" lvl="1" indent="-57150" algn="l" defTabSz="400050">
            <a:lnSpc>
              <a:spcPct val="90000"/>
            </a:lnSpc>
            <a:spcBef>
              <a:spcPct val="0"/>
            </a:spcBef>
            <a:spcAft>
              <a:spcPct val="15000"/>
            </a:spcAft>
            <a:buChar char="••"/>
          </a:pPr>
          <a:r>
            <a:rPr lang="ru-RU" sz="900" b="0" kern="1200"/>
            <a:t>Развитие экспорта медицинских услуг</a:t>
          </a:r>
        </a:p>
      </dsp:txBody>
      <dsp:txXfrm rot="5400000">
        <a:off x="768" y="1031442"/>
        <a:ext cx="1994356" cy="3094330"/>
      </dsp:txXfrm>
    </dsp:sp>
    <dsp:sp modelId="{08F15B52-DBF5-4E7D-A7CB-63C6463771C1}">
      <dsp:nvSpPr>
        <dsp:cNvPr id="0" name=""/>
        <dsp:cNvSpPr/>
      </dsp:nvSpPr>
      <dsp:spPr>
        <a:xfrm rot="16200000">
          <a:off x="563270" y="1581429"/>
          <a:ext cx="5157216" cy="1994356"/>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b="1" u="sng" kern="1200"/>
            <a:t>2. Национальный проект "Демография"</a:t>
          </a:r>
        </a:p>
        <a:p>
          <a:pPr lvl="0" algn="l" defTabSz="444500">
            <a:lnSpc>
              <a:spcPct val="90000"/>
            </a:lnSpc>
            <a:spcBef>
              <a:spcPct val="0"/>
            </a:spcBef>
            <a:spcAft>
              <a:spcPct val="35000"/>
            </a:spcAft>
          </a:pPr>
          <a:r>
            <a:rPr lang="ru-RU" sz="1000" b="1" u="sng" kern="1200"/>
            <a:t>Региональные проекты</a:t>
          </a:r>
          <a:endParaRPr lang="ru-RU" sz="1000" kern="1200"/>
        </a:p>
        <a:p>
          <a:pPr marL="57150" lvl="1" indent="-57150" algn="l" defTabSz="355600">
            <a:lnSpc>
              <a:spcPct val="90000"/>
            </a:lnSpc>
            <a:spcBef>
              <a:spcPct val="0"/>
            </a:spcBef>
            <a:spcAft>
              <a:spcPct val="15000"/>
            </a:spcAft>
            <a:buChar char="••"/>
          </a:pPr>
          <a:r>
            <a:rPr lang="ru-RU" sz="800" b="0" kern="1200"/>
            <a:t>Формирование системы мотивации граждан к здоровому образу жизни,  включая здоровое питание и отказ от вредных привычек</a:t>
          </a:r>
          <a:endParaRPr lang="ru-RU" sz="800" kern="1200"/>
        </a:p>
        <a:p>
          <a:pPr marL="57150" lvl="1" indent="-57150" algn="l" defTabSz="355600">
            <a:lnSpc>
              <a:spcPct val="90000"/>
            </a:lnSpc>
            <a:spcBef>
              <a:spcPct val="0"/>
            </a:spcBef>
            <a:spcAft>
              <a:spcPct val="15000"/>
            </a:spcAft>
            <a:buChar char="••"/>
          </a:pPr>
          <a:r>
            <a:rPr lang="ru-RU" sz="800" b="0" kern="1200"/>
            <a:t>Финансовая поддержка семей при рождении детей</a:t>
          </a:r>
          <a:endParaRPr lang="ru-RU" sz="800" kern="1200"/>
        </a:p>
        <a:p>
          <a:pPr marL="57150" lvl="1" indent="-57150" algn="l" defTabSz="355600">
            <a:lnSpc>
              <a:spcPct val="90000"/>
            </a:lnSpc>
            <a:spcBef>
              <a:spcPct val="0"/>
            </a:spcBef>
            <a:spcAft>
              <a:spcPct val="15000"/>
            </a:spcAft>
            <a:buChar char="••"/>
          </a:pPr>
          <a:r>
            <a:rPr lang="ru-RU" sz="800" b="0" kern="1200"/>
            <a:t>Разработка и реализация программы системной поддержки и повышения качества жизни граждан старшего поколения "Старшее поколение"</a:t>
          </a:r>
          <a:endParaRPr lang="ru-RU" sz="800" kern="1200"/>
        </a:p>
        <a:p>
          <a:pPr marL="57150" lvl="1" indent="-57150" algn="l" defTabSz="355600">
            <a:lnSpc>
              <a:spcPct val="90000"/>
            </a:lnSpc>
            <a:spcBef>
              <a:spcPct val="0"/>
            </a:spcBef>
            <a:spcAft>
              <a:spcPct val="15000"/>
            </a:spcAft>
            <a:buChar char="••"/>
          </a:pPr>
          <a:r>
            <a:rPr lang="ru-RU" sz="800" b="0" kern="1200"/>
            <a:t>Создание условий для осуществления трудовой деятельности женщин с детьми, включая достижение 100-процентной доступности (к 2021 году) дошкольного образования для детей до трех лет</a:t>
          </a:r>
        </a:p>
        <a:p>
          <a:pPr marL="57150" lvl="1" indent="-57150" algn="l" defTabSz="355600">
            <a:lnSpc>
              <a:spcPct val="90000"/>
            </a:lnSpc>
            <a:spcBef>
              <a:spcPct val="0"/>
            </a:spcBef>
            <a:spcAft>
              <a:spcPct val="15000"/>
            </a:spcAft>
            <a:buChar char="••"/>
          </a:pPr>
          <a:r>
            <a:rPr lang="ru-RU" sz="800" b="0" kern="1200"/>
            <a:t>Создание для всех категорий и групп населения условий для занятия физической культурой и спортом, массовым спортом, в том числе повышение уровня обеспеченности населения объектами спорта, а также подготовка спортивного резерва</a:t>
          </a:r>
        </a:p>
      </dsp:txBody>
      <dsp:txXfrm rot="5400000">
        <a:off x="2144700" y="1031442"/>
        <a:ext cx="1994356" cy="3094330"/>
      </dsp:txXfrm>
    </dsp:sp>
    <dsp:sp modelId="{313EBBB3-4054-4A78-BBF5-0F619E9EB3E8}">
      <dsp:nvSpPr>
        <dsp:cNvPr id="0" name=""/>
        <dsp:cNvSpPr/>
      </dsp:nvSpPr>
      <dsp:spPr>
        <a:xfrm rot="16200000">
          <a:off x="2707203" y="1581429"/>
          <a:ext cx="5157216" cy="1994356"/>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b="1" u="sng" kern="1200"/>
            <a:t>3. Национальный проект "Образование"</a:t>
          </a:r>
        </a:p>
        <a:p>
          <a:pPr lvl="0" algn="l" defTabSz="444500">
            <a:lnSpc>
              <a:spcPct val="90000"/>
            </a:lnSpc>
            <a:spcBef>
              <a:spcPct val="0"/>
            </a:spcBef>
            <a:spcAft>
              <a:spcPct val="35000"/>
            </a:spcAft>
          </a:pPr>
          <a:r>
            <a:rPr lang="ru-RU" sz="1000" b="1" u="sng" kern="1200"/>
            <a:t>Региональные проекты</a:t>
          </a:r>
          <a:r>
            <a:rPr lang="ru-RU" sz="1000" b="1" kern="1200"/>
            <a:t> </a:t>
          </a:r>
        </a:p>
        <a:p>
          <a:pPr marL="57150" lvl="1" indent="-57150" algn="l" defTabSz="444500">
            <a:lnSpc>
              <a:spcPct val="90000"/>
            </a:lnSpc>
            <a:spcBef>
              <a:spcPct val="0"/>
            </a:spcBef>
            <a:spcAft>
              <a:spcPct val="15000"/>
            </a:spcAft>
            <a:buChar char="••"/>
          </a:pPr>
          <a:r>
            <a:rPr lang="ru-RU" sz="1000" b="0" kern="1200"/>
            <a:t>Современная школа</a:t>
          </a:r>
        </a:p>
        <a:p>
          <a:pPr marL="57150" lvl="1" indent="-57150" algn="l" defTabSz="444500">
            <a:lnSpc>
              <a:spcPct val="90000"/>
            </a:lnSpc>
            <a:spcBef>
              <a:spcPct val="0"/>
            </a:spcBef>
            <a:spcAft>
              <a:spcPct val="15000"/>
            </a:spcAft>
            <a:buChar char="••"/>
          </a:pPr>
          <a:r>
            <a:rPr lang="ru-RU" sz="1000" b="0" kern="1200"/>
            <a:t>Успех каждого ребенка</a:t>
          </a:r>
        </a:p>
        <a:p>
          <a:pPr marL="57150" lvl="1" indent="-57150" algn="l" defTabSz="444500">
            <a:lnSpc>
              <a:spcPct val="90000"/>
            </a:lnSpc>
            <a:spcBef>
              <a:spcPct val="0"/>
            </a:spcBef>
            <a:spcAft>
              <a:spcPct val="15000"/>
            </a:spcAft>
            <a:buChar char="••"/>
          </a:pPr>
          <a:r>
            <a:rPr lang="ru-RU" sz="1000" b="0" kern="1200"/>
            <a:t>Поддержка семей, имеющих детей</a:t>
          </a:r>
        </a:p>
        <a:p>
          <a:pPr marL="57150" lvl="1" indent="-57150" algn="l" defTabSz="444500">
            <a:lnSpc>
              <a:spcPct val="90000"/>
            </a:lnSpc>
            <a:spcBef>
              <a:spcPct val="0"/>
            </a:spcBef>
            <a:spcAft>
              <a:spcPct val="15000"/>
            </a:spcAft>
            <a:buChar char="••"/>
          </a:pPr>
          <a:r>
            <a:rPr lang="ru-RU" sz="1000" b="0" kern="1200"/>
            <a:t>Цифровая образовательная среда</a:t>
          </a:r>
        </a:p>
        <a:p>
          <a:pPr marL="57150" lvl="1" indent="-57150" algn="l" defTabSz="444500">
            <a:lnSpc>
              <a:spcPct val="90000"/>
            </a:lnSpc>
            <a:spcBef>
              <a:spcPct val="0"/>
            </a:spcBef>
            <a:spcAft>
              <a:spcPct val="15000"/>
            </a:spcAft>
            <a:buChar char="••"/>
          </a:pPr>
          <a:r>
            <a:rPr lang="ru-RU" sz="1000" b="0" kern="1200"/>
            <a:t>Молодые профессионалы</a:t>
          </a:r>
        </a:p>
        <a:p>
          <a:pPr marL="57150" lvl="1" indent="-57150" algn="l" defTabSz="444500">
            <a:lnSpc>
              <a:spcPct val="90000"/>
            </a:lnSpc>
            <a:spcBef>
              <a:spcPct val="0"/>
            </a:spcBef>
            <a:spcAft>
              <a:spcPct val="15000"/>
            </a:spcAft>
            <a:buChar char="••"/>
          </a:pPr>
          <a:r>
            <a:rPr lang="ru-RU" sz="1000" b="0" kern="1200"/>
            <a:t>Учитель будущего</a:t>
          </a:r>
        </a:p>
        <a:p>
          <a:pPr marL="57150" lvl="1" indent="-57150" algn="l" defTabSz="444500">
            <a:lnSpc>
              <a:spcPct val="90000"/>
            </a:lnSpc>
            <a:spcBef>
              <a:spcPct val="0"/>
            </a:spcBef>
            <a:spcAft>
              <a:spcPct val="15000"/>
            </a:spcAft>
            <a:buChar char="••"/>
          </a:pPr>
          <a:r>
            <a:rPr lang="ru-RU" sz="1000" b="0" kern="1200"/>
            <a:t>Новые возможности для каждого</a:t>
          </a:r>
        </a:p>
        <a:p>
          <a:pPr marL="57150" lvl="1" indent="-57150" algn="l" defTabSz="444500">
            <a:lnSpc>
              <a:spcPct val="90000"/>
            </a:lnSpc>
            <a:spcBef>
              <a:spcPct val="0"/>
            </a:spcBef>
            <a:spcAft>
              <a:spcPct val="15000"/>
            </a:spcAft>
            <a:buChar char="••"/>
          </a:pPr>
          <a:r>
            <a:rPr lang="ru-RU" sz="1000" b="0" kern="1200"/>
            <a:t>Социальная активность</a:t>
          </a:r>
          <a:r>
            <a:rPr lang="ru-RU" sz="1100" b="1" u="sng" kern="1200"/>
            <a:t/>
          </a:r>
          <a:br>
            <a:rPr lang="ru-RU" sz="1100" b="1" u="sng" kern="1200"/>
          </a:br>
          <a:endParaRPr lang="ru-RU" sz="1100" kern="1200"/>
        </a:p>
      </dsp:txBody>
      <dsp:txXfrm rot="5400000">
        <a:off x="4288633" y="1031442"/>
        <a:ext cx="1994356" cy="3094330"/>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C9ED66A-B4DC-4231-8D02-DC66847B0CDD}">
      <dsp:nvSpPr>
        <dsp:cNvPr id="0" name=""/>
        <dsp:cNvSpPr/>
      </dsp:nvSpPr>
      <dsp:spPr>
        <a:xfrm rot="16200000">
          <a:off x="-931027" y="931759"/>
          <a:ext cx="3767327" cy="1903809"/>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b="1" u="sng" kern="1200"/>
            <a:t>4. Национальный проект "Производительность труда и поддержка занятости"</a:t>
          </a:r>
        </a:p>
        <a:p>
          <a:pPr lvl="0" algn="l" defTabSz="444500">
            <a:lnSpc>
              <a:spcPct val="90000"/>
            </a:lnSpc>
            <a:spcBef>
              <a:spcPct val="0"/>
            </a:spcBef>
            <a:spcAft>
              <a:spcPct val="35000"/>
            </a:spcAft>
          </a:pPr>
          <a:r>
            <a:rPr lang="ru-RU" sz="1000" b="1" u="sng" kern="1200"/>
            <a:t> Региональные пректы</a:t>
          </a:r>
          <a:endParaRPr lang="ru-RU" sz="1000" b="1" kern="1200"/>
        </a:p>
        <a:p>
          <a:pPr marL="57150" lvl="1" indent="-57150" algn="l" defTabSz="400050">
            <a:lnSpc>
              <a:spcPct val="90000"/>
            </a:lnSpc>
            <a:spcBef>
              <a:spcPct val="0"/>
            </a:spcBef>
            <a:spcAft>
              <a:spcPct val="15000"/>
            </a:spcAft>
            <a:buChar char="••"/>
          </a:pPr>
          <a:r>
            <a:rPr lang="ru-RU" sz="900" b="0" kern="1200"/>
            <a:t>Поддержка занятости и повышение эффективности рынка труда для обеспечения роста производительности труда</a:t>
          </a:r>
        </a:p>
        <a:p>
          <a:pPr marL="57150" lvl="1" indent="-57150" algn="l" defTabSz="400050">
            <a:lnSpc>
              <a:spcPct val="90000"/>
            </a:lnSpc>
            <a:spcBef>
              <a:spcPct val="0"/>
            </a:spcBef>
            <a:spcAft>
              <a:spcPct val="15000"/>
            </a:spcAft>
            <a:buChar char="••"/>
          </a:pPr>
          <a:r>
            <a:rPr lang="ru-RU" sz="900" b="0" kern="1200"/>
            <a:t>Системные меры по повышению производительности труда</a:t>
          </a:r>
        </a:p>
        <a:p>
          <a:pPr marL="57150" lvl="1" indent="-57150" algn="l" defTabSz="400050">
            <a:lnSpc>
              <a:spcPct val="90000"/>
            </a:lnSpc>
            <a:spcBef>
              <a:spcPct val="0"/>
            </a:spcBef>
            <a:spcAft>
              <a:spcPct val="15000"/>
            </a:spcAft>
            <a:buChar char="••"/>
          </a:pPr>
          <a:r>
            <a:rPr lang="ru-RU" sz="900" b="0" kern="1200"/>
            <a:t>Адресная поддержка повышения производительности труда на предприятиях</a:t>
          </a:r>
        </a:p>
      </dsp:txBody>
      <dsp:txXfrm rot="5400000">
        <a:off x="732" y="753465"/>
        <a:ext cx="1903809" cy="2260397"/>
      </dsp:txXfrm>
    </dsp:sp>
    <dsp:sp modelId="{10FAB123-2805-4931-B42D-00E63B2C65C8}">
      <dsp:nvSpPr>
        <dsp:cNvPr id="0" name=""/>
        <dsp:cNvSpPr/>
      </dsp:nvSpPr>
      <dsp:spPr>
        <a:xfrm rot="16200000">
          <a:off x="1115567" y="931759"/>
          <a:ext cx="3767327" cy="1903809"/>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b="1" u="sng" kern="1200"/>
            <a:t>5. Национальный проект "Культура" </a:t>
          </a:r>
        </a:p>
        <a:p>
          <a:pPr lvl="0" algn="l" defTabSz="444500">
            <a:lnSpc>
              <a:spcPct val="90000"/>
            </a:lnSpc>
            <a:spcBef>
              <a:spcPct val="0"/>
            </a:spcBef>
            <a:spcAft>
              <a:spcPct val="35000"/>
            </a:spcAft>
          </a:pPr>
          <a:r>
            <a:rPr lang="ru-RU" sz="1000" b="1" u="sng" kern="1200"/>
            <a:t>  Региональные проекты</a:t>
          </a:r>
          <a:endParaRPr lang="ru-RU" sz="1000" b="1" kern="1200"/>
        </a:p>
        <a:p>
          <a:pPr marL="57150" lvl="1" indent="-57150" algn="l" defTabSz="400050">
            <a:lnSpc>
              <a:spcPct val="90000"/>
            </a:lnSpc>
            <a:spcBef>
              <a:spcPct val="0"/>
            </a:spcBef>
            <a:spcAft>
              <a:spcPct val="15000"/>
            </a:spcAft>
            <a:buChar char="••"/>
          </a:pPr>
          <a:r>
            <a:rPr lang="ru-RU" sz="900" kern="1200"/>
            <a:t>Обеспечение качественно нового уровня развития инфраструктуры культуры в Саратовской области «Культурная среда»</a:t>
          </a:r>
        </a:p>
        <a:p>
          <a:pPr marL="57150" lvl="1" indent="-57150" algn="l" defTabSz="400050">
            <a:lnSpc>
              <a:spcPct val="90000"/>
            </a:lnSpc>
            <a:spcBef>
              <a:spcPct val="0"/>
            </a:spcBef>
            <a:spcAft>
              <a:spcPct val="15000"/>
            </a:spcAft>
            <a:buChar char="••"/>
          </a:pPr>
          <a:r>
            <a:rPr lang="ru-RU" sz="900" kern="1200"/>
            <a:t>Создание условий для реализации творческого потенциала нации «Творческие люди»</a:t>
          </a:r>
        </a:p>
        <a:p>
          <a:pPr marL="57150" lvl="1" indent="-57150" algn="l" defTabSz="400050">
            <a:lnSpc>
              <a:spcPct val="90000"/>
            </a:lnSpc>
            <a:spcBef>
              <a:spcPct val="0"/>
            </a:spcBef>
            <a:spcAft>
              <a:spcPct val="15000"/>
            </a:spcAft>
            <a:buChar char="••"/>
          </a:pPr>
          <a:r>
            <a:rPr lang="ru-RU" sz="900" kern="1200"/>
            <a:t>Цифровизация услуг и формирование информационного пространства в сфере культуры «Цифровая культура»</a:t>
          </a:r>
        </a:p>
      </dsp:txBody>
      <dsp:txXfrm rot="5400000">
        <a:off x="2047326" y="753465"/>
        <a:ext cx="1903809" cy="2260397"/>
      </dsp:txXfrm>
    </dsp:sp>
    <dsp:sp modelId="{AACCD220-4C47-4E32-8E02-FFFE9AE1C608}">
      <dsp:nvSpPr>
        <dsp:cNvPr id="0" name=""/>
        <dsp:cNvSpPr/>
      </dsp:nvSpPr>
      <dsp:spPr>
        <a:xfrm rot="16200000">
          <a:off x="3162163" y="931759"/>
          <a:ext cx="3767327" cy="1903809"/>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b="1" u="sng" kern="1200"/>
            <a:t>6. Национальный проект "Международная кооперация и экспорт"  </a:t>
          </a:r>
        </a:p>
        <a:p>
          <a:pPr lvl="0" algn="l" defTabSz="444500">
            <a:lnSpc>
              <a:spcPct val="90000"/>
            </a:lnSpc>
            <a:spcBef>
              <a:spcPct val="0"/>
            </a:spcBef>
            <a:spcAft>
              <a:spcPct val="35000"/>
            </a:spcAft>
          </a:pPr>
          <a:r>
            <a:rPr lang="ru-RU" sz="1000" b="1" u="sng" kern="1200"/>
            <a:t> Региональные проекты</a:t>
          </a:r>
          <a:endParaRPr lang="ru-RU" sz="1000" kern="1200"/>
        </a:p>
        <a:p>
          <a:pPr marL="57150" lvl="1" indent="-57150" algn="l" defTabSz="400050">
            <a:lnSpc>
              <a:spcPct val="90000"/>
            </a:lnSpc>
            <a:spcBef>
              <a:spcPct val="0"/>
            </a:spcBef>
            <a:spcAft>
              <a:spcPct val="15000"/>
            </a:spcAft>
            <a:buChar char="••"/>
          </a:pPr>
          <a:r>
            <a:rPr lang="ru-RU" sz="900" kern="1200"/>
            <a:t>Экспорт продукции агропромышленного комплекса</a:t>
          </a:r>
        </a:p>
        <a:p>
          <a:pPr marL="57150" lvl="1" indent="-57150" algn="l" defTabSz="400050">
            <a:lnSpc>
              <a:spcPct val="90000"/>
            </a:lnSpc>
            <a:spcBef>
              <a:spcPct val="0"/>
            </a:spcBef>
            <a:spcAft>
              <a:spcPct val="15000"/>
            </a:spcAft>
            <a:buChar char="••"/>
          </a:pPr>
          <a:r>
            <a:rPr lang="ru-RU" sz="900" kern="1200"/>
            <a:t>Системные меры развития международной кооперации и экспорта</a:t>
          </a:r>
        </a:p>
        <a:p>
          <a:pPr marL="57150" lvl="1" indent="-57150" algn="l" defTabSz="400050">
            <a:lnSpc>
              <a:spcPct val="90000"/>
            </a:lnSpc>
            <a:spcBef>
              <a:spcPct val="0"/>
            </a:spcBef>
            <a:spcAft>
              <a:spcPct val="15000"/>
            </a:spcAft>
            <a:buChar char="••"/>
          </a:pPr>
          <a:r>
            <a:rPr lang="ru-RU" sz="900" kern="1200"/>
            <a:t>Экспорт услуг</a:t>
          </a:r>
        </a:p>
        <a:p>
          <a:pPr marL="57150" lvl="1" indent="-57150" algn="l" defTabSz="400050">
            <a:lnSpc>
              <a:spcPct val="90000"/>
            </a:lnSpc>
            <a:spcBef>
              <a:spcPct val="0"/>
            </a:spcBef>
            <a:spcAft>
              <a:spcPct val="15000"/>
            </a:spcAft>
            <a:buChar char="••"/>
          </a:pPr>
          <a:r>
            <a:rPr lang="ru-RU" sz="900" kern="1200"/>
            <a:t>Промышленный экспорт</a:t>
          </a:r>
        </a:p>
      </dsp:txBody>
      <dsp:txXfrm rot="5400000">
        <a:off x="4093922" y="753465"/>
        <a:ext cx="1903809" cy="2260397"/>
      </dsp:txXfrm>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4CFC50A-029E-4113-A550-19B98E569D97}">
      <dsp:nvSpPr>
        <dsp:cNvPr id="0" name=""/>
        <dsp:cNvSpPr/>
      </dsp:nvSpPr>
      <dsp:spPr>
        <a:xfrm rot="16200000">
          <a:off x="-1274413" y="1275177"/>
          <a:ext cx="4535423" cy="1985069"/>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b="1" u="sng" kern="1200"/>
            <a:t>7. Национальный проект "Малое и среднее предпринимательство и поддержка инидивидуальной предпринимательской инициативы"  </a:t>
          </a:r>
        </a:p>
        <a:p>
          <a:pPr lvl="0" algn="l" defTabSz="444500">
            <a:lnSpc>
              <a:spcPct val="90000"/>
            </a:lnSpc>
            <a:spcBef>
              <a:spcPct val="0"/>
            </a:spcBef>
            <a:spcAft>
              <a:spcPct val="35000"/>
            </a:spcAft>
          </a:pPr>
          <a:r>
            <a:rPr lang="ru-RU" sz="1000" b="1" u="sng" kern="1200"/>
            <a:t>Региональные проекты</a:t>
          </a:r>
          <a:endParaRPr lang="ru-RU" sz="1000" kern="1200"/>
        </a:p>
        <a:p>
          <a:pPr marL="57150" lvl="1" indent="-57150" algn="l" defTabSz="400050">
            <a:lnSpc>
              <a:spcPct val="90000"/>
            </a:lnSpc>
            <a:spcBef>
              <a:spcPct val="0"/>
            </a:spcBef>
            <a:spcAft>
              <a:spcPct val="15000"/>
            </a:spcAft>
            <a:buChar char="••"/>
          </a:pPr>
          <a:r>
            <a:rPr lang="ru-RU" sz="900" b="0" kern="1200"/>
            <a:t>Расширение доступа субъектов малого и среднего предпринимательства к финансовой поддержке, в том числе к льготному финансированию</a:t>
          </a:r>
        </a:p>
        <a:p>
          <a:pPr marL="57150" lvl="1" indent="-57150" algn="l" defTabSz="400050">
            <a:lnSpc>
              <a:spcPct val="90000"/>
            </a:lnSpc>
            <a:spcBef>
              <a:spcPct val="0"/>
            </a:spcBef>
            <a:spcAft>
              <a:spcPct val="15000"/>
            </a:spcAft>
            <a:buChar char="••"/>
          </a:pPr>
          <a:r>
            <a:rPr lang="ru-RU" sz="900" b="0" kern="1200"/>
            <a:t>Акселерация субъектов малого и среднего предпринимательства</a:t>
          </a:r>
        </a:p>
        <a:p>
          <a:pPr marL="57150" lvl="1" indent="-57150" algn="l" defTabSz="400050">
            <a:lnSpc>
              <a:spcPct val="90000"/>
            </a:lnSpc>
            <a:spcBef>
              <a:spcPct val="0"/>
            </a:spcBef>
            <a:spcAft>
              <a:spcPct val="15000"/>
            </a:spcAft>
            <a:buChar char="••"/>
          </a:pPr>
          <a:r>
            <a:rPr lang="ru-RU" sz="900" b="0" kern="1200"/>
            <a:t>Улучшение условий ведения предпринимательской деятельности</a:t>
          </a:r>
        </a:p>
        <a:p>
          <a:pPr marL="57150" lvl="1" indent="-57150" algn="l" defTabSz="400050">
            <a:lnSpc>
              <a:spcPct val="90000"/>
            </a:lnSpc>
            <a:spcBef>
              <a:spcPct val="0"/>
            </a:spcBef>
            <a:spcAft>
              <a:spcPct val="15000"/>
            </a:spcAft>
            <a:buChar char="••"/>
          </a:pPr>
          <a:r>
            <a:rPr lang="ru-RU" sz="900" b="0" kern="1200"/>
            <a:t>Популяризация предпринимательства</a:t>
          </a:r>
        </a:p>
        <a:p>
          <a:pPr marL="57150" lvl="1" indent="-57150" algn="l" defTabSz="400050">
            <a:lnSpc>
              <a:spcPct val="90000"/>
            </a:lnSpc>
            <a:spcBef>
              <a:spcPct val="0"/>
            </a:spcBef>
            <a:spcAft>
              <a:spcPct val="15000"/>
            </a:spcAft>
            <a:buChar char="••"/>
          </a:pPr>
          <a:r>
            <a:rPr lang="ru-RU" sz="900" b="0" kern="1200"/>
            <a:t>Создание системы поддержки фермеров и развитие сельской кооперации</a:t>
          </a:r>
        </a:p>
      </dsp:txBody>
      <dsp:txXfrm rot="5400000">
        <a:off x="764" y="907085"/>
        <a:ext cx="1985069" cy="2721253"/>
      </dsp:txXfrm>
    </dsp:sp>
    <dsp:sp modelId="{F2CCEB27-4082-41BC-B3BC-4B908F032AFD}">
      <dsp:nvSpPr>
        <dsp:cNvPr id="0" name=""/>
        <dsp:cNvSpPr/>
      </dsp:nvSpPr>
      <dsp:spPr>
        <a:xfrm rot="16200000">
          <a:off x="859535" y="1275177"/>
          <a:ext cx="4535423" cy="1985069"/>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b="1" u="sng" kern="1200"/>
            <a:t>8. Национальный проект "Жилье и городская среда" </a:t>
          </a:r>
        </a:p>
        <a:p>
          <a:pPr lvl="0" algn="l" defTabSz="444500">
            <a:lnSpc>
              <a:spcPct val="90000"/>
            </a:lnSpc>
            <a:spcBef>
              <a:spcPct val="0"/>
            </a:spcBef>
            <a:spcAft>
              <a:spcPct val="35000"/>
            </a:spcAft>
          </a:pPr>
          <a:r>
            <a:rPr lang="ru-RU" sz="1000" b="1" u="sng" kern="1200"/>
            <a:t>Региональные проекты</a:t>
          </a:r>
          <a:endParaRPr lang="ru-RU" sz="1000" kern="1200"/>
        </a:p>
        <a:p>
          <a:pPr marL="57150" lvl="1" indent="-57150" algn="l" defTabSz="444500">
            <a:lnSpc>
              <a:spcPct val="90000"/>
            </a:lnSpc>
            <a:spcBef>
              <a:spcPct val="0"/>
            </a:spcBef>
            <a:spcAft>
              <a:spcPct val="15000"/>
            </a:spcAft>
            <a:buChar char="••"/>
          </a:pPr>
          <a:r>
            <a:rPr lang="ru-RU" sz="1000" b="0" kern="1200"/>
            <a:t>Жилье</a:t>
          </a:r>
        </a:p>
        <a:p>
          <a:pPr marL="57150" lvl="1" indent="-57150" algn="l" defTabSz="444500">
            <a:lnSpc>
              <a:spcPct val="90000"/>
            </a:lnSpc>
            <a:spcBef>
              <a:spcPct val="0"/>
            </a:spcBef>
            <a:spcAft>
              <a:spcPct val="15000"/>
            </a:spcAft>
            <a:buChar char="••"/>
          </a:pPr>
          <a:r>
            <a:rPr lang="ru-RU" sz="1000" b="0" kern="1200"/>
            <a:t>Формирование комфортной городской среды</a:t>
          </a:r>
        </a:p>
        <a:p>
          <a:pPr marL="57150" lvl="1" indent="-57150" algn="l" defTabSz="444500">
            <a:lnSpc>
              <a:spcPct val="90000"/>
            </a:lnSpc>
            <a:spcBef>
              <a:spcPct val="0"/>
            </a:spcBef>
            <a:spcAft>
              <a:spcPct val="15000"/>
            </a:spcAft>
            <a:buChar char="••"/>
          </a:pPr>
          <a:r>
            <a:rPr lang="ru-RU" sz="1000" b="0" kern="1200"/>
            <a:t>Обеспечение устойчивого сокращения непригодного для проживания жилищного фонда</a:t>
          </a:r>
        </a:p>
      </dsp:txBody>
      <dsp:txXfrm rot="5400000">
        <a:off x="2134712" y="907085"/>
        <a:ext cx="1985069" cy="2721253"/>
      </dsp:txXfrm>
    </dsp:sp>
    <dsp:sp modelId="{3018E974-619F-43AB-BAB0-4C8B3BE4CD66}">
      <dsp:nvSpPr>
        <dsp:cNvPr id="0" name=""/>
        <dsp:cNvSpPr/>
      </dsp:nvSpPr>
      <dsp:spPr>
        <a:xfrm rot="16200000">
          <a:off x="2993485" y="1275177"/>
          <a:ext cx="4535423" cy="1985069"/>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b="1" u="sng" kern="1200"/>
            <a:t>9. Национальный проект "Экология" </a:t>
          </a:r>
        </a:p>
        <a:p>
          <a:pPr lvl="0" algn="l" defTabSz="444500">
            <a:lnSpc>
              <a:spcPct val="90000"/>
            </a:lnSpc>
            <a:spcBef>
              <a:spcPct val="0"/>
            </a:spcBef>
            <a:spcAft>
              <a:spcPct val="35000"/>
            </a:spcAft>
          </a:pPr>
          <a:r>
            <a:rPr lang="ru-RU" sz="1000" b="1" u="sng" kern="1200"/>
            <a:t>Региональные проекты</a:t>
          </a:r>
          <a:endParaRPr lang="ru-RU" sz="1000" kern="1200"/>
        </a:p>
        <a:p>
          <a:pPr marL="57150" lvl="1" indent="-57150" algn="l" defTabSz="400050">
            <a:lnSpc>
              <a:spcPct val="90000"/>
            </a:lnSpc>
            <a:spcBef>
              <a:spcPct val="0"/>
            </a:spcBef>
            <a:spcAft>
              <a:spcPct val="15000"/>
            </a:spcAft>
            <a:buChar char="••"/>
          </a:pPr>
          <a:r>
            <a:rPr lang="ru-RU" sz="900" b="0" kern="1200"/>
            <a:t>Чистая вода</a:t>
          </a:r>
        </a:p>
        <a:p>
          <a:pPr marL="57150" lvl="1" indent="-57150" algn="l" defTabSz="400050">
            <a:lnSpc>
              <a:spcPct val="90000"/>
            </a:lnSpc>
            <a:spcBef>
              <a:spcPct val="0"/>
            </a:spcBef>
            <a:spcAft>
              <a:spcPct val="15000"/>
            </a:spcAft>
            <a:buChar char="••"/>
          </a:pPr>
          <a:r>
            <a:rPr lang="ru-RU" sz="900" b="0" kern="1200"/>
            <a:t>Оздоровление Волги</a:t>
          </a:r>
        </a:p>
        <a:p>
          <a:pPr marL="57150" lvl="1" indent="-57150" algn="l" defTabSz="400050">
            <a:lnSpc>
              <a:spcPct val="90000"/>
            </a:lnSpc>
            <a:spcBef>
              <a:spcPct val="0"/>
            </a:spcBef>
            <a:spcAft>
              <a:spcPct val="15000"/>
            </a:spcAft>
            <a:buChar char="••"/>
          </a:pPr>
          <a:r>
            <a:rPr lang="ru-RU" sz="900" b="0" kern="1200"/>
            <a:t>Сохранение лесов</a:t>
          </a:r>
        </a:p>
        <a:p>
          <a:pPr marL="57150" lvl="1" indent="-57150" algn="l" defTabSz="400050">
            <a:lnSpc>
              <a:spcPct val="90000"/>
            </a:lnSpc>
            <a:spcBef>
              <a:spcPct val="0"/>
            </a:spcBef>
            <a:spcAft>
              <a:spcPct val="15000"/>
            </a:spcAft>
            <a:buChar char="••"/>
          </a:pPr>
          <a:r>
            <a:rPr lang="ru-RU" sz="900" b="0" kern="1200"/>
            <a:t>Сохранение уникальных водных объектов</a:t>
          </a:r>
        </a:p>
        <a:p>
          <a:pPr marL="57150" lvl="1" indent="-57150" algn="l" defTabSz="400050">
            <a:lnSpc>
              <a:spcPct val="90000"/>
            </a:lnSpc>
            <a:spcBef>
              <a:spcPct val="0"/>
            </a:spcBef>
            <a:spcAft>
              <a:spcPct val="15000"/>
            </a:spcAft>
            <a:buChar char="••"/>
          </a:pPr>
          <a:r>
            <a:rPr lang="ru-RU" sz="900" b="0" kern="1200"/>
            <a:t>Комплексная система обращения с твердыми коммунальными отходами</a:t>
          </a:r>
        </a:p>
        <a:p>
          <a:pPr marL="57150" lvl="1" indent="-57150" algn="l" defTabSz="400050">
            <a:lnSpc>
              <a:spcPct val="90000"/>
            </a:lnSpc>
            <a:spcBef>
              <a:spcPct val="0"/>
            </a:spcBef>
            <a:spcAft>
              <a:spcPct val="15000"/>
            </a:spcAft>
            <a:buChar char="••"/>
          </a:pPr>
          <a:r>
            <a:rPr lang="ru-RU" sz="900" b="0" kern="1200"/>
            <a:t>Чистая страна</a:t>
          </a:r>
        </a:p>
      </dsp:txBody>
      <dsp:txXfrm rot="5400000">
        <a:off x="4268662" y="907085"/>
        <a:ext cx="1985069" cy="2721253"/>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A558A1-8AC8-4524-81A7-830CCAA25D48}">
      <dsp:nvSpPr>
        <dsp:cNvPr id="0" name=""/>
        <dsp:cNvSpPr/>
      </dsp:nvSpPr>
      <dsp:spPr>
        <a:xfrm rot="16200000">
          <a:off x="-606406" y="607172"/>
          <a:ext cx="3204056" cy="1989712"/>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b="1" u="sng" kern="1200"/>
            <a:t>10. Национальный проект "Безопасные и качественные автомобильные дороги" </a:t>
          </a:r>
        </a:p>
        <a:p>
          <a:pPr lvl="0" algn="l" defTabSz="444500">
            <a:lnSpc>
              <a:spcPct val="90000"/>
            </a:lnSpc>
            <a:spcBef>
              <a:spcPct val="0"/>
            </a:spcBef>
            <a:spcAft>
              <a:spcPct val="35000"/>
            </a:spcAft>
          </a:pPr>
          <a:r>
            <a:rPr lang="ru-RU" sz="1000" b="1" u="sng" kern="1200"/>
            <a:t>Региональные проекты</a:t>
          </a:r>
          <a:endParaRPr lang="ru-RU" sz="1000" b="1" kern="1200"/>
        </a:p>
        <a:p>
          <a:pPr marL="57150" lvl="1" indent="-57150" algn="l" defTabSz="400050">
            <a:lnSpc>
              <a:spcPct val="90000"/>
            </a:lnSpc>
            <a:spcBef>
              <a:spcPct val="0"/>
            </a:spcBef>
            <a:spcAft>
              <a:spcPct val="15000"/>
            </a:spcAft>
            <a:buChar char="••"/>
          </a:pPr>
          <a:r>
            <a:rPr lang="ru-RU" sz="900" b="0" kern="1200"/>
            <a:t>Саратовская область, а также Саратовская агломерация на 2019 - 2024 годы</a:t>
          </a:r>
        </a:p>
      </dsp:txBody>
      <dsp:txXfrm rot="5400000">
        <a:off x="766" y="640811"/>
        <a:ext cx="1989712" cy="1922434"/>
      </dsp:txXfrm>
    </dsp:sp>
    <dsp:sp modelId="{8FFB9D84-11DA-49F0-8AC8-9E080AE5053A}">
      <dsp:nvSpPr>
        <dsp:cNvPr id="0" name=""/>
        <dsp:cNvSpPr/>
      </dsp:nvSpPr>
      <dsp:spPr>
        <a:xfrm rot="16200000">
          <a:off x="1532534" y="607172"/>
          <a:ext cx="3204056" cy="1989712"/>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t" anchorCtr="0">
          <a:noAutofit/>
        </a:bodyPr>
        <a:lstStyle/>
        <a:p>
          <a:pPr lvl="0" algn="l" defTabSz="444500">
            <a:lnSpc>
              <a:spcPct val="90000"/>
            </a:lnSpc>
            <a:spcBef>
              <a:spcPct val="0"/>
            </a:spcBef>
            <a:spcAft>
              <a:spcPct val="35000"/>
            </a:spcAft>
          </a:pPr>
          <a:r>
            <a:rPr lang="ru-RU" sz="1000" b="1" u="sng" kern="1200"/>
            <a:t>11. Национальный проект "Цифровая экономика" </a:t>
          </a:r>
        </a:p>
        <a:p>
          <a:pPr lvl="0" algn="l" defTabSz="444500">
            <a:lnSpc>
              <a:spcPct val="90000"/>
            </a:lnSpc>
            <a:spcBef>
              <a:spcPct val="0"/>
            </a:spcBef>
            <a:spcAft>
              <a:spcPct val="35000"/>
            </a:spcAft>
          </a:pPr>
          <a:r>
            <a:rPr lang="ru-RU" sz="1000" b="1" u="sng" kern="1200"/>
            <a:t>Региональные проекты</a:t>
          </a:r>
          <a:endParaRPr lang="ru-RU" sz="1000" b="1" kern="1200"/>
        </a:p>
        <a:p>
          <a:pPr marL="57150" lvl="1" indent="-57150" algn="l" defTabSz="400050">
            <a:lnSpc>
              <a:spcPct val="90000"/>
            </a:lnSpc>
            <a:spcBef>
              <a:spcPct val="0"/>
            </a:spcBef>
            <a:spcAft>
              <a:spcPct val="15000"/>
            </a:spcAft>
            <a:buChar char="••"/>
          </a:pPr>
          <a:r>
            <a:rPr lang="ru-RU" sz="900" b="0" kern="1200"/>
            <a:t>Нормативное регулирование цифровой среды</a:t>
          </a:r>
        </a:p>
        <a:p>
          <a:pPr marL="57150" lvl="1" indent="-57150" algn="l" defTabSz="400050">
            <a:lnSpc>
              <a:spcPct val="90000"/>
            </a:lnSpc>
            <a:spcBef>
              <a:spcPct val="0"/>
            </a:spcBef>
            <a:spcAft>
              <a:spcPct val="15000"/>
            </a:spcAft>
            <a:buChar char="••"/>
          </a:pPr>
          <a:r>
            <a:rPr lang="ru-RU" sz="900" b="0" kern="1200"/>
            <a:t>Информационная безопасность</a:t>
          </a:r>
        </a:p>
        <a:p>
          <a:pPr marL="57150" lvl="1" indent="-57150" algn="l" defTabSz="400050">
            <a:lnSpc>
              <a:spcPct val="90000"/>
            </a:lnSpc>
            <a:spcBef>
              <a:spcPct val="0"/>
            </a:spcBef>
            <a:spcAft>
              <a:spcPct val="15000"/>
            </a:spcAft>
            <a:buChar char="••"/>
          </a:pPr>
          <a:r>
            <a:rPr lang="ru-RU" sz="900" b="0" kern="1200"/>
            <a:t>Цифровое государственное управление</a:t>
          </a:r>
        </a:p>
        <a:p>
          <a:pPr marL="57150" lvl="1" indent="-57150" algn="l" defTabSz="400050">
            <a:lnSpc>
              <a:spcPct val="90000"/>
            </a:lnSpc>
            <a:spcBef>
              <a:spcPct val="0"/>
            </a:spcBef>
            <a:spcAft>
              <a:spcPct val="15000"/>
            </a:spcAft>
            <a:buChar char="••"/>
          </a:pPr>
          <a:r>
            <a:rPr lang="ru-RU" sz="900" b="0" kern="1200"/>
            <a:t>Информационная инфраструктура</a:t>
          </a:r>
        </a:p>
        <a:p>
          <a:pPr marL="57150" lvl="1" indent="-57150" algn="l" defTabSz="400050">
            <a:lnSpc>
              <a:spcPct val="90000"/>
            </a:lnSpc>
            <a:spcBef>
              <a:spcPct val="0"/>
            </a:spcBef>
            <a:spcAft>
              <a:spcPct val="15000"/>
            </a:spcAft>
            <a:buChar char="••"/>
          </a:pPr>
          <a:r>
            <a:rPr lang="ru-RU" sz="900" b="0" kern="1200"/>
            <a:t>Цифровые технологии</a:t>
          </a:r>
        </a:p>
        <a:p>
          <a:pPr marL="57150" lvl="1" indent="-57150" algn="l" defTabSz="400050">
            <a:lnSpc>
              <a:spcPct val="90000"/>
            </a:lnSpc>
            <a:spcBef>
              <a:spcPct val="0"/>
            </a:spcBef>
            <a:spcAft>
              <a:spcPct val="15000"/>
            </a:spcAft>
            <a:buChar char="••"/>
          </a:pPr>
          <a:r>
            <a:rPr lang="ru-RU" sz="900" b="0" kern="1200"/>
            <a:t>Кадры для цифровой экономики</a:t>
          </a:r>
        </a:p>
      </dsp:txBody>
      <dsp:txXfrm rot="5400000">
        <a:off x="2139706" y="640811"/>
        <a:ext cx="1989712" cy="1922434"/>
      </dsp:txXfrm>
    </dsp:sp>
    <dsp:sp modelId="{3643B99D-F984-4669-A378-060F8A2FFF9C}">
      <dsp:nvSpPr>
        <dsp:cNvPr id="0" name=""/>
        <dsp:cNvSpPr/>
      </dsp:nvSpPr>
      <dsp:spPr>
        <a:xfrm rot="16200000">
          <a:off x="3671475" y="607172"/>
          <a:ext cx="3204056" cy="1989712"/>
        </a:xfrm>
        <a:prstGeom prst="flowChartManualOperation">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0" tIns="0" rIns="63500" bIns="0" numCol="1" spcCol="1270" anchor="ctr" anchorCtr="0">
          <a:noAutofit/>
        </a:bodyPr>
        <a:lstStyle/>
        <a:p>
          <a:pPr lvl="0" algn="ctr" defTabSz="444500">
            <a:lnSpc>
              <a:spcPct val="90000"/>
            </a:lnSpc>
            <a:spcBef>
              <a:spcPct val="0"/>
            </a:spcBef>
            <a:spcAft>
              <a:spcPct val="35000"/>
            </a:spcAft>
          </a:pPr>
          <a:r>
            <a:rPr lang="ru-RU" sz="1000" b="1" u="sng" kern="1200"/>
            <a:t>12. Национальный проект "Наука"</a:t>
          </a:r>
          <a:endParaRPr lang="ru-RU" sz="1000" b="1" kern="1200"/>
        </a:p>
      </dsp:txBody>
      <dsp:txXfrm rot="5400000">
        <a:off x="4278647" y="640811"/>
        <a:ext cx="1989712" cy="1922434"/>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0CACDD-8728-4B5E-A026-15199E747910}">
      <dsp:nvSpPr>
        <dsp:cNvPr id="0" name=""/>
        <dsp:cNvSpPr/>
      </dsp:nvSpPr>
      <dsp:spPr>
        <a:xfrm rot="5400000">
          <a:off x="-179846" y="182263"/>
          <a:ext cx="1198977" cy="83928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599 900,0 тыс.руб.</a:t>
          </a:r>
        </a:p>
      </dsp:txBody>
      <dsp:txXfrm rot="-5400000">
        <a:off x="1" y="422058"/>
        <a:ext cx="839284" cy="359693"/>
      </dsp:txXfrm>
    </dsp:sp>
    <dsp:sp modelId="{1A67DE1D-0825-4D8A-A8E6-8EF353AFBAFC}">
      <dsp:nvSpPr>
        <dsp:cNvPr id="0" name=""/>
        <dsp:cNvSpPr/>
      </dsp:nvSpPr>
      <dsp:spPr>
        <a:xfrm rot="5400000">
          <a:off x="2864812" y="-1931473"/>
          <a:ext cx="596059" cy="46471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Федеральный проект "Дорожная сеть"</a:t>
          </a:r>
        </a:p>
      </dsp:txBody>
      <dsp:txXfrm rot="-5400000">
        <a:off x="839285" y="123151"/>
        <a:ext cx="4618018" cy="537865"/>
      </dsp:txXfrm>
    </dsp:sp>
    <dsp:sp modelId="{6AD1DBEA-A421-4AAF-9AAE-47A77EEA3211}">
      <dsp:nvSpPr>
        <dsp:cNvPr id="0" name=""/>
        <dsp:cNvSpPr/>
      </dsp:nvSpPr>
      <dsp:spPr>
        <a:xfrm rot="5400000">
          <a:off x="-179846" y="1180557"/>
          <a:ext cx="1198977" cy="83928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0,0 тыс. руб</a:t>
          </a:r>
          <a:r>
            <a:rPr lang="ru-RU" sz="1000" kern="1200"/>
            <a:t>.</a:t>
          </a:r>
        </a:p>
        <a:p>
          <a:pPr lvl="0" algn="ctr" defTabSz="533400">
            <a:lnSpc>
              <a:spcPct val="90000"/>
            </a:lnSpc>
            <a:spcBef>
              <a:spcPct val="0"/>
            </a:spcBef>
            <a:spcAft>
              <a:spcPct val="35000"/>
            </a:spcAft>
          </a:pPr>
          <a:endParaRPr lang="ru-RU" sz="1000" kern="1200"/>
        </a:p>
      </dsp:txBody>
      <dsp:txXfrm rot="-5400000">
        <a:off x="1" y="1420352"/>
        <a:ext cx="839284" cy="359693"/>
      </dsp:txXfrm>
    </dsp:sp>
    <dsp:sp modelId="{0F97DFE2-5E78-4A1B-A36F-7B1471EC43C8}">
      <dsp:nvSpPr>
        <dsp:cNvPr id="0" name=""/>
        <dsp:cNvSpPr/>
      </dsp:nvSpPr>
      <dsp:spPr>
        <a:xfrm rot="5400000">
          <a:off x="2772969" y="-932973"/>
          <a:ext cx="779745" cy="46471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Региональный проект в целях выполнения задач федерального проекта "Дорожная сеть"</a:t>
          </a:r>
        </a:p>
      </dsp:txBody>
      <dsp:txXfrm rot="-5400000">
        <a:off x="839284" y="1038776"/>
        <a:ext cx="4609051" cy="703617"/>
      </dsp:txXfrm>
    </dsp:sp>
    <dsp:sp modelId="{B387EA78-49DF-4610-95F1-0F3650AB0428}">
      <dsp:nvSpPr>
        <dsp:cNvPr id="0" name=""/>
        <dsp:cNvSpPr/>
      </dsp:nvSpPr>
      <dsp:spPr>
        <a:xfrm rot="5400000">
          <a:off x="-179846" y="2178851"/>
          <a:ext cx="1198977" cy="839284"/>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chemeClr val="bg1"/>
              </a:solidFill>
              <a:latin typeface="Times New Roman" pitchFamily="18" charset="0"/>
              <a:cs typeface="Times New Roman" pitchFamily="18" charset="0"/>
            </a:rPr>
            <a:t>17 617,4тыс. руб.</a:t>
          </a:r>
        </a:p>
      </dsp:txBody>
      <dsp:txXfrm rot="-5400000">
        <a:off x="1" y="2418646"/>
        <a:ext cx="839284" cy="359693"/>
      </dsp:txXfrm>
    </dsp:sp>
    <dsp:sp modelId="{4419588E-18C6-4DE2-B62A-1F294480DFF4}">
      <dsp:nvSpPr>
        <dsp:cNvPr id="0" name=""/>
        <dsp:cNvSpPr/>
      </dsp:nvSpPr>
      <dsp:spPr>
        <a:xfrm rot="5400000">
          <a:off x="2773174" y="65115"/>
          <a:ext cx="779335" cy="4647115"/>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5344" tIns="7620" rIns="7620" bIns="7620" numCol="1" spcCol="1270" anchor="ctr" anchorCtr="0">
          <a:noAutofit/>
        </a:bodyPr>
        <a:lstStyle/>
        <a:p>
          <a:pPr marL="114300" lvl="1" indent="-114300" algn="l" defTabSz="533400">
            <a:lnSpc>
              <a:spcPct val="90000"/>
            </a:lnSpc>
            <a:spcBef>
              <a:spcPct val="0"/>
            </a:spcBef>
            <a:spcAft>
              <a:spcPct val="15000"/>
            </a:spcAft>
            <a:buChar char="••"/>
          </a:pPr>
          <a:r>
            <a:rPr lang="ru-RU" sz="1200" kern="1200">
              <a:latin typeface="Times New Roman" pitchFamily="18" charset="0"/>
              <a:cs typeface="Times New Roman" pitchFamily="18" charset="0"/>
            </a:rPr>
            <a:t>Ведомственная целевая программа «Комплексное развитие транспортной инфраструктуры Саратовской агломерации на территории муниципального образования город Энгельс Энгельсского муниципального района Саратовской области на 2017-202</a:t>
          </a:r>
          <a:r>
            <a:rPr lang="ru-RU" sz="1200" kern="1200">
              <a:solidFill>
                <a:schemeClr val="tx1"/>
              </a:solidFill>
              <a:latin typeface="Times New Roman" pitchFamily="18" charset="0"/>
              <a:cs typeface="Times New Roman" pitchFamily="18" charset="0"/>
            </a:rPr>
            <a:t>4</a:t>
          </a:r>
          <a:r>
            <a:rPr lang="ru-RU" sz="1200" kern="1200">
              <a:latin typeface="Times New Roman" pitchFamily="18" charset="0"/>
              <a:cs typeface="Times New Roman" pitchFamily="18" charset="0"/>
            </a:rPr>
            <a:t> годы»</a:t>
          </a:r>
        </a:p>
      </dsp:txBody>
      <dsp:txXfrm rot="-5400000">
        <a:off x="839284" y="2037049"/>
        <a:ext cx="4609071" cy="703247"/>
      </dsp:txXfrm>
    </dsp:sp>
  </dsp:spTree>
</dsp:drawing>
</file>

<file path=word/diagrams/drawing1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F12291-93D1-4579-BE76-92CC7046C21C}">
      <dsp:nvSpPr>
        <dsp:cNvPr id="0" name=""/>
        <dsp:cNvSpPr/>
      </dsp:nvSpPr>
      <dsp:spPr>
        <a:xfrm rot="5400000">
          <a:off x="-163243" y="164754"/>
          <a:ext cx="1088286" cy="76180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94 796,9</a:t>
          </a:r>
        </a:p>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 тыс. руб.</a:t>
          </a:r>
        </a:p>
      </dsp:txBody>
      <dsp:txXfrm rot="-5400000">
        <a:off x="0" y="382411"/>
        <a:ext cx="761800" cy="326486"/>
      </dsp:txXfrm>
    </dsp:sp>
    <dsp:sp modelId="{76517969-63E8-4BB4-B812-71627EAB2CF8}">
      <dsp:nvSpPr>
        <dsp:cNvPr id="0" name=""/>
        <dsp:cNvSpPr/>
      </dsp:nvSpPr>
      <dsp:spPr>
        <a:xfrm rot="5400000">
          <a:off x="3183530" y="-2420218"/>
          <a:ext cx="707758" cy="555121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Федеральный проект "Формирование комфортной городской среды"</a:t>
          </a:r>
        </a:p>
      </dsp:txBody>
      <dsp:txXfrm rot="-5400000">
        <a:off x="761801" y="36061"/>
        <a:ext cx="5516667" cy="638658"/>
      </dsp:txXfrm>
    </dsp:sp>
    <dsp:sp modelId="{CB5CDDD5-2635-4816-A78C-8AB504816B11}">
      <dsp:nvSpPr>
        <dsp:cNvPr id="0" name=""/>
        <dsp:cNvSpPr/>
      </dsp:nvSpPr>
      <dsp:spPr>
        <a:xfrm rot="5400000">
          <a:off x="-163243" y="1049221"/>
          <a:ext cx="1088286" cy="76180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1 934,6</a:t>
          </a:r>
        </a:p>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 тыс. руб.</a:t>
          </a:r>
        </a:p>
      </dsp:txBody>
      <dsp:txXfrm rot="-5400000">
        <a:off x="0" y="1266878"/>
        <a:ext cx="761800" cy="326486"/>
      </dsp:txXfrm>
    </dsp:sp>
    <dsp:sp modelId="{13A8F805-1F45-4FF7-AECF-3BAB9E555562}">
      <dsp:nvSpPr>
        <dsp:cNvPr id="0" name=""/>
        <dsp:cNvSpPr/>
      </dsp:nvSpPr>
      <dsp:spPr>
        <a:xfrm rot="5400000">
          <a:off x="3336614" y="-1535936"/>
          <a:ext cx="401590" cy="555121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kern="1200">
              <a:latin typeface="Times New Roman" pitchFamily="18" charset="0"/>
              <a:cs typeface="Times New Roman" pitchFamily="18" charset="0"/>
            </a:rPr>
            <a:t>Региональный проект в целях выполнения задач федерального проекта "Формирование комфортной городской среды"</a:t>
          </a:r>
        </a:p>
      </dsp:txBody>
      <dsp:txXfrm rot="-5400000">
        <a:off x="761801" y="1058481"/>
        <a:ext cx="5531613" cy="362382"/>
      </dsp:txXfrm>
    </dsp:sp>
    <dsp:sp modelId="{6E5387E2-5EE4-432F-AFC5-727CAC7859F9}">
      <dsp:nvSpPr>
        <dsp:cNvPr id="0" name=""/>
        <dsp:cNvSpPr/>
      </dsp:nvSpPr>
      <dsp:spPr>
        <a:xfrm rot="5400000">
          <a:off x="-163243" y="1933688"/>
          <a:ext cx="1088286" cy="761800"/>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solidFill>
                <a:schemeClr val="bg1"/>
              </a:solidFill>
              <a:latin typeface="Times New Roman" pitchFamily="18" charset="0"/>
              <a:cs typeface="Times New Roman" pitchFamily="18" charset="0"/>
            </a:rPr>
            <a:t>3 681,2</a:t>
          </a:r>
        </a:p>
        <a:p>
          <a:pPr lvl="0" algn="ctr" defTabSz="488950">
            <a:lnSpc>
              <a:spcPct val="90000"/>
            </a:lnSpc>
            <a:spcBef>
              <a:spcPct val="0"/>
            </a:spcBef>
            <a:spcAft>
              <a:spcPct val="35000"/>
            </a:spcAft>
          </a:pPr>
          <a:r>
            <a:rPr lang="ru-RU" sz="1100" kern="1200">
              <a:solidFill>
                <a:schemeClr val="bg1"/>
              </a:solidFill>
              <a:latin typeface="Times New Roman" pitchFamily="18" charset="0"/>
              <a:cs typeface="Times New Roman" pitchFamily="18" charset="0"/>
            </a:rPr>
            <a:t> тыс. руб.</a:t>
          </a:r>
        </a:p>
      </dsp:txBody>
      <dsp:txXfrm rot="-5400000">
        <a:off x="0" y="2151345"/>
        <a:ext cx="761800" cy="326486"/>
      </dsp:txXfrm>
    </dsp:sp>
    <dsp:sp modelId="{2176BC13-D9BD-481B-BE95-A14967F23584}">
      <dsp:nvSpPr>
        <dsp:cNvPr id="0" name=""/>
        <dsp:cNvSpPr/>
      </dsp:nvSpPr>
      <dsp:spPr>
        <a:xfrm rot="5400000">
          <a:off x="3269561" y="-651469"/>
          <a:ext cx="535696" cy="5551217"/>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88950">
            <a:lnSpc>
              <a:spcPct val="90000"/>
            </a:lnSpc>
            <a:spcBef>
              <a:spcPct val="0"/>
            </a:spcBef>
            <a:spcAft>
              <a:spcPct val="15000"/>
            </a:spcAft>
            <a:buChar char="••"/>
          </a:pPr>
          <a:r>
            <a:rPr lang="ru-RU" sz="1100" b="0" kern="1200">
              <a:latin typeface="Times New Roman" pitchFamily="18" charset="0"/>
              <a:cs typeface="Times New Roman" pitchFamily="18" charset="0"/>
            </a:rPr>
            <a:t>Муниципальная программа «Формирование современной городской среды на территории муниципального образования город Энгельс Энгельсского муниципального района Саратовской области на 2018-2022 годы»</a:t>
          </a:r>
        </a:p>
      </dsp:txBody>
      <dsp:txXfrm rot="-5400000">
        <a:off x="761801" y="1882442"/>
        <a:ext cx="5525066" cy="48339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417B3D5-1C76-450E-ABEC-28BE1D1A362F}">
      <dsp:nvSpPr>
        <dsp:cNvPr id="0" name=""/>
        <dsp:cNvSpPr/>
      </dsp:nvSpPr>
      <dsp:spPr>
        <a:xfrm rot="5400000">
          <a:off x="-180022" y="18087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1</a:t>
          </a:r>
        </a:p>
      </dsp:txBody>
      <dsp:txXfrm rot="-5400000">
        <a:off x="1" y="420908"/>
        <a:ext cx="840105" cy="360045"/>
      </dsp:txXfrm>
    </dsp:sp>
    <dsp:sp modelId="{D5BDEE66-DC28-4488-BE4C-5A714685D142}">
      <dsp:nvSpPr>
        <dsp:cNvPr id="0" name=""/>
        <dsp:cNvSpPr/>
      </dsp:nvSpPr>
      <dsp:spPr>
        <a:xfrm rot="5400000">
          <a:off x="2773203" y="-193224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Доступность и понятность информации для широкого круга пользователей</a:t>
          </a:r>
        </a:p>
      </dsp:txBody>
      <dsp:txXfrm rot="-5400000">
        <a:off x="840105" y="38936"/>
        <a:ext cx="4608213" cy="703935"/>
      </dsp:txXfrm>
    </dsp:sp>
    <dsp:sp modelId="{BD771F67-36B4-4EA1-9896-EC1FDA1F0D7E}">
      <dsp:nvSpPr>
        <dsp:cNvPr id="0" name=""/>
        <dsp:cNvSpPr/>
      </dsp:nvSpPr>
      <dsp:spPr>
        <a:xfrm rot="5400000">
          <a:off x="-180022" y="118014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2</a:t>
          </a:r>
        </a:p>
      </dsp:txBody>
      <dsp:txXfrm rot="-5400000">
        <a:off x="1" y="1420178"/>
        <a:ext cx="840105" cy="360045"/>
      </dsp:txXfrm>
    </dsp:sp>
    <dsp:sp modelId="{FABE417C-8CD9-4F0B-A689-AF29EEF56BE3}">
      <dsp:nvSpPr>
        <dsp:cNvPr id="0" name=""/>
        <dsp:cNvSpPr/>
      </dsp:nvSpPr>
      <dsp:spPr>
        <a:xfrm rot="5400000">
          <a:off x="2773203" y="-932973"/>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Предоставление сведений о бюджете в наглядном виде, ориентация на визуализацию данных</a:t>
          </a:r>
        </a:p>
      </dsp:txBody>
      <dsp:txXfrm rot="-5400000">
        <a:off x="840105" y="1038206"/>
        <a:ext cx="4608213" cy="703935"/>
      </dsp:txXfrm>
    </dsp:sp>
    <dsp:sp modelId="{C79808C0-0E18-4B03-A501-EACED3BE60AF}">
      <dsp:nvSpPr>
        <dsp:cNvPr id="0" name=""/>
        <dsp:cNvSpPr/>
      </dsp:nvSpPr>
      <dsp:spPr>
        <a:xfrm rot="5400000">
          <a:off x="-180022" y="2179417"/>
          <a:ext cx="1200150" cy="840105"/>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3</a:t>
          </a:r>
        </a:p>
      </dsp:txBody>
      <dsp:txXfrm rot="-5400000">
        <a:off x="1" y="2419448"/>
        <a:ext cx="840105" cy="360045"/>
      </dsp:txXfrm>
    </dsp:sp>
    <dsp:sp modelId="{BA49D05B-5323-4A28-BF71-E2F851DE0FD8}">
      <dsp:nvSpPr>
        <dsp:cNvPr id="0" name=""/>
        <dsp:cNvSpPr/>
      </dsp:nvSpPr>
      <dsp:spPr>
        <a:xfrm rot="5400000">
          <a:off x="2773203" y="66296"/>
          <a:ext cx="780097" cy="4646294"/>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Консолидация в единой точке всех основных сведений о бюджете</a:t>
          </a:r>
        </a:p>
      </dsp:txBody>
      <dsp:txXfrm rot="-5400000">
        <a:off x="840105" y="2037476"/>
        <a:ext cx="4608213" cy="70393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618E66-9AE5-4695-B556-7D63EA1519B1}">
      <dsp:nvSpPr>
        <dsp:cNvPr id="0" name=""/>
        <dsp:cNvSpPr/>
      </dsp:nvSpPr>
      <dsp:spPr>
        <a:xfrm rot="5400000">
          <a:off x="-136992" y="139921"/>
          <a:ext cx="913284" cy="6392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1</a:t>
          </a:r>
        </a:p>
      </dsp:txBody>
      <dsp:txXfrm rot="-5400000">
        <a:off x="1" y="322577"/>
        <a:ext cx="639298" cy="273986"/>
      </dsp:txXfrm>
    </dsp:sp>
    <dsp:sp modelId="{4CE4050C-5E8A-4481-B58F-443D7D8211CE}">
      <dsp:nvSpPr>
        <dsp:cNvPr id="0" name=""/>
        <dsp:cNvSpPr/>
      </dsp:nvSpPr>
      <dsp:spPr>
        <a:xfrm rot="5400000">
          <a:off x="2765876" y="-2123648"/>
          <a:ext cx="593946" cy="48471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Свободный доступ к информации о бюджете и деятельности органов власти</a:t>
          </a:r>
        </a:p>
      </dsp:txBody>
      <dsp:txXfrm rot="-5400000">
        <a:off x="639299" y="31923"/>
        <a:ext cx="4818107" cy="535958"/>
      </dsp:txXfrm>
    </dsp:sp>
    <dsp:sp modelId="{9A4B7208-4C41-4244-AD03-6DF7BCB6B702}">
      <dsp:nvSpPr>
        <dsp:cNvPr id="0" name=""/>
        <dsp:cNvSpPr/>
      </dsp:nvSpPr>
      <dsp:spPr>
        <a:xfrm rot="5400000">
          <a:off x="-136992" y="900340"/>
          <a:ext cx="913284" cy="6392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2</a:t>
          </a:r>
        </a:p>
      </dsp:txBody>
      <dsp:txXfrm rot="-5400000">
        <a:off x="1" y="1082996"/>
        <a:ext cx="639298" cy="273986"/>
      </dsp:txXfrm>
    </dsp:sp>
    <dsp:sp modelId="{263927E3-D541-4703-B26D-E3EF7BB4B5DE}">
      <dsp:nvSpPr>
        <dsp:cNvPr id="0" name=""/>
        <dsp:cNvSpPr/>
      </dsp:nvSpPr>
      <dsp:spPr>
        <a:xfrm rot="5400000">
          <a:off x="2766032" y="-1363384"/>
          <a:ext cx="593634" cy="48471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Прозрачность формирования и расходования бюджетных средств МО г. Энгельс</a:t>
          </a:r>
        </a:p>
      </dsp:txBody>
      <dsp:txXfrm rot="-5400000">
        <a:off x="639299" y="792328"/>
        <a:ext cx="4818122" cy="535676"/>
      </dsp:txXfrm>
    </dsp:sp>
    <dsp:sp modelId="{8D391D8F-230A-42E3-BEA5-CB47BB70962F}">
      <dsp:nvSpPr>
        <dsp:cNvPr id="0" name=""/>
        <dsp:cNvSpPr/>
      </dsp:nvSpPr>
      <dsp:spPr>
        <a:xfrm rot="5400000">
          <a:off x="-136992" y="1660760"/>
          <a:ext cx="913284" cy="6392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3</a:t>
          </a:r>
        </a:p>
      </dsp:txBody>
      <dsp:txXfrm rot="-5400000">
        <a:off x="1" y="1843416"/>
        <a:ext cx="639298" cy="273986"/>
      </dsp:txXfrm>
    </dsp:sp>
    <dsp:sp modelId="{EAA4B6C4-5EB3-43C7-B013-FA1625F93D07}">
      <dsp:nvSpPr>
        <dsp:cNvPr id="0" name=""/>
        <dsp:cNvSpPr/>
      </dsp:nvSpPr>
      <dsp:spPr>
        <a:xfrm rot="5400000">
          <a:off x="2766032" y="-602965"/>
          <a:ext cx="593634" cy="48471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Повышение информированности общества и вовлечение граждан в диалог с органами власти</a:t>
          </a:r>
        </a:p>
      </dsp:txBody>
      <dsp:txXfrm rot="-5400000">
        <a:off x="639299" y="1552747"/>
        <a:ext cx="4818122" cy="535676"/>
      </dsp:txXfrm>
    </dsp:sp>
    <dsp:sp modelId="{2F6EA67B-4D1D-4973-8FB0-11721A75B316}">
      <dsp:nvSpPr>
        <dsp:cNvPr id="0" name=""/>
        <dsp:cNvSpPr/>
      </dsp:nvSpPr>
      <dsp:spPr>
        <a:xfrm rot="5400000">
          <a:off x="-136992" y="2421179"/>
          <a:ext cx="913284" cy="639298"/>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1066800">
            <a:lnSpc>
              <a:spcPct val="90000"/>
            </a:lnSpc>
            <a:spcBef>
              <a:spcPct val="0"/>
            </a:spcBef>
            <a:spcAft>
              <a:spcPct val="35000"/>
            </a:spcAft>
          </a:pPr>
          <a:r>
            <a:rPr lang="ru-RU" sz="2400" kern="1200">
              <a:latin typeface="Times New Roman" pitchFamily="18" charset="0"/>
              <a:cs typeface="Times New Roman" pitchFamily="18" charset="0"/>
            </a:rPr>
            <a:t>4</a:t>
          </a:r>
        </a:p>
      </dsp:txBody>
      <dsp:txXfrm rot="-5400000">
        <a:off x="1" y="2603835"/>
        <a:ext cx="639298" cy="273986"/>
      </dsp:txXfrm>
    </dsp:sp>
    <dsp:sp modelId="{8A0860FB-B868-4958-A4F5-7A44058C9951}">
      <dsp:nvSpPr>
        <dsp:cNvPr id="0" name=""/>
        <dsp:cNvSpPr/>
      </dsp:nvSpPr>
      <dsp:spPr>
        <a:xfrm rot="5400000">
          <a:off x="2766032" y="157453"/>
          <a:ext cx="593634" cy="484710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20904" tIns="10795" rIns="10795" bIns="10795" numCol="1" spcCol="1270" anchor="ctr" anchorCtr="0">
          <a:noAutofit/>
        </a:bodyPr>
        <a:lstStyle/>
        <a:p>
          <a:pPr marL="171450" lvl="1" indent="-171450" algn="l" defTabSz="755650">
            <a:lnSpc>
              <a:spcPct val="90000"/>
            </a:lnSpc>
            <a:spcBef>
              <a:spcPct val="0"/>
            </a:spcBef>
            <a:spcAft>
              <a:spcPct val="15000"/>
            </a:spcAft>
            <a:buChar char="••"/>
          </a:pPr>
          <a:r>
            <a:rPr lang="ru-RU" sz="1700" kern="1200">
              <a:latin typeface="Times New Roman" pitchFamily="18" charset="0"/>
              <a:cs typeface="Times New Roman" pitchFamily="18" charset="0"/>
            </a:rPr>
            <a:t>Народный контроль при принятии и реализации общественно значимых мероприятий (проектов)</a:t>
          </a:r>
        </a:p>
      </dsp:txBody>
      <dsp:txXfrm rot="-5400000">
        <a:off x="639299" y="2313166"/>
        <a:ext cx="4818122" cy="53567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263053B-9CBC-4BA5-8D96-BE6E6B6E3DC9}">
      <dsp:nvSpPr>
        <dsp:cNvPr id="0" name=""/>
        <dsp:cNvSpPr/>
      </dsp:nvSpPr>
      <dsp:spPr>
        <a:xfrm rot="5400000">
          <a:off x="-132669" y="137339"/>
          <a:ext cx="884460" cy="61912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Общество в целом</a:t>
          </a:r>
        </a:p>
      </dsp:txBody>
      <dsp:txXfrm rot="-5400000">
        <a:off x="0" y="314231"/>
        <a:ext cx="619122" cy="265338"/>
      </dsp:txXfrm>
    </dsp:sp>
    <dsp:sp modelId="{2891838A-5907-4521-B156-A475DAAA157D}">
      <dsp:nvSpPr>
        <dsp:cNvPr id="0" name=""/>
        <dsp:cNvSpPr/>
      </dsp:nvSpPr>
      <dsp:spPr>
        <a:xfrm rot="5400000">
          <a:off x="3189593" y="-2566542"/>
          <a:ext cx="574899" cy="57158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Получение информации о процессах, происходящих в государстве;</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Желание понимать, как бюджетные процессы влияют на каждого гражданина и страну в целом;</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Возможность контролировать и влиять на бюджетные процессы</a:t>
          </a:r>
        </a:p>
      </dsp:txBody>
      <dsp:txXfrm rot="-5400000">
        <a:off x="619122" y="31993"/>
        <a:ext cx="5687777" cy="518771"/>
      </dsp:txXfrm>
    </dsp:sp>
    <dsp:sp modelId="{3B94FDA5-A671-4359-AEDF-979DEB09FE52}">
      <dsp:nvSpPr>
        <dsp:cNvPr id="0" name=""/>
        <dsp:cNvSpPr/>
      </dsp:nvSpPr>
      <dsp:spPr>
        <a:xfrm rot="5400000">
          <a:off x="-132669" y="958302"/>
          <a:ext cx="884460" cy="61912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Студенты, школьники</a:t>
          </a:r>
        </a:p>
      </dsp:txBody>
      <dsp:txXfrm rot="-5400000">
        <a:off x="0" y="1135194"/>
        <a:ext cx="619122" cy="265338"/>
      </dsp:txXfrm>
    </dsp:sp>
    <dsp:sp modelId="{0827863A-CCC6-473B-9630-075D18398F5A}">
      <dsp:nvSpPr>
        <dsp:cNvPr id="0" name=""/>
        <dsp:cNvSpPr/>
      </dsp:nvSpPr>
      <dsp:spPr>
        <a:xfrm rot="5400000">
          <a:off x="3189593" y="-1744837"/>
          <a:ext cx="574899" cy="57158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Использование информации в учебных целях (курсовые, дипломные работы, рефераты);</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Материалы для открытых уроков</a:t>
          </a:r>
        </a:p>
      </dsp:txBody>
      <dsp:txXfrm rot="-5400000">
        <a:off x="619122" y="853698"/>
        <a:ext cx="5687777" cy="518771"/>
      </dsp:txXfrm>
    </dsp:sp>
    <dsp:sp modelId="{48079A94-CBF4-4979-8232-8B1005BFAEE0}">
      <dsp:nvSpPr>
        <dsp:cNvPr id="0" name=""/>
        <dsp:cNvSpPr/>
      </dsp:nvSpPr>
      <dsp:spPr>
        <a:xfrm rot="5400000">
          <a:off x="-132669" y="1779265"/>
          <a:ext cx="884460" cy="61912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СМИ, журналисты</a:t>
          </a:r>
        </a:p>
      </dsp:txBody>
      <dsp:txXfrm rot="-5400000">
        <a:off x="0" y="1956157"/>
        <a:ext cx="619122" cy="265338"/>
      </dsp:txXfrm>
    </dsp:sp>
    <dsp:sp modelId="{7C370B98-B59A-40CC-9B87-7805B1D921B9}">
      <dsp:nvSpPr>
        <dsp:cNvPr id="0" name=""/>
        <dsp:cNvSpPr/>
      </dsp:nvSpPr>
      <dsp:spPr>
        <a:xfrm rot="5400000">
          <a:off x="3189593" y="-923874"/>
          <a:ext cx="574899" cy="57158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Инструмент визуализации информации для публикаций и материалов;</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Информация для сопровождения материалов репортажей, статей, заметок, информационных сообщений</a:t>
          </a:r>
        </a:p>
      </dsp:txBody>
      <dsp:txXfrm rot="-5400000">
        <a:off x="619122" y="1674661"/>
        <a:ext cx="5687777" cy="518771"/>
      </dsp:txXfrm>
    </dsp:sp>
    <dsp:sp modelId="{558EB4CA-024D-4AD5-B828-CF1E4BE2F73F}">
      <dsp:nvSpPr>
        <dsp:cNvPr id="0" name=""/>
        <dsp:cNvSpPr/>
      </dsp:nvSpPr>
      <dsp:spPr>
        <a:xfrm rot="5400000">
          <a:off x="-132669" y="2600228"/>
          <a:ext cx="884460" cy="61912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Бизнес</a:t>
          </a:r>
        </a:p>
      </dsp:txBody>
      <dsp:txXfrm rot="-5400000">
        <a:off x="0" y="2777120"/>
        <a:ext cx="619122" cy="265338"/>
      </dsp:txXfrm>
    </dsp:sp>
    <dsp:sp modelId="{3E2E7FFF-E735-4474-82D4-071C6DB12790}">
      <dsp:nvSpPr>
        <dsp:cNvPr id="0" name=""/>
        <dsp:cNvSpPr/>
      </dsp:nvSpPr>
      <dsp:spPr>
        <a:xfrm rot="5400000">
          <a:off x="3189593" y="-102912"/>
          <a:ext cx="574899" cy="57158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Информация об устойчивочти муниципального бюджета;</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Направления развития финансового и социально-экономического состояния муниципалитета;</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Прогнозирование развития бизнеса с учетом развития муниципалитета</a:t>
          </a:r>
        </a:p>
      </dsp:txBody>
      <dsp:txXfrm rot="-5400000">
        <a:off x="619122" y="2495623"/>
        <a:ext cx="5687777" cy="518771"/>
      </dsp:txXfrm>
    </dsp:sp>
    <dsp:sp modelId="{B512A078-BB95-4819-AE31-AB8FEC718EF4}">
      <dsp:nvSpPr>
        <dsp:cNvPr id="0" name=""/>
        <dsp:cNvSpPr/>
      </dsp:nvSpPr>
      <dsp:spPr>
        <a:xfrm rot="5400000">
          <a:off x="-132669" y="3421190"/>
          <a:ext cx="884460" cy="61912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Активное население</a:t>
          </a:r>
        </a:p>
      </dsp:txBody>
      <dsp:txXfrm rot="-5400000">
        <a:off x="0" y="3598082"/>
        <a:ext cx="619122" cy="265338"/>
      </dsp:txXfrm>
    </dsp:sp>
    <dsp:sp modelId="{2097E1F8-B446-4D4E-A229-549C9E4771CF}">
      <dsp:nvSpPr>
        <dsp:cNvPr id="0" name=""/>
        <dsp:cNvSpPr/>
      </dsp:nvSpPr>
      <dsp:spPr>
        <a:xfrm rot="5400000">
          <a:off x="3189593" y="718050"/>
          <a:ext cx="574899" cy="57158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Информация о бюджете, бюджетном процессе;</a:t>
          </a:r>
          <a:endParaRPr lang="ru-RU" sz="1000" kern="1200"/>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Участие в принятии решений и влияние на ситуацию;</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Интерактивные сервисы, позволяющие участвовать в бюджетном процессе и влиять на ситуацию</a:t>
          </a:r>
        </a:p>
      </dsp:txBody>
      <dsp:txXfrm rot="-5400000">
        <a:off x="619122" y="3316585"/>
        <a:ext cx="5687777" cy="518771"/>
      </dsp:txXfrm>
    </dsp:sp>
    <dsp:sp modelId="{99501122-E97F-4C9E-BF21-C89F0EF669F9}">
      <dsp:nvSpPr>
        <dsp:cNvPr id="0" name=""/>
        <dsp:cNvSpPr/>
      </dsp:nvSpPr>
      <dsp:spPr>
        <a:xfrm rot="5400000">
          <a:off x="-132669" y="4242153"/>
          <a:ext cx="884460" cy="61912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Молодежь</a:t>
          </a:r>
        </a:p>
      </dsp:txBody>
      <dsp:txXfrm rot="-5400000">
        <a:off x="0" y="4419045"/>
        <a:ext cx="619122" cy="265338"/>
      </dsp:txXfrm>
    </dsp:sp>
    <dsp:sp modelId="{4AB5F7E0-0A30-45F3-884E-9F406A730A3B}">
      <dsp:nvSpPr>
        <dsp:cNvPr id="0" name=""/>
        <dsp:cNvSpPr/>
      </dsp:nvSpPr>
      <dsp:spPr>
        <a:xfrm rot="5400000">
          <a:off x="3189593" y="1539013"/>
          <a:ext cx="574899" cy="57158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Повышение финансовой грамотности общества;</a:t>
          </a:r>
        </a:p>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Информация о наиболее значимых направлениях расходования бюджетных средств</a:t>
          </a:r>
        </a:p>
      </dsp:txBody>
      <dsp:txXfrm rot="-5400000">
        <a:off x="619122" y="4137548"/>
        <a:ext cx="5687777" cy="518771"/>
      </dsp:txXfrm>
    </dsp:sp>
    <dsp:sp modelId="{3EAA2FE9-42E9-4575-B9DF-F1216049183D}">
      <dsp:nvSpPr>
        <dsp:cNvPr id="0" name=""/>
        <dsp:cNvSpPr/>
      </dsp:nvSpPr>
      <dsp:spPr>
        <a:xfrm rot="5400000">
          <a:off x="-132669" y="5063116"/>
          <a:ext cx="884460" cy="61912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Социальные группы</a:t>
          </a:r>
        </a:p>
      </dsp:txBody>
      <dsp:txXfrm rot="-5400000">
        <a:off x="0" y="5240008"/>
        <a:ext cx="619122" cy="265338"/>
      </dsp:txXfrm>
    </dsp:sp>
    <dsp:sp modelId="{E76782E9-F761-4A04-AE23-7374BF839468}">
      <dsp:nvSpPr>
        <dsp:cNvPr id="0" name=""/>
        <dsp:cNvSpPr/>
      </dsp:nvSpPr>
      <dsp:spPr>
        <a:xfrm rot="5400000">
          <a:off x="3189593" y="2359976"/>
          <a:ext cx="574899" cy="57158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Информация о социальных услугах, которыми может воспользоваться население</a:t>
          </a:r>
        </a:p>
      </dsp:txBody>
      <dsp:txXfrm rot="-5400000">
        <a:off x="619122" y="4958511"/>
        <a:ext cx="5687777" cy="518771"/>
      </dsp:txXfrm>
    </dsp:sp>
    <dsp:sp modelId="{880B70CC-F2D8-4A4F-BFE6-99A18615ABFE}">
      <dsp:nvSpPr>
        <dsp:cNvPr id="0" name=""/>
        <dsp:cNvSpPr/>
      </dsp:nvSpPr>
      <dsp:spPr>
        <a:xfrm rot="5400000">
          <a:off x="-132669" y="5884079"/>
          <a:ext cx="884460" cy="61912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kern="1200">
              <a:latin typeface="Times New Roman" pitchFamily="18" charset="0"/>
              <a:cs typeface="Times New Roman" pitchFamily="18" charset="0"/>
            </a:rPr>
            <a:t>Органы власти</a:t>
          </a:r>
        </a:p>
      </dsp:txBody>
      <dsp:txXfrm rot="-5400000">
        <a:off x="0" y="6060971"/>
        <a:ext cx="619122" cy="265338"/>
      </dsp:txXfrm>
    </dsp:sp>
    <dsp:sp modelId="{56D68289-7C70-44AA-A603-FE2931B0138D}">
      <dsp:nvSpPr>
        <dsp:cNvPr id="0" name=""/>
        <dsp:cNvSpPr/>
      </dsp:nvSpPr>
      <dsp:spPr>
        <a:xfrm rot="5400000">
          <a:off x="3189442" y="3181089"/>
          <a:ext cx="575201" cy="57158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Укрупненная информация о состоянии муниципального образования в целом</a:t>
          </a:r>
        </a:p>
      </dsp:txBody>
      <dsp:txXfrm rot="-5400000">
        <a:off x="619123" y="5779488"/>
        <a:ext cx="5687762" cy="519043"/>
      </dsp:txXfrm>
    </dsp:sp>
    <dsp:sp modelId="{05F3ED6F-343F-4CCE-90E8-9A3466E1557F}">
      <dsp:nvSpPr>
        <dsp:cNvPr id="0" name=""/>
        <dsp:cNvSpPr/>
      </dsp:nvSpPr>
      <dsp:spPr>
        <a:xfrm rot="5400000">
          <a:off x="-132669" y="6705041"/>
          <a:ext cx="884460" cy="61912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latin typeface="Times New Roman" pitchFamily="18" charset="0"/>
              <a:cs typeface="Times New Roman" pitchFamily="18" charset="0"/>
            </a:rPr>
            <a:t>Некоммерческие организации</a:t>
          </a:r>
        </a:p>
      </dsp:txBody>
      <dsp:txXfrm rot="-5400000">
        <a:off x="0" y="6881933"/>
        <a:ext cx="619122" cy="265338"/>
      </dsp:txXfrm>
    </dsp:sp>
    <dsp:sp modelId="{71840D54-D590-48CF-8807-51C13886270D}">
      <dsp:nvSpPr>
        <dsp:cNvPr id="0" name=""/>
        <dsp:cNvSpPr/>
      </dsp:nvSpPr>
      <dsp:spPr>
        <a:xfrm rot="5400000">
          <a:off x="3189593" y="4001901"/>
          <a:ext cx="574899" cy="5715841"/>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ru-RU" sz="1000" kern="1200">
              <a:latin typeface="Times New Roman" pitchFamily="18" charset="0"/>
              <a:cs typeface="Times New Roman" pitchFamily="18" charset="0"/>
            </a:rPr>
            <a:t>Информация для независимой оценки бюджета</a:t>
          </a:r>
          <a:endParaRPr lang="ru-RU" sz="1000" kern="1200"/>
        </a:p>
      </dsp:txBody>
      <dsp:txXfrm rot="-5400000">
        <a:off x="619122" y="6600436"/>
        <a:ext cx="5687777" cy="51877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779AA8-C7BE-466D-AC18-3521D310CE2C}">
      <dsp:nvSpPr>
        <dsp:cNvPr id="0" name=""/>
        <dsp:cNvSpPr/>
      </dsp:nvSpPr>
      <dsp:spPr>
        <a:xfrm>
          <a:off x="1242843" y="464054"/>
          <a:ext cx="1864266" cy="522285"/>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1" kern="1200">
              <a:latin typeface="Arial Narrow" pitchFamily="34" charset="0"/>
            </a:rPr>
            <a:t>189,05 кв.км.</a:t>
          </a:r>
        </a:p>
      </dsp:txBody>
      <dsp:txXfrm>
        <a:off x="1242843" y="529340"/>
        <a:ext cx="1668409" cy="391713"/>
      </dsp:txXfrm>
    </dsp:sp>
    <dsp:sp modelId="{C0CE0101-DC1E-4EE3-B6AF-D070990DB6B4}">
      <dsp:nvSpPr>
        <dsp:cNvPr id="0" name=""/>
        <dsp:cNvSpPr/>
      </dsp:nvSpPr>
      <dsp:spPr>
        <a:xfrm>
          <a:off x="0" y="454629"/>
          <a:ext cx="1242843" cy="538185"/>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Arial Narrow" pitchFamily="34" charset="0"/>
            </a:rPr>
            <a:t>Территория</a:t>
          </a:r>
        </a:p>
      </dsp:txBody>
      <dsp:txXfrm>
        <a:off x="26272" y="480901"/>
        <a:ext cx="1190299" cy="485641"/>
      </dsp:txXfrm>
    </dsp:sp>
    <dsp:sp modelId="{9B9F51CB-ACF8-44F2-8384-30F20CEF4C05}">
      <dsp:nvSpPr>
        <dsp:cNvPr id="0" name=""/>
        <dsp:cNvSpPr/>
      </dsp:nvSpPr>
      <dsp:spPr>
        <a:xfrm>
          <a:off x="1242843" y="1333679"/>
          <a:ext cx="1864266" cy="351573"/>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1" kern="1200">
              <a:latin typeface="Arial Narrow" pitchFamily="34" charset="0"/>
            </a:rPr>
            <a:t>264 211 чел.*</a:t>
          </a:r>
        </a:p>
      </dsp:txBody>
      <dsp:txXfrm>
        <a:off x="1242843" y="1377626"/>
        <a:ext cx="1732426" cy="263679"/>
      </dsp:txXfrm>
    </dsp:sp>
    <dsp:sp modelId="{77297616-83CC-4DD1-A2F9-6D1A07333E37}">
      <dsp:nvSpPr>
        <dsp:cNvPr id="0" name=""/>
        <dsp:cNvSpPr/>
      </dsp:nvSpPr>
      <dsp:spPr>
        <a:xfrm>
          <a:off x="0" y="1305980"/>
          <a:ext cx="1242843" cy="440366"/>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Arial Narrow" pitchFamily="34" charset="0"/>
            </a:rPr>
            <a:t>Население</a:t>
          </a:r>
        </a:p>
      </dsp:txBody>
      <dsp:txXfrm>
        <a:off x="21497" y="1327477"/>
        <a:ext cx="1199849" cy="397372"/>
      </dsp:txXfrm>
    </dsp:sp>
    <dsp:sp modelId="{0EB6255A-4CDC-4FF1-BAC0-444F68014948}">
      <dsp:nvSpPr>
        <dsp:cNvPr id="0" name=""/>
        <dsp:cNvSpPr/>
      </dsp:nvSpPr>
      <dsp:spPr>
        <a:xfrm>
          <a:off x="1242843" y="2024642"/>
          <a:ext cx="1864266" cy="469187"/>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8890" tIns="8890" rIns="8890" bIns="8890" numCol="1" spcCol="1270" anchor="t" anchorCtr="0">
          <a:noAutofit/>
        </a:bodyPr>
        <a:lstStyle/>
        <a:p>
          <a:pPr marL="114300" lvl="1" indent="-114300" algn="l" defTabSz="622300">
            <a:lnSpc>
              <a:spcPct val="90000"/>
            </a:lnSpc>
            <a:spcBef>
              <a:spcPct val="0"/>
            </a:spcBef>
            <a:spcAft>
              <a:spcPct val="15000"/>
            </a:spcAft>
            <a:buChar char="••"/>
          </a:pPr>
          <a:r>
            <a:rPr lang="ru-RU" sz="1400" b="1" kern="1200">
              <a:latin typeface="Arial Narrow" pitchFamily="34" charset="0"/>
            </a:rPr>
            <a:t>67 161 чел.</a:t>
          </a:r>
        </a:p>
      </dsp:txBody>
      <dsp:txXfrm>
        <a:off x="1242843" y="2083290"/>
        <a:ext cx="1688321" cy="351891"/>
      </dsp:txXfrm>
    </dsp:sp>
    <dsp:sp modelId="{6CE562E2-43CE-4C04-AA97-70D4D1ACA668}">
      <dsp:nvSpPr>
        <dsp:cNvPr id="0" name=""/>
        <dsp:cNvSpPr/>
      </dsp:nvSpPr>
      <dsp:spPr>
        <a:xfrm>
          <a:off x="0" y="2033949"/>
          <a:ext cx="1242843" cy="4505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ru-RU" sz="1400" b="1" kern="1200">
              <a:latin typeface="Arial Narrow" pitchFamily="34" charset="0"/>
            </a:rPr>
            <a:t>Работающие</a:t>
          </a:r>
        </a:p>
      </dsp:txBody>
      <dsp:txXfrm>
        <a:off x="21995" y="2055944"/>
        <a:ext cx="1198853" cy="40658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630970-AF54-4A31-9E7A-963EDAC71027}">
      <dsp:nvSpPr>
        <dsp:cNvPr id="0" name=""/>
        <dsp:cNvSpPr/>
      </dsp:nvSpPr>
      <dsp:spPr>
        <a:xfrm rot="10800000">
          <a:off x="1377035" y="1274"/>
          <a:ext cx="4319634" cy="1713872"/>
        </a:xfrm>
        <a:prstGeom prst="homePlat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9777" tIns="41910" rIns="78232" bIns="41910" numCol="1" spcCol="1270" anchor="ctr" anchorCtr="0">
          <a:noAutofit/>
        </a:bodyPr>
        <a:lstStyle/>
        <a:p>
          <a:pPr lvl="0" algn="l" defTabSz="466725">
            <a:lnSpc>
              <a:spcPct val="90000"/>
            </a:lnSpc>
            <a:spcBef>
              <a:spcPct val="0"/>
            </a:spcBef>
            <a:spcAft>
              <a:spcPct val="35000"/>
            </a:spcAft>
          </a:pPr>
          <a:r>
            <a:rPr lang="ru-RU" sz="1050" b="1" kern="1200">
              <a:latin typeface="Times New Roman" pitchFamily="18" charset="0"/>
              <a:cs typeface="Times New Roman" pitchFamily="18" charset="0"/>
            </a:rPr>
            <a:t>Составление проекта бюджета: </a:t>
          </a:r>
          <a:r>
            <a:rPr lang="ru-RU" sz="900" kern="1200">
              <a:latin typeface="Times New Roman" pitchFamily="18" charset="0"/>
              <a:cs typeface="Times New Roman" pitchFamily="18" charset="0"/>
            </a:rPr>
            <a:t>До начала составления проекта бюджета исполнительным органом принимается нормативно-правовой акт, в котором определяются ответственные исполнители, порядок и сроки работы над документами и материалами, необходимыми для составления проекта бюджета. Непосредственное составление бюджета осуществляет Комитет финансов администрации Энгельсского муниципального района.</a:t>
          </a:r>
        </a:p>
        <a:p>
          <a:pPr lvl="0" algn="l" defTabSz="466725">
            <a:lnSpc>
              <a:spcPct val="90000"/>
            </a:lnSpc>
            <a:spcBef>
              <a:spcPct val="0"/>
            </a:spcBef>
            <a:spcAft>
              <a:spcPct val="35000"/>
            </a:spcAft>
          </a:pPr>
          <a:r>
            <a:rPr lang="ru-RU" sz="900" kern="1200">
              <a:latin typeface="Times New Roman" pitchFamily="18" charset="0"/>
              <a:cs typeface="Times New Roman" pitchFamily="18" charset="0"/>
            </a:rPr>
            <a:t>Составленный проект бюджета направляется Главе МО город Энгельс для вынесения на публичные слушания.</a:t>
          </a:r>
        </a:p>
      </dsp:txBody>
      <dsp:txXfrm rot="10800000">
        <a:off x="1805503" y="1274"/>
        <a:ext cx="3891166" cy="1713872"/>
      </dsp:txXfrm>
    </dsp:sp>
    <dsp:sp modelId="{4FBF4F7C-3D7C-49A6-8B80-58C2B1603190}">
      <dsp:nvSpPr>
        <dsp:cNvPr id="0" name=""/>
        <dsp:cNvSpPr/>
      </dsp:nvSpPr>
      <dsp:spPr>
        <a:xfrm>
          <a:off x="799020" y="280195"/>
          <a:ext cx="1156030" cy="1156030"/>
        </a:xfrm>
        <a:prstGeom prst="ellipse">
          <a:avLst/>
        </a:prstGeom>
        <a:blipFill rotWithShape="0">
          <a:blip xmlns:r="http://schemas.openxmlformats.org/officeDocument/2006/relationships" r:embed="rId1"/>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C572622-6D8D-45D7-AEC6-A0811D3BC519}">
      <dsp:nvSpPr>
        <dsp:cNvPr id="0" name=""/>
        <dsp:cNvSpPr/>
      </dsp:nvSpPr>
      <dsp:spPr>
        <a:xfrm rot="10800000">
          <a:off x="1377035" y="2060230"/>
          <a:ext cx="4319634" cy="1156030"/>
        </a:xfrm>
        <a:prstGeom prst="homePlat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9777" tIns="38100" rIns="71120" bIns="38100" numCol="1" spcCol="1270" anchor="ctr" anchorCtr="0">
          <a:noAutofit/>
        </a:bodyPr>
        <a:lstStyle/>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Рассмотрение проекта бюджета: </a:t>
          </a:r>
          <a:r>
            <a:rPr lang="ru-RU" sz="900" kern="1200">
              <a:latin typeface="Times New Roman" pitchFamily="18" charset="0"/>
              <a:cs typeface="Times New Roman" pitchFamily="18" charset="0"/>
            </a:rPr>
            <a:t>Проект бюджета МО город Энгельс на 2020 год и на плановый период 2021 и 2022 годов был рассмотрен на публичных слушаниях 7 ноября 2019 года. Глава ЭМР не позднее 15 ноября 2019 года вносит на рассмотрение ЭГСД проект бюджета. В декабре т.г. проект бюджета рассматривается депутатами на депутатских комиссиях.</a:t>
          </a:r>
        </a:p>
      </dsp:txBody>
      <dsp:txXfrm rot="10800000">
        <a:off x="1666042" y="2060230"/>
        <a:ext cx="4030627" cy="1156030"/>
      </dsp:txXfrm>
    </dsp:sp>
    <dsp:sp modelId="{D2DC20ED-6BA8-43A4-896A-06EB65110154}">
      <dsp:nvSpPr>
        <dsp:cNvPr id="0" name=""/>
        <dsp:cNvSpPr/>
      </dsp:nvSpPr>
      <dsp:spPr>
        <a:xfrm>
          <a:off x="799020" y="2060230"/>
          <a:ext cx="1156030" cy="1156030"/>
        </a:xfrm>
        <a:prstGeom prst="ellipse">
          <a:avLst/>
        </a:prstGeom>
        <a:blipFill rotWithShape="0">
          <a:blip xmlns:r="http://schemas.openxmlformats.org/officeDocument/2006/relationships" r:embed="rId2"/>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467E3F3-0E91-429D-8FFF-98636AAD86F9}">
      <dsp:nvSpPr>
        <dsp:cNvPr id="0" name=""/>
        <dsp:cNvSpPr/>
      </dsp:nvSpPr>
      <dsp:spPr>
        <a:xfrm rot="10800000">
          <a:off x="1377035" y="3561344"/>
          <a:ext cx="4319634" cy="1156030"/>
        </a:xfrm>
        <a:prstGeom prst="homePlat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9777" tIns="38100" rIns="71120" bIns="38100" numCol="1" spcCol="1270" anchor="ctr" anchorCtr="0">
          <a:noAutofit/>
        </a:bodyPr>
        <a:lstStyle/>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Утверждение бюджета: </a:t>
          </a:r>
          <a:r>
            <a:rPr lang="ru-RU" sz="900" kern="1200">
              <a:latin typeface="Times New Roman" pitchFamily="18" charset="0"/>
              <a:cs typeface="Times New Roman" pitchFamily="18" charset="0"/>
            </a:rPr>
            <a:t>Решение о бюджете муниципального образования город Энгельс утверждается депутатами Энгельсского городского Совета депутатов до начала нового финансового года.</a:t>
          </a:r>
        </a:p>
      </dsp:txBody>
      <dsp:txXfrm rot="10800000">
        <a:off x="1666042" y="3561344"/>
        <a:ext cx="4030627" cy="1156030"/>
      </dsp:txXfrm>
    </dsp:sp>
    <dsp:sp modelId="{DE77FE52-9789-4D73-A1EF-3429FB42960A}">
      <dsp:nvSpPr>
        <dsp:cNvPr id="0" name=""/>
        <dsp:cNvSpPr/>
      </dsp:nvSpPr>
      <dsp:spPr>
        <a:xfrm>
          <a:off x="799020" y="3561344"/>
          <a:ext cx="1156030" cy="1156030"/>
        </a:xfrm>
        <a:prstGeom prst="ellipse">
          <a:avLst/>
        </a:prstGeom>
        <a:blipFill rotWithShape="0">
          <a:blip xmlns:r="http://schemas.openxmlformats.org/officeDocument/2006/relationships" r:embed="rId3"/>
          <a:stretch>
            <a:fillRect/>
          </a:stretch>
        </a:blip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2FF87F2-EE70-4BDA-8FC3-DC97CD4F5018}">
      <dsp:nvSpPr>
        <dsp:cNvPr id="0" name=""/>
        <dsp:cNvSpPr/>
      </dsp:nvSpPr>
      <dsp:spPr>
        <a:xfrm>
          <a:off x="3160" y="104090"/>
          <a:ext cx="1186445" cy="498389"/>
        </a:xfrm>
        <a:prstGeom prst="roundRect">
          <a:avLst>
            <a:gd name="adj" fmla="val 10000"/>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solidFill>
                <a:schemeClr val="bg1"/>
              </a:solidFill>
              <a:latin typeface="Times New Roman" pitchFamily="18" charset="0"/>
              <a:cs typeface="Times New Roman" pitchFamily="18" charset="0"/>
            </a:rPr>
            <a:t>Налоговые доходы</a:t>
          </a:r>
        </a:p>
      </dsp:txBody>
      <dsp:txXfrm>
        <a:off x="17757" y="118687"/>
        <a:ext cx="1157251" cy="469195"/>
      </dsp:txXfrm>
    </dsp:sp>
    <dsp:sp modelId="{5D781515-C445-48C0-B50D-DFE07F78B42B}">
      <dsp:nvSpPr>
        <dsp:cNvPr id="0" name=""/>
        <dsp:cNvSpPr/>
      </dsp:nvSpPr>
      <dsp:spPr>
        <a:xfrm>
          <a:off x="121804" y="602479"/>
          <a:ext cx="118644" cy="373791"/>
        </a:xfrm>
        <a:custGeom>
          <a:avLst/>
          <a:gdLst/>
          <a:ahLst/>
          <a:cxnLst/>
          <a:rect l="0" t="0" r="0" b="0"/>
          <a:pathLst>
            <a:path>
              <a:moveTo>
                <a:pt x="0" y="0"/>
              </a:moveTo>
              <a:lnTo>
                <a:pt x="0" y="373791"/>
              </a:lnTo>
              <a:lnTo>
                <a:pt x="118644" y="37379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101DE4-C69D-4D8B-813F-BBC3C61B81D8}">
      <dsp:nvSpPr>
        <dsp:cNvPr id="0" name=""/>
        <dsp:cNvSpPr/>
      </dsp:nvSpPr>
      <dsp:spPr>
        <a:xfrm>
          <a:off x="240449" y="727076"/>
          <a:ext cx="797422" cy="49838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НДФЛ</a:t>
          </a:r>
        </a:p>
      </dsp:txBody>
      <dsp:txXfrm>
        <a:off x="255046" y="741673"/>
        <a:ext cx="768228" cy="469195"/>
      </dsp:txXfrm>
    </dsp:sp>
    <dsp:sp modelId="{2E10645C-D49E-469A-B6CA-85F0BDE43859}">
      <dsp:nvSpPr>
        <dsp:cNvPr id="0" name=""/>
        <dsp:cNvSpPr/>
      </dsp:nvSpPr>
      <dsp:spPr>
        <a:xfrm>
          <a:off x="121804" y="602479"/>
          <a:ext cx="118644" cy="996778"/>
        </a:xfrm>
        <a:custGeom>
          <a:avLst/>
          <a:gdLst/>
          <a:ahLst/>
          <a:cxnLst/>
          <a:rect l="0" t="0" r="0" b="0"/>
          <a:pathLst>
            <a:path>
              <a:moveTo>
                <a:pt x="0" y="0"/>
              </a:moveTo>
              <a:lnTo>
                <a:pt x="0" y="996778"/>
              </a:lnTo>
              <a:lnTo>
                <a:pt x="118644" y="99677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EC9EF51-D4B9-4414-AFB2-51A34DABC3FB}">
      <dsp:nvSpPr>
        <dsp:cNvPr id="0" name=""/>
        <dsp:cNvSpPr/>
      </dsp:nvSpPr>
      <dsp:spPr>
        <a:xfrm>
          <a:off x="240449" y="1350063"/>
          <a:ext cx="1787446" cy="49838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390127"/>
              <a:satOff val="-487"/>
              <a:lumOff val="11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Единый сельскохозяйственный налог</a:t>
          </a:r>
        </a:p>
      </dsp:txBody>
      <dsp:txXfrm>
        <a:off x="255046" y="1364660"/>
        <a:ext cx="1758252" cy="469195"/>
      </dsp:txXfrm>
    </dsp:sp>
    <dsp:sp modelId="{B5B30EF3-0339-411C-AD7E-CC32361A7B50}">
      <dsp:nvSpPr>
        <dsp:cNvPr id="0" name=""/>
        <dsp:cNvSpPr/>
      </dsp:nvSpPr>
      <dsp:spPr>
        <a:xfrm>
          <a:off x="121804" y="602479"/>
          <a:ext cx="118644" cy="1619764"/>
        </a:xfrm>
        <a:custGeom>
          <a:avLst/>
          <a:gdLst/>
          <a:ahLst/>
          <a:cxnLst/>
          <a:rect l="0" t="0" r="0" b="0"/>
          <a:pathLst>
            <a:path>
              <a:moveTo>
                <a:pt x="0" y="0"/>
              </a:moveTo>
              <a:lnTo>
                <a:pt x="0" y="1619764"/>
              </a:lnTo>
              <a:lnTo>
                <a:pt x="118644" y="161976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A997932-B2B5-43E7-8485-C734777B770E}">
      <dsp:nvSpPr>
        <dsp:cNvPr id="0" name=""/>
        <dsp:cNvSpPr/>
      </dsp:nvSpPr>
      <dsp:spPr>
        <a:xfrm>
          <a:off x="240449" y="1973049"/>
          <a:ext cx="1486754" cy="49838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780253"/>
              <a:satOff val="-973"/>
              <a:lumOff val="22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2860" tIns="15240" rIns="22860" bIns="1524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Земельный налог</a:t>
          </a:r>
        </a:p>
      </dsp:txBody>
      <dsp:txXfrm>
        <a:off x="255046" y="1987646"/>
        <a:ext cx="1457560" cy="469195"/>
      </dsp:txXfrm>
    </dsp:sp>
    <dsp:sp modelId="{EC2B80AE-B2C4-4B4A-9686-C6A5AB6A0742}">
      <dsp:nvSpPr>
        <dsp:cNvPr id="0" name=""/>
        <dsp:cNvSpPr/>
      </dsp:nvSpPr>
      <dsp:spPr>
        <a:xfrm>
          <a:off x="121804" y="602479"/>
          <a:ext cx="118644" cy="2242751"/>
        </a:xfrm>
        <a:custGeom>
          <a:avLst/>
          <a:gdLst/>
          <a:ahLst/>
          <a:cxnLst/>
          <a:rect l="0" t="0" r="0" b="0"/>
          <a:pathLst>
            <a:path>
              <a:moveTo>
                <a:pt x="0" y="0"/>
              </a:moveTo>
              <a:lnTo>
                <a:pt x="0" y="2242751"/>
              </a:lnTo>
              <a:lnTo>
                <a:pt x="118644" y="224275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111ABEA-E4EA-4FF3-B8FF-0FC6886FC513}">
      <dsp:nvSpPr>
        <dsp:cNvPr id="0" name=""/>
        <dsp:cNvSpPr/>
      </dsp:nvSpPr>
      <dsp:spPr>
        <a:xfrm>
          <a:off x="240449" y="2596036"/>
          <a:ext cx="1657905" cy="49838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1170380"/>
              <a:satOff val="-1460"/>
              <a:lumOff val="34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Налог на имущество физических лиц</a:t>
          </a:r>
        </a:p>
      </dsp:txBody>
      <dsp:txXfrm>
        <a:off x="255046" y="2610633"/>
        <a:ext cx="1628711" cy="469195"/>
      </dsp:txXfrm>
    </dsp:sp>
    <dsp:sp modelId="{F4B87130-6EAC-401B-9A8C-11AC840DA329}">
      <dsp:nvSpPr>
        <dsp:cNvPr id="0" name=""/>
        <dsp:cNvSpPr/>
      </dsp:nvSpPr>
      <dsp:spPr>
        <a:xfrm>
          <a:off x="76084" y="602479"/>
          <a:ext cx="91440" cy="2810317"/>
        </a:xfrm>
        <a:custGeom>
          <a:avLst/>
          <a:gdLst/>
          <a:ahLst/>
          <a:cxnLst/>
          <a:rect l="0" t="0" r="0" b="0"/>
          <a:pathLst>
            <a:path>
              <a:moveTo>
                <a:pt x="45720" y="0"/>
              </a:moveTo>
              <a:lnTo>
                <a:pt x="45720" y="2810317"/>
              </a:lnTo>
              <a:lnTo>
                <a:pt x="136654" y="2810317"/>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72DBA68-9983-46DD-9B9F-F391EA3B1309}">
      <dsp:nvSpPr>
        <dsp:cNvPr id="0" name=""/>
        <dsp:cNvSpPr/>
      </dsp:nvSpPr>
      <dsp:spPr>
        <a:xfrm>
          <a:off x="212739" y="3163601"/>
          <a:ext cx="2461021" cy="49838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1560506"/>
              <a:satOff val="-1946"/>
              <a:lumOff val="45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Налоги на товары (работы, услуги), реализуемые на территории РФ</a:t>
          </a:r>
        </a:p>
      </dsp:txBody>
      <dsp:txXfrm>
        <a:off x="227336" y="3178198"/>
        <a:ext cx="2431827" cy="469195"/>
      </dsp:txXfrm>
    </dsp:sp>
    <dsp:sp modelId="{599C8E53-33D6-45FC-A5B8-1890F04CC88F}">
      <dsp:nvSpPr>
        <dsp:cNvPr id="0" name=""/>
        <dsp:cNvSpPr/>
      </dsp:nvSpPr>
      <dsp:spPr>
        <a:xfrm>
          <a:off x="2025438" y="104090"/>
          <a:ext cx="1258263" cy="498389"/>
        </a:xfrm>
        <a:prstGeom prst="roundRect">
          <a:avLst>
            <a:gd name="adj" fmla="val 10000"/>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Неналоговые доходы</a:t>
          </a:r>
        </a:p>
      </dsp:txBody>
      <dsp:txXfrm>
        <a:off x="2040035" y="118687"/>
        <a:ext cx="1229069" cy="469195"/>
      </dsp:txXfrm>
    </dsp:sp>
    <dsp:sp modelId="{84EC59CA-D1F9-4293-B635-D86CFDE44C31}">
      <dsp:nvSpPr>
        <dsp:cNvPr id="0" name=""/>
        <dsp:cNvSpPr/>
      </dsp:nvSpPr>
      <dsp:spPr>
        <a:xfrm>
          <a:off x="2151264" y="602479"/>
          <a:ext cx="125826" cy="373791"/>
        </a:xfrm>
        <a:custGeom>
          <a:avLst/>
          <a:gdLst/>
          <a:ahLst/>
          <a:cxnLst/>
          <a:rect l="0" t="0" r="0" b="0"/>
          <a:pathLst>
            <a:path>
              <a:moveTo>
                <a:pt x="0" y="0"/>
              </a:moveTo>
              <a:lnTo>
                <a:pt x="0" y="373791"/>
              </a:lnTo>
              <a:lnTo>
                <a:pt x="125826" y="37379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B4A793B-0B46-4AE0-AF6E-1B614F10B585}">
      <dsp:nvSpPr>
        <dsp:cNvPr id="0" name=""/>
        <dsp:cNvSpPr/>
      </dsp:nvSpPr>
      <dsp:spPr>
        <a:xfrm>
          <a:off x="2277091" y="727076"/>
          <a:ext cx="1968039" cy="49838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1950633"/>
              <a:satOff val="-2433"/>
              <a:lumOff val="57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2700" rIns="19050" bIns="1270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Доходы от использования имущества, находяшегося в муниципальной собственности</a:t>
          </a:r>
        </a:p>
      </dsp:txBody>
      <dsp:txXfrm>
        <a:off x="2291688" y="741673"/>
        <a:ext cx="1938845" cy="469195"/>
      </dsp:txXfrm>
    </dsp:sp>
    <dsp:sp modelId="{0C3E1A61-88F3-40BF-92D1-6C870062656D}">
      <dsp:nvSpPr>
        <dsp:cNvPr id="0" name=""/>
        <dsp:cNvSpPr/>
      </dsp:nvSpPr>
      <dsp:spPr>
        <a:xfrm>
          <a:off x="2151264" y="602479"/>
          <a:ext cx="125826" cy="996778"/>
        </a:xfrm>
        <a:custGeom>
          <a:avLst/>
          <a:gdLst/>
          <a:ahLst/>
          <a:cxnLst/>
          <a:rect l="0" t="0" r="0" b="0"/>
          <a:pathLst>
            <a:path>
              <a:moveTo>
                <a:pt x="0" y="0"/>
              </a:moveTo>
              <a:lnTo>
                <a:pt x="0" y="996778"/>
              </a:lnTo>
              <a:lnTo>
                <a:pt x="125826" y="99677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976BF8-6630-4F7C-A6D4-4EBAAEED9DD2}">
      <dsp:nvSpPr>
        <dsp:cNvPr id="0" name=""/>
        <dsp:cNvSpPr/>
      </dsp:nvSpPr>
      <dsp:spPr>
        <a:xfrm>
          <a:off x="2277091" y="1350063"/>
          <a:ext cx="1985829" cy="49838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Доходы от продажи метериальных и нематериальных активов</a:t>
          </a:r>
        </a:p>
      </dsp:txBody>
      <dsp:txXfrm>
        <a:off x="2291688" y="1364660"/>
        <a:ext cx="1956635" cy="469195"/>
      </dsp:txXfrm>
    </dsp:sp>
    <dsp:sp modelId="{1FDAE33D-855D-44C2-A699-EEF951BEC2CD}">
      <dsp:nvSpPr>
        <dsp:cNvPr id="0" name=""/>
        <dsp:cNvSpPr/>
      </dsp:nvSpPr>
      <dsp:spPr>
        <a:xfrm>
          <a:off x="2151264" y="602479"/>
          <a:ext cx="125826" cy="1619764"/>
        </a:xfrm>
        <a:custGeom>
          <a:avLst/>
          <a:gdLst/>
          <a:ahLst/>
          <a:cxnLst/>
          <a:rect l="0" t="0" r="0" b="0"/>
          <a:pathLst>
            <a:path>
              <a:moveTo>
                <a:pt x="0" y="0"/>
              </a:moveTo>
              <a:lnTo>
                <a:pt x="0" y="1619764"/>
              </a:lnTo>
              <a:lnTo>
                <a:pt x="125826" y="1619764"/>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D42B48-58FF-4870-8BCE-737D5040AA90}">
      <dsp:nvSpPr>
        <dsp:cNvPr id="0" name=""/>
        <dsp:cNvSpPr/>
      </dsp:nvSpPr>
      <dsp:spPr>
        <a:xfrm>
          <a:off x="2277091" y="1973049"/>
          <a:ext cx="2549097" cy="49838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2730886"/>
              <a:satOff val="-3406"/>
              <a:lumOff val="801"/>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Прочие доходы от оказания платных услуг (работ) получателями средств бюджетов городских поселений</a:t>
          </a:r>
        </a:p>
      </dsp:txBody>
      <dsp:txXfrm>
        <a:off x="2291688" y="1987646"/>
        <a:ext cx="2519903" cy="469195"/>
      </dsp:txXfrm>
    </dsp:sp>
    <dsp:sp modelId="{E7FEF947-6CD3-492F-AB61-1A7EF6052C37}">
      <dsp:nvSpPr>
        <dsp:cNvPr id="0" name=""/>
        <dsp:cNvSpPr/>
      </dsp:nvSpPr>
      <dsp:spPr>
        <a:xfrm>
          <a:off x="2151264" y="602479"/>
          <a:ext cx="125826" cy="2242751"/>
        </a:xfrm>
        <a:custGeom>
          <a:avLst/>
          <a:gdLst/>
          <a:ahLst/>
          <a:cxnLst/>
          <a:rect l="0" t="0" r="0" b="0"/>
          <a:pathLst>
            <a:path>
              <a:moveTo>
                <a:pt x="0" y="0"/>
              </a:moveTo>
              <a:lnTo>
                <a:pt x="0" y="2242751"/>
              </a:lnTo>
              <a:lnTo>
                <a:pt x="125826" y="2242751"/>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DC584B-C0ED-40AC-9149-1099406A5735}">
      <dsp:nvSpPr>
        <dsp:cNvPr id="0" name=""/>
        <dsp:cNvSpPr/>
      </dsp:nvSpPr>
      <dsp:spPr>
        <a:xfrm>
          <a:off x="2277091" y="2596036"/>
          <a:ext cx="1323099" cy="49838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3121013"/>
              <a:satOff val="-3893"/>
              <a:lumOff val="91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66725">
            <a:lnSpc>
              <a:spcPct val="90000"/>
            </a:lnSpc>
            <a:spcBef>
              <a:spcPct val="0"/>
            </a:spcBef>
            <a:spcAft>
              <a:spcPct val="35000"/>
            </a:spcAft>
          </a:pPr>
          <a:r>
            <a:rPr lang="ru-RU" sz="1050" b="1" kern="1200">
              <a:latin typeface="Times New Roman" pitchFamily="18" charset="0"/>
              <a:cs typeface="Times New Roman" pitchFamily="18" charset="0"/>
            </a:rPr>
            <a:t>Штрафы, санкции, возмещение ущерба</a:t>
          </a:r>
        </a:p>
      </dsp:txBody>
      <dsp:txXfrm>
        <a:off x="2291688" y="2610633"/>
        <a:ext cx="1293905" cy="469195"/>
      </dsp:txXfrm>
    </dsp:sp>
    <dsp:sp modelId="{71F0A16B-5184-4682-93B4-C8295BB79D66}">
      <dsp:nvSpPr>
        <dsp:cNvPr id="0" name=""/>
        <dsp:cNvSpPr/>
      </dsp:nvSpPr>
      <dsp:spPr>
        <a:xfrm>
          <a:off x="4749713" y="102211"/>
          <a:ext cx="1337188" cy="498389"/>
        </a:xfrm>
        <a:prstGeom prst="roundRect">
          <a:avLst>
            <a:gd name="adj" fmla="val 10000"/>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Безвозмездные поступления</a:t>
          </a:r>
        </a:p>
      </dsp:txBody>
      <dsp:txXfrm>
        <a:off x="4764310" y="116808"/>
        <a:ext cx="1307994" cy="469195"/>
      </dsp:txXfrm>
    </dsp:sp>
    <dsp:sp modelId="{9F03DCDB-CAAB-42C7-87E0-1FC5345E70DD}">
      <dsp:nvSpPr>
        <dsp:cNvPr id="0" name=""/>
        <dsp:cNvSpPr/>
      </dsp:nvSpPr>
      <dsp:spPr>
        <a:xfrm>
          <a:off x="4883432" y="600600"/>
          <a:ext cx="191950" cy="442178"/>
        </a:xfrm>
        <a:custGeom>
          <a:avLst/>
          <a:gdLst/>
          <a:ahLst/>
          <a:cxnLst/>
          <a:rect l="0" t="0" r="0" b="0"/>
          <a:pathLst>
            <a:path>
              <a:moveTo>
                <a:pt x="0" y="0"/>
              </a:moveTo>
              <a:lnTo>
                <a:pt x="0" y="442178"/>
              </a:lnTo>
              <a:lnTo>
                <a:pt x="191950" y="44217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0C50D7-AD18-4CED-87DC-B5BAA3832739}">
      <dsp:nvSpPr>
        <dsp:cNvPr id="0" name=""/>
        <dsp:cNvSpPr/>
      </dsp:nvSpPr>
      <dsp:spPr>
        <a:xfrm>
          <a:off x="5075382" y="727076"/>
          <a:ext cx="1330882" cy="631404"/>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3511139"/>
              <a:satOff val="-4379"/>
              <a:lumOff val="103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Дотации на выравнивание бюджетной обеспеченности</a:t>
          </a:r>
        </a:p>
      </dsp:txBody>
      <dsp:txXfrm>
        <a:off x="5093875" y="745569"/>
        <a:ext cx="1293896" cy="594418"/>
      </dsp:txXfrm>
    </dsp:sp>
    <dsp:sp modelId="{67640769-07A2-4B35-95FC-128A920AAEDD}">
      <dsp:nvSpPr>
        <dsp:cNvPr id="0" name=""/>
        <dsp:cNvSpPr/>
      </dsp:nvSpPr>
      <dsp:spPr>
        <a:xfrm>
          <a:off x="4883432" y="600600"/>
          <a:ext cx="191950" cy="1131672"/>
        </a:xfrm>
        <a:custGeom>
          <a:avLst/>
          <a:gdLst/>
          <a:ahLst/>
          <a:cxnLst/>
          <a:rect l="0" t="0" r="0" b="0"/>
          <a:pathLst>
            <a:path>
              <a:moveTo>
                <a:pt x="0" y="0"/>
              </a:moveTo>
              <a:lnTo>
                <a:pt x="0" y="1131672"/>
              </a:lnTo>
              <a:lnTo>
                <a:pt x="191950" y="1131672"/>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C71B8F-49ED-4D7B-BF1A-57FEACF990C2}">
      <dsp:nvSpPr>
        <dsp:cNvPr id="0" name=""/>
        <dsp:cNvSpPr/>
      </dsp:nvSpPr>
      <dsp:spPr>
        <a:xfrm>
          <a:off x="5075382" y="1483078"/>
          <a:ext cx="797422" cy="49838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3901266"/>
              <a:satOff val="-4866"/>
              <a:lumOff val="114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Субсидии</a:t>
          </a:r>
        </a:p>
      </dsp:txBody>
      <dsp:txXfrm>
        <a:off x="5089979" y="1497675"/>
        <a:ext cx="768228" cy="469195"/>
      </dsp:txXfrm>
    </dsp:sp>
    <dsp:sp modelId="{DC01AA6E-90C4-43B2-8569-600A350CA4E9}">
      <dsp:nvSpPr>
        <dsp:cNvPr id="0" name=""/>
        <dsp:cNvSpPr/>
      </dsp:nvSpPr>
      <dsp:spPr>
        <a:xfrm>
          <a:off x="4883432" y="600600"/>
          <a:ext cx="191950" cy="1754658"/>
        </a:xfrm>
        <a:custGeom>
          <a:avLst/>
          <a:gdLst/>
          <a:ahLst/>
          <a:cxnLst/>
          <a:rect l="0" t="0" r="0" b="0"/>
          <a:pathLst>
            <a:path>
              <a:moveTo>
                <a:pt x="0" y="0"/>
              </a:moveTo>
              <a:lnTo>
                <a:pt x="0" y="1754658"/>
              </a:lnTo>
              <a:lnTo>
                <a:pt x="191950" y="1754658"/>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9CE375-E8B2-42E8-A920-9706B4AF02DD}">
      <dsp:nvSpPr>
        <dsp:cNvPr id="0" name=""/>
        <dsp:cNvSpPr/>
      </dsp:nvSpPr>
      <dsp:spPr>
        <a:xfrm>
          <a:off x="5075382" y="2106064"/>
          <a:ext cx="797422" cy="49838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291393"/>
              <a:satOff val="-5352"/>
              <a:lumOff val="1259"/>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Межбюджетные трасферты</a:t>
          </a:r>
        </a:p>
      </dsp:txBody>
      <dsp:txXfrm>
        <a:off x="5089979" y="2120661"/>
        <a:ext cx="768228" cy="469195"/>
      </dsp:txXfrm>
    </dsp:sp>
    <dsp:sp modelId="{E4C8711A-8326-4CB9-9CDA-EADA892AABB8}">
      <dsp:nvSpPr>
        <dsp:cNvPr id="0" name=""/>
        <dsp:cNvSpPr/>
      </dsp:nvSpPr>
      <dsp:spPr>
        <a:xfrm>
          <a:off x="4883432" y="600600"/>
          <a:ext cx="191950" cy="2377645"/>
        </a:xfrm>
        <a:custGeom>
          <a:avLst/>
          <a:gdLst/>
          <a:ahLst/>
          <a:cxnLst/>
          <a:rect l="0" t="0" r="0" b="0"/>
          <a:pathLst>
            <a:path>
              <a:moveTo>
                <a:pt x="0" y="0"/>
              </a:moveTo>
              <a:lnTo>
                <a:pt x="0" y="2377645"/>
              </a:lnTo>
              <a:lnTo>
                <a:pt x="191950" y="2377645"/>
              </a:lnTo>
            </a:path>
          </a:pathLst>
        </a:custGeom>
        <a:noFill/>
        <a:ln w="25400" cap="flat" cmpd="sng" algn="ctr">
          <a:solidFill>
            <a:schemeClr val="accent3">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33149C-25BD-466C-8793-5D4E521FD2FE}">
      <dsp:nvSpPr>
        <dsp:cNvPr id="0" name=""/>
        <dsp:cNvSpPr/>
      </dsp:nvSpPr>
      <dsp:spPr>
        <a:xfrm>
          <a:off x="5075382" y="2729051"/>
          <a:ext cx="1305915" cy="498389"/>
        </a:xfrm>
        <a:prstGeom prst="roundRect">
          <a:avLst>
            <a:gd name="adj" fmla="val 10000"/>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0955" tIns="13970" rIns="20955" bIns="13970" numCol="1" spcCol="1270" anchor="ctr" anchorCtr="0">
          <a:noAutofit/>
        </a:bodyPr>
        <a:lstStyle/>
        <a:p>
          <a:pPr lvl="0" algn="ctr" defTabSz="488950">
            <a:lnSpc>
              <a:spcPct val="90000"/>
            </a:lnSpc>
            <a:spcBef>
              <a:spcPct val="0"/>
            </a:spcBef>
            <a:spcAft>
              <a:spcPct val="35000"/>
            </a:spcAft>
          </a:pPr>
          <a:r>
            <a:rPr lang="ru-RU" sz="1100" b="1" kern="1200">
              <a:latin typeface="Times New Roman" pitchFamily="18" charset="0"/>
              <a:cs typeface="Times New Roman" pitchFamily="18" charset="0"/>
            </a:rPr>
            <a:t>Прочие безвозмездные поступления</a:t>
          </a:r>
        </a:p>
      </dsp:txBody>
      <dsp:txXfrm>
        <a:off x="5089979" y="2743648"/>
        <a:ext cx="1276721" cy="469195"/>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E948829-E992-423F-9290-510ECA945DA2}">
      <dsp:nvSpPr>
        <dsp:cNvPr id="0" name=""/>
        <dsp:cNvSpPr/>
      </dsp:nvSpPr>
      <dsp:spPr>
        <a:xfrm>
          <a:off x="736749" y="87612"/>
          <a:ext cx="1738761" cy="603849"/>
        </a:xfrm>
        <a:prstGeom prst="ellipse">
          <a:avLst/>
        </a:prstGeom>
        <a:solidFill>
          <a:schemeClr val="accent2">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5C4ADE1B-647B-4509-B130-7FD2B42C97CB}">
      <dsp:nvSpPr>
        <dsp:cNvPr id="0" name=""/>
        <dsp:cNvSpPr/>
      </dsp:nvSpPr>
      <dsp:spPr>
        <a:xfrm>
          <a:off x="1440341" y="1566233"/>
          <a:ext cx="336969" cy="215660"/>
        </a:xfrm>
        <a:prstGeom prst="downArrow">
          <a:avLst/>
        </a:prstGeom>
        <a:solidFill>
          <a:schemeClr val="accent2">
            <a:tint val="4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53F8605-5540-47D8-AE3F-B88CED37D2BB}">
      <dsp:nvSpPr>
        <dsp:cNvPr id="0" name=""/>
        <dsp:cNvSpPr/>
      </dsp:nvSpPr>
      <dsp:spPr>
        <a:xfrm>
          <a:off x="800099" y="1738761"/>
          <a:ext cx="1617453" cy="4043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l" defTabSz="444500">
            <a:lnSpc>
              <a:spcPct val="90000"/>
            </a:lnSpc>
            <a:spcBef>
              <a:spcPct val="0"/>
            </a:spcBef>
            <a:spcAft>
              <a:spcPct val="35000"/>
            </a:spcAft>
          </a:pPr>
          <a:r>
            <a:rPr lang="ru-RU" sz="1000" b="1" kern="1200">
              <a:latin typeface="Times New Roman" pitchFamily="18" charset="0"/>
              <a:cs typeface="Times New Roman" pitchFamily="18" charset="0"/>
            </a:rPr>
            <a:t>Бюджет МО г. Энгельса</a:t>
          </a:r>
        </a:p>
      </dsp:txBody>
      <dsp:txXfrm>
        <a:off x="800099" y="1738761"/>
        <a:ext cx="1617453" cy="404363"/>
      </dsp:txXfrm>
    </dsp:sp>
    <dsp:sp modelId="{214F8CD8-F5CA-487A-9682-22EC4B63BC57}">
      <dsp:nvSpPr>
        <dsp:cNvPr id="0" name=""/>
        <dsp:cNvSpPr/>
      </dsp:nvSpPr>
      <dsp:spPr>
        <a:xfrm>
          <a:off x="1368904" y="738097"/>
          <a:ext cx="606544" cy="606544"/>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ct val="35000"/>
            </a:spcAft>
          </a:pPr>
          <a:r>
            <a:rPr lang="ru-RU" sz="1300" kern="1200"/>
            <a:t>10%</a:t>
          </a:r>
        </a:p>
      </dsp:txBody>
      <dsp:txXfrm>
        <a:off x="1457730" y="826923"/>
        <a:ext cx="428892" cy="428892"/>
      </dsp:txXfrm>
    </dsp:sp>
    <dsp:sp modelId="{32DFD481-D429-47B8-BC77-CE2108D85F00}">
      <dsp:nvSpPr>
        <dsp:cNvPr id="0" name=""/>
        <dsp:cNvSpPr/>
      </dsp:nvSpPr>
      <dsp:spPr>
        <a:xfrm>
          <a:off x="934887" y="283054"/>
          <a:ext cx="606544" cy="606544"/>
        </a:xfrm>
        <a:prstGeom prst="ellipse">
          <a:avLst/>
        </a:prstGeom>
        <a:solidFill>
          <a:schemeClr val="accent2">
            <a:hueOff val="2340759"/>
            <a:satOff val="-2919"/>
            <a:lumOff val="68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ct val="35000"/>
            </a:spcAft>
          </a:pPr>
          <a:r>
            <a:rPr lang="ru-RU" sz="1300" kern="1200"/>
            <a:t>100%</a:t>
          </a:r>
        </a:p>
      </dsp:txBody>
      <dsp:txXfrm>
        <a:off x="1023713" y="371880"/>
        <a:ext cx="428892" cy="428892"/>
      </dsp:txXfrm>
    </dsp:sp>
    <dsp:sp modelId="{0D0920AE-4A8E-40FB-9AE7-698BFBD6B898}">
      <dsp:nvSpPr>
        <dsp:cNvPr id="0" name=""/>
        <dsp:cNvSpPr/>
      </dsp:nvSpPr>
      <dsp:spPr>
        <a:xfrm>
          <a:off x="1554911" y="136405"/>
          <a:ext cx="606544" cy="606544"/>
        </a:xfrm>
        <a:prstGeom prst="ellipse">
          <a:avLst/>
        </a:prstGeom>
        <a:solidFill>
          <a:schemeClr val="accent2">
            <a:hueOff val="4681519"/>
            <a:satOff val="-5839"/>
            <a:lumOff val="1373"/>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l" defTabSz="577850">
            <a:lnSpc>
              <a:spcPct val="90000"/>
            </a:lnSpc>
            <a:spcBef>
              <a:spcPct val="0"/>
            </a:spcBef>
            <a:spcAft>
              <a:spcPct val="35000"/>
            </a:spcAft>
          </a:pPr>
          <a:r>
            <a:rPr lang="ru-RU" sz="1300" kern="1200"/>
            <a:t>100%</a:t>
          </a:r>
        </a:p>
      </dsp:txBody>
      <dsp:txXfrm>
        <a:off x="1643737" y="225231"/>
        <a:ext cx="428892" cy="428892"/>
      </dsp:txXfrm>
    </dsp:sp>
    <dsp:sp modelId="{8B3C989C-1E39-4D3A-BB87-60426227DEF5}">
      <dsp:nvSpPr>
        <dsp:cNvPr id="0" name=""/>
        <dsp:cNvSpPr/>
      </dsp:nvSpPr>
      <dsp:spPr>
        <a:xfrm>
          <a:off x="665312" y="0"/>
          <a:ext cx="1887028" cy="1509622"/>
        </a:xfrm>
        <a:prstGeom prst="funnel">
          <a:avLst/>
        </a:prstGeom>
        <a:solidFill>
          <a:schemeClr val="lt1">
            <a:alpha val="40000"/>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E53380-47EC-48D6-8F8C-38DBE2C8F75E}">
      <dsp:nvSpPr>
        <dsp:cNvPr id="0" name=""/>
        <dsp:cNvSpPr/>
      </dsp:nvSpPr>
      <dsp:spPr>
        <a:xfrm>
          <a:off x="873171" y="40638"/>
          <a:ext cx="1397964" cy="485494"/>
        </a:xfrm>
        <a:prstGeom prst="ellipse">
          <a:avLst/>
        </a:prstGeom>
        <a:solidFill>
          <a:schemeClr val="accent1">
            <a:tint val="50000"/>
            <a:alpha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1E206C21-536D-48D1-ABCB-CCEB553737EF}">
      <dsp:nvSpPr>
        <dsp:cNvPr id="0" name=""/>
        <dsp:cNvSpPr/>
      </dsp:nvSpPr>
      <dsp:spPr>
        <a:xfrm>
          <a:off x="1438859" y="1065549"/>
          <a:ext cx="270923" cy="173391"/>
        </a:xfrm>
        <a:prstGeom prst="downArrow">
          <a:avLst/>
        </a:prstGeom>
        <a:gradFill rotWithShape="0">
          <a:gsLst>
            <a:gs pos="0">
              <a:schemeClr val="accent1">
                <a:tint val="60000"/>
                <a:hueOff val="0"/>
                <a:satOff val="0"/>
                <a:lumOff val="0"/>
                <a:alphaOff val="0"/>
                <a:shade val="51000"/>
                <a:satMod val="130000"/>
              </a:schemeClr>
            </a:gs>
            <a:gs pos="80000">
              <a:schemeClr val="accent1">
                <a:tint val="60000"/>
                <a:hueOff val="0"/>
                <a:satOff val="0"/>
                <a:lumOff val="0"/>
                <a:alphaOff val="0"/>
                <a:shade val="93000"/>
                <a:satMod val="130000"/>
              </a:schemeClr>
            </a:gs>
            <a:gs pos="100000">
              <a:schemeClr val="accent1">
                <a:tint val="6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dsp:style>
    </dsp:sp>
    <dsp:sp modelId="{EDC99A8A-4FC5-443E-8E7A-4DA94CBAE834}">
      <dsp:nvSpPr>
        <dsp:cNvPr id="0" name=""/>
        <dsp:cNvSpPr/>
      </dsp:nvSpPr>
      <dsp:spPr>
        <a:xfrm>
          <a:off x="924104" y="1368163"/>
          <a:ext cx="1300432" cy="32510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ru-RU" sz="1000" b="1" kern="1200">
              <a:latin typeface="Times New Roman" pitchFamily="18" charset="0"/>
              <a:cs typeface="Times New Roman" pitchFamily="18" charset="0"/>
            </a:rPr>
            <a:t>Бюджет Саратовской области</a:t>
          </a:r>
        </a:p>
      </dsp:txBody>
      <dsp:txXfrm>
        <a:off x="924104" y="1368163"/>
        <a:ext cx="1300432" cy="325108"/>
      </dsp:txXfrm>
    </dsp:sp>
    <dsp:sp modelId="{1A8E538E-C055-42A5-B169-368F0F518ED0}">
      <dsp:nvSpPr>
        <dsp:cNvPr id="0" name=""/>
        <dsp:cNvSpPr/>
      </dsp:nvSpPr>
      <dsp:spPr>
        <a:xfrm>
          <a:off x="1155667" y="0"/>
          <a:ext cx="758585" cy="758585"/>
        </a:xfrm>
        <a:prstGeom prst="ellipse">
          <a:avLst/>
        </a:prstGeom>
        <a:gradFill rotWithShape="0">
          <a:gsLst>
            <a:gs pos="0">
              <a:schemeClr val="accent1">
                <a:hueOff val="0"/>
                <a:satOff val="0"/>
                <a:lumOff val="0"/>
                <a:alphaOff val="0"/>
                <a:shade val="51000"/>
                <a:satMod val="130000"/>
              </a:schemeClr>
            </a:gs>
            <a:gs pos="80000">
              <a:schemeClr val="accent1">
                <a:hueOff val="0"/>
                <a:satOff val="0"/>
                <a:lumOff val="0"/>
                <a:alphaOff val="0"/>
                <a:shade val="93000"/>
                <a:satMod val="130000"/>
              </a:schemeClr>
            </a:gs>
            <a:gs pos="100000">
              <a:schemeClr val="accen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1590" tIns="21590" rIns="21590" bIns="21590" numCol="1" spcCol="1270" anchor="ctr" anchorCtr="0">
          <a:noAutofit/>
        </a:bodyPr>
        <a:lstStyle/>
        <a:p>
          <a:pPr lvl="0" algn="ctr" defTabSz="755650">
            <a:lnSpc>
              <a:spcPct val="90000"/>
            </a:lnSpc>
            <a:spcBef>
              <a:spcPct val="0"/>
            </a:spcBef>
            <a:spcAft>
              <a:spcPct val="35000"/>
            </a:spcAft>
          </a:pPr>
          <a:r>
            <a:rPr lang="ru-RU" sz="1700" kern="1200"/>
            <a:t>100%</a:t>
          </a:r>
        </a:p>
      </dsp:txBody>
      <dsp:txXfrm>
        <a:off x="1266759" y="111092"/>
        <a:ext cx="536401" cy="536401"/>
      </dsp:txXfrm>
    </dsp:sp>
    <dsp:sp modelId="{EEA74FA2-7DF0-4FBF-8647-CBB2CAE7D5DF}">
      <dsp:nvSpPr>
        <dsp:cNvPr id="0" name=""/>
        <dsp:cNvSpPr/>
      </dsp:nvSpPr>
      <dsp:spPr>
        <a:xfrm>
          <a:off x="815735" y="127375"/>
          <a:ext cx="1517171" cy="921056"/>
        </a:xfrm>
        <a:prstGeom prst="funnel">
          <a:avLst/>
        </a:prstGeom>
        <a:solidFill>
          <a:schemeClr val="lt1">
            <a:alpha val="4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5.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6.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1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vList3#1">
  <dgm:title val=""/>
  <dgm:desc val=""/>
  <dgm:catLst>
    <dgm:cat type="list" pri="14000"/>
    <dgm:cat type="convert" pri="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layout9.xml><?xml version="1.0" encoding="utf-8"?>
<dgm:layoutDef xmlns:dgm="http://schemas.openxmlformats.org/drawingml/2006/diagram" xmlns:a="http://schemas.openxmlformats.org/drawingml/2006/main" uniqueId="urn:microsoft.com/office/officeart/2005/8/layout/funnel1">
  <dgm:title val=""/>
  <dgm:desc val=""/>
  <dgm:catLst>
    <dgm:cat type="relationship" pri="2000"/>
    <dgm:cat type="process" pri="27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4"/>
      <dgm:resizeHandles val="exact"/>
    </dgm:varLst>
    <dgm:alg type="composite">
      <dgm:param type="ar" val="1.25"/>
    </dgm:alg>
    <dgm:shape xmlns:r="http://schemas.openxmlformats.org/officeDocument/2006/relationships" r:blip="">
      <dgm:adjLst/>
    </dgm:shape>
    <dgm:presOf/>
    <dgm:choose name="Name1">
      <dgm:if name="Name2" axis="ch" ptType="node" func="cnt" op="equ" val="2">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w" for="ch" forName="item1" refType="w" fact="0.35"/>
          <dgm:constr type="h" for="ch" forName="item1" refType="w" fact="0.35"/>
          <dgm:constr type="t" for="ch" forName="item1" refType="h" fact="0.05"/>
          <dgm:constr type="l" for="ch" forName="item1" refType="w" fact="0.125"/>
          <dgm:constr type="primFontSz" for="ch" forName="item1" op="equ" val="65"/>
          <dgm:constr type="w" for="ch" forName="funnel" refType="w" fact="0.7"/>
          <dgm:constr type="h" for="ch" forName="funnel" refType="h" fact="0.7"/>
          <dgm:constr type="t" for="ch" forName="funnel"/>
          <dgm:constr type="l" for="ch" forName="funnel"/>
        </dgm:constrLst>
      </dgm:if>
      <dgm:else name="Name3">
        <dgm:constrLst>
          <dgm:constr type="w" for="ch" forName="ellipse" refType="w" fact="0.645"/>
          <dgm:constr type="h" for="ch" forName="ellipse" refType="h" fact="0.28"/>
          <dgm:constr type="t" for="ch" forName="ellipse" refType="w" fact="0.0275"/>
          <dgm:constr type="l" for="ch" forName="ellipse" refType="w" fact="0.0265"/>
          <dgm:constr type="w" for="ch" forName="arrow1" refType="w" fact="0.125"/>
          <dgm:constr type="h" for="ch" forName="arrow1" refType="h" fact="0.1"/>
          <dgm:constr type="t" for="ch" forName="arrow1" refType="h" fact="0.72"/>
          <dgm:constr type="l" for="ch" forName="arrow1" refType="w" fact="0.2875"/>
          <dgm:constr type="w" for="ch" forName="rectangle" refType="w" fact="0.6"/>
          <dgm:constr type="h" for="ch" forName="rectangle" refType="w" refFor="ch" refForName="rectangle" fact="0.25"/>
          <dgm:constr type="t" for="ch" forName="rectangle" refType="h" fact="0.8"/>
          <dgm:constr type="l" for="ch" forName="rectangle" refType="w" fact="0.05"/>
          <dgm:constr type="primFontSz" for="ch" forName="rectangle" val="65"/>
          <dgm:constr type="w" for="ch" forName="item1" refType="w" fact="0.225"/>
          <dgm:constr type="h" for="ch" forName="item1" refType="w" fact="0.225"/>
          <dgm:constr type="t" for="ch" forName="item1" refType="h" fact="0.336"/>
          <dgm:constr type="l" for="ch" forName="item1" refType="w" fact="0.261"/>
          <dgm:constr type="primFontSz" for="ch" forName="item1" val="65"/>
          <dgm:constr type="w" for="ch" forName="item2" refType="w" fact="0.225"/>
          <dgm:constr type="h" for="ch" forName="item2" refType="w" fact="0.225"/>
          <dgm:constr type="t" for="ch" forName="item2" refType="h" fact="0.125"/>
          <dgm:constr type="l" for="ch" forName="item2" refType="w" fact="0.1"/>
          <dgm:constr type="primFontSz" for="ch" forName="item2" refType="primFontSz" refFor="ch" refForName="item1" op="equ"/>
          <dgm:constr type="w" for="ch" forName="item3" refType="w" fact="0.225"/>
          <dgm:constr type="h" for="ch" forName="item3" refType="w" fact="0.225"/>
          <dgm:constr type="t" for="ch" forName="item3" refType="h" fact="0.057"/>
          <dgm:constr type="l" for="ch" forName="item3" refType="w" fact="0.33"/>
          <dgm:constr type="primFontSz" for="ch" forName="item3" refType="primFontSz" refFor="ch" refForName="item1" op="equ"/>
          <dgm:constr type="w" for="ch" forName="funnel" refType="w" fact="0.7"/>
          <dgm:constr type="h" for="ch" forName="funnel" refType="h" fact="0.7"/>
          <dgm:constr type="t" for="ch" forName="funnel"/>
          <dgm:constr type="l" for="ch" forName="funnel"/>
        </dgm:constrLst>
      </dgm:else>
    </dgm:choose>
    <dgm:ruleLst/>
    <dgm:choose name="Name4">
      <dgm:if name="Name5" axis="ch" ptType="node" func="cnt" op="gte" val="1">
        <dgm:layoutNode name="ellipse" styleLbl="trBgShp">
          <dgm:alg type="sp"/>
          <dgm:shape xmlns:r="http://schemas.openxmlformats.org/officeDocument/2006/relationships" type="ellipse" r:blip="">
            <dgm:adjLst/>
          </dgm:shape>
          <dgm:presOf/>
          <dgm:constrLst/>
          <dgm:ruleLst/>
        </dgm:layoutNode>
        <dgm:layoutNode name="arrow1" styleLbl="fgShp">
          <dgm:alg type="sp"/>
          <dgm:shape xmlns:r="http://schemas.openxmlformats.org/officeDocument/2006/relationships" type="downArrow" r:blip="">
            <dgm:adjLst/>
          </dgm:shape>
          <dgm:presOf/>
          <dgm:constrLst/>
          <dgm:ruleLst/>
        </dgm:layoutNode>
        <dgm:layoutNode name="rectangle" styleLbl="revTx">
          <dgm:varLst>
            <dgm:bulletEnabled val="1"/>
          </dgm:varLst>
          <dgm:alg type="tx">
            <dgm:param type="txAnchorHorzCh" val="ctr"/>
          </dgm:alg>
          <dgm:shape xmlns:r="http://schemas.openxmlformats.org/officeDocument/2006/relationships" type="rect" r:blip="">
            <dgm:adjLst/>
          </dgm:shape>
          <dgm:choose name="Name6">
            <dgm:if name="Name7" axis="ch" ptType="node" func="cnt" op="equ" val="1">
              <dgm:presOf axis="ch desOrSelf" ptType="node node" st="1 1" cnt="1 0"/>
            </dgm:if>
            <dgm:if name="Name8" axis="ch" ptType="node" func="cnt" op="equ" val="2">
              <dgm:presOf axis="ch desOrSelf" ptType="node node" st="2 1" cnt="1 0"/>
            </dgm:if>
            <dgm:if name="Name9" axis="ch" ptType="node" func="cnt" op="equ" val="3">
              <dgm:presOf axis="ch desOrSelf" ptType="node node" st="3 1" cnt="1 0"/>
            </dgm:if>
            <dgm:else name="Name10">
              <dgm:presOf axis="ch desOrSelf" ptType="node node" st="4 1" cnt="1 0"/>
            </dgm:else>
          </dgm:choose>
          <dgm:constrLst/>
          <dgm:ruleLst>
            <dgm:rule type="primFontSz" val="5" fact="NaN" max="NaN"/>
          </dgm:ruleLst>
        </dgm:layoutNode>
        <dgm:forEach name="Name11" axis="ch" ptType="node" st="2" cnt="1">
          <dgm:layoutNode name="item1" styleLbl="node1">
            <dgm:varLst>
              <dgm:bulletEnabled val="1"/>
            </dgm:varLst>
            <dgm:alg type="tx">
              <dgm:param type="txAnchorVertCh" val="mid"/>
            </dgm:alg>
            <dgm:shape xmlns:r="http://schemas.openxmlformats.org/officeDocument/2006/relationships" type="ellipse" r:blip="">
              <dgm:adjLst/>
            </dgm:shape>
            <dgm:choose name="Name12">
              <dgm:if name="Name13" axis="root ch" ptType="all node" func="cnt" op="equ" val="1">
                <dgm:presOf/>
              </dgm:if>
              <dgm:if name="Name14" axis="root ch" ptType="all node" func="cnt" op="equ" val="2">
                <dgm:presOf axis="root ch desOrSelf" ptType="all node node" st="1 1 1" cnt="0 1 0"/>
              </dgm:if>
              <dgm:if name="Name15" axis="root ch" ptType="all node" func="cnt" op="equ" val="3">
                <dgm:presOf axis="root ch desOrSelf" ptType="all node node" st="1 2 1" cnt="0 1 0"/>
              </dgm:if>
              <dgm:else name="Name16">
                <dgm:presOf axis="root ch desOrSelf" ptType="all node node" st="1 3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17" axis="ch" ptType="node" st="3" cnt="1">
          <dgm:layoutNode name="item2" styleLbl="node1">
            <dgm:varLst>
              <dgm:bulletEnabled val="1"/>
            </dgm:varLst>
            <dgm:alg type="tx">
              <dgm:param type="txAnchorVertCh" val="mid"/>
            </dgm:alg>
            <dgm:shape xmlns:r="http://schemas.openxmlformats.org/officeDocument/2006/relationships" type="ellipse" r:blip="">
              <dgm:adjLst/>
            </dgm:shape>
            <dgm:choose name="Name18">
              <dgm:if name="Name19" axis="root ch" ptType="all node" func="cnt" op="equ" val="1">
                <dgm:presOf/>
              </dgm:if>
              <dgm:if name="Name20" axis="root ch" ptType="all node" func="cnt" op="equ" val="2">
                <dgm:presOf/>
              </dgm:if>
              <dgm:if name="Name21" axis="root ch" ptType="all node" func="cnt" op="equ" val="3">
                <dgm:presOf axis="root ch desOrSelf" ptType="all node node" st="1 1 1" cnt="0 1 0"/>
              </dgm:if>
              <dgm:else name="Name22">
                <dgm:presOf axis="root ch desOrSelf" ptType="all node node" st="1 2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name="Name23" axis="ch" ptType="node" st="4" cnt="1">
          <dgm:layoutNode name="item3" styleLbl="node1">
            <dgm:varLst>
              <dgm:bulletEnabled val="1"/>
            </dgm:varLst>
            <dgm:alg type="tx">
              <dgm:param type="txAnchorVertCh" val="mid"/>
            </dgm:alg>
            <dgm:shape xmlns:r="http://schemas.openxmlformats.org/officeDocument/2006/relationships" type="ellipse" r:blip="">
              <dgm:adjLst/>
            </dgm:shape>
            <dgm:choose name="Name24">
              <dgm:if name="Name25" axis="root ch" ptType="all node" func="cnt" op="equ" val="1">
                <dgm:presOf/>
              </dgm:if>
              <dgm:if name="Name26" axis="root ch" ptType="all node" func="cnt" op="equ" val="2">
                <dgm:presOf/>
              </dgm:if>
              <dgm:if name="Name27" axis="root ch" ptType="all node" func="cnt" op="equ" val="3">
                <dgm:presOf/>
              </dgm:if>
              <dgm:else name="Name28">
                <dgm:presOf axis="root ch desOrSelf" ptType="all node node" st="1 1 1" cnt="0 1 0"/>
              </dgm:else>
            </dgm:choos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layoutNode name="funnel" styleLbl="trAlignAcc1">
          <dgm:alg type="sp"/>
          <dgm:shape xmlns:r="http://schemas.openxmlformats.org/officeDocument/2006/relationships" type="funnel" r:blip="">
            <dgm:adjLst/>
          </dgm:shape>
          <dgm:presOf/>
          <dgm:constrLst/>
          <dgm:ruleLst/>
        </dgm:layoutNode>
      </dgm:if>
      <dgm:else name="Name29"/>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089C45F-1C26-4109-B6EC-2B639EC63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70</Pages>
  <Words>12933</Words>
  <Characters>73723</Characters>
  <Application>Microsoft Office Word</Application>
  <DocSecurity>0</DocSecurity>
  <Lines>614</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Company>
  <LinksUpToDate>false</LinksUpToDate>
  <CharactersWithSpaces>86484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gajdukovalv</dc:creator>
  <cp:lastModifiedBy>admin</cp:lastModifiedBy>
  <cp:revision>11</cp:revision>
  <cp:lastPrinted>2021-01-19T10:02:00Z</cp:lastPrinted>
  <dcterms:created xsi:type="dcterms:W3CDTF">2020-12-26T06:15:00Z</dcterms:created>
  <dcterms:modified xsi:type="dcterms:W3CDTF">2021-01-20T05:58:00Z</dcterms:modified>
</cp:coreProperties>
</file>